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pStyle w:val="toc3"/>
      </w:pPr>
      <w:r>
        <w:t>2.4.1 データ収集</w:t>
      </w:r>
      <w:r>
        <w:tab/>
      </w:r>
      <w:r>
        <w:t>12</w:t>
      </w:r>
    </w:p>
    <w:p>
      <w:r>
        <w:t>A</w:t>
      </w:r>
    </w:p>
    <w:sectPr>
      <w:pgSz w:w="11907" w:h="16840"/>
      <w:pgMar w:top="1985" w:right="1701" w:bottom="1701" w:left="1701" w:header="720" w:footer="720" w:gutter="0"/>
      <w:cols w:space="720"/>
      <w:docGrid w:type="linesAndChars" w:linePitch="38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toc1">
    <w:name w:val="toc 1"/>
    <w:basedOn w:val="a"/>
    <w:next w:val="a"/>
    <w:uiPriority w:val="39"/>
    <w:pPr>
      <w:tabs>
        <w:tab w:val="right" w:leader="dot" w:pos="9360"/>
      </w:tabs>
      <w:spacing w:before="120"/>
    </w:pPr>
    <w:rPr>
      <w:rFonts w:ascii="Arial Bold" w:hAnsi="Arial Bold"/>
      <w:b/>
    </w:rPr>
  </w:style>
  <w:style w:type="paragraph" w:styleId="toc3">
    <w:name w:val="toc 3"/>
    <w:basedOn w:val="a"/>
    <w:next w:val="a"/>
    <w:uiPriority w:val="39"/>
    <w:pPr>
      <w:tabs>
        <w:tab w:val="right" w:leader="dot" w:pos="9360"/>
      </w:tabs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