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spacing w:before="120"/>
      </w:pPr>
      <w:r>
        <w:t>第2章　データの質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</w:t>
      </w:r>
      <w:r>
        <w:rPr>
          <w:noProof/>
          <w:webHidden/>
        </w:rPr>
        <w:fldChar w:fldCharType="end"/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