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Mar>
              <w:top w:w="0" w:type="dxa"/>
              <w:bottom w:w="100" w:type="dxa"/>
            </w:tcMar>
          </w:tcPr>
          <w:p>
            <w:r/>
            <w:r>
              <w:rPr>
                <w:sz w:val="21"/>
              </w:rPr>
              <w:t>Row1: ああああああああああああああああああああああああああああああああああああああああああああああああああああああああああああああああああああああああああああああああ</w:t>
            </w:r>
          </w:p>
          <w:p>
            <w:r>
              <w:rPr>
                <w:sz w:val="21"/>
              </w:rPr>
              <w:t>Row2: ああああああああああああああああああああああああああああああああああああああああああああああああああああああああああああああああああああああああああああああああ</w:t>
            </w:r>
          </w:p>
          <w:p>
            <w:r>
              <w:rPr>
                <w:sz w:val="21"/>
              </w:rPr>
              <w:t>Row3: ああああああああああああああああああああああああああああああああああああああああああああああああああああああああああああああああああああああああああああああああ</w:t>
            </w:r>
          </w:p>
          <w:p>
            <w:r>
              <w:rPr>
                <w:sz w:val="21"/>
              </w:rPr>
              <w:t>Row4: ああああああああああああああああああああああああああああああああああああああああああああああああああああああああああああああああああああああああああああああああ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