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800" w:type="dxa"/>
        <w:tblLayout w:type="fixed"/>
        <w:tblCellMar>
          <w:left w:w="12" w:type="dxa"/>
          <w:right w:w="12" w:type="dxa"/>
        </w:tblCellMar>
      </w:tblPr>
      <w:tblGrid>
        <w:gridCol w:w="1800"/>
      </w:tblGrid>
      <w:tr>
        <w:tc>
          <w:tcPr>
            <w:tcW w:w="18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18"/>
                <w:szCs w:val="18"/>
                <w:spacing w:val="-9"/>
                <w:kern w:val="0"/>
              </w:rPr>
              <w:t>１．提供を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