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A</w:t>
      </w: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tbl>
      <w:tblPr>
        <w:tblpPr w:leftFromText="142" w:rightFromText="142" w:vertAnchor="text" w:horzAnchor="margin" w:tblpY="289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target tbl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23"/>
    </w:sectPr>
  </w:body>
</w:document>
</file>

<file path=word/_rels/document.xml.rels><?xml version="1.0" encoding="UTF-8" standalone="yes"?><Relationships xmlns="http://schemas.openxmlformats.org/package/2006/relationships"/>
</file>