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pPr w:leftFromText="142" w:rightFromText="142" w:vertAnchor="text" w:horzAnchor="margin" w:tblpY="225"/>
        <w:tblW w:type="dxa" w:w="9638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outer floating tbl A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floattbl225 1e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