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anchor para A</w:t>
      </w:r>
    </w:p>
    <w:tbl>
      <w:tblPr>
        <w:tblpPr w:leftFromText="142" w:rightFromText="142" w:vertAnchor="text" w:horzAnchor="margin" w:tblpY="600"/>
        <w:tblW w:type="dxa" w:w="9638"/>
        <w:tblBorders>
          <w:top w:val="single" w:sz="4" w:space="0" w:color="0000FF"/>
          <w:left w:val="single" w:sz="4" w:space="0" w:color="0000FF"/>
          <w:bottom w:val="single" w:sz="4" w:space="0" w:color="0000FF"/>
          <w:right w:val="single" w:sz="4" w:space="0" w:color="0000FF"/>
        </w:tblBorders>
      </w:tblPr>
      <w:tblGrid>
        <w:gridCol w:w="9638"/>
      </w:tblGrid>
      <w:tr>
        <w:tc>
          <w:tcPr>
            <w:tcW w:type="dxa" w:w="9638"/>
          </w:tcPr>
          <w:p>
            <w:pPr>
              <w:spacing w:before="0" w:after="0" w:line="240" w:lineRule="auto"/>
            </w:pPr>
            <w:r>
              <w:rPr>
                <w:rFonts w:ascii="ＭＳ 明朝" w:hAnsi="ＭＳ 明朝" w:eastAsia="ＭＳ 明朝" w:hint="eastAsia"/>
                <w:sz w:val="21"/>
              </w:rPr>
              <w:t>target floating para 0e Y600</w:t>
            </w:r>
          </w:p>
        </w:tc>
      </w:tr>
    </w:tbl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tail paragraph</w:t>
      </w:r>
    </w:p>
    <w:sectPr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_rels/document.xml.rels><?xml version="1.0" encoding="UTF-8" standalone="yes"?><Relationships xmlns="http://schemas.openxmlformats.org/package/2006/relationships"/>
</file>