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ind w:leftChars="269" w:left="565" w:firstLineChars="168" w:firstLine="353"/>
        <w:rPr>
          <w:rFonts w:ascii="Times New Roman" w:eastAsia="ＭＳ Ｐゴシック" w:hAnsi="Times New Roman"/>
          <w:bCs/>
          <w:u w:val="single"/>
        </w:rPr>
      </w:pPr>
      <w:r>
        <w:rPr>
          <w:rFonts w:ascii="Times New Roman" w:eastAsia="ＭＳ Ｐゴシック" w:hAnsi="Times New Roman"/>
          <w:bCs/>
          <w:u w:val="single"/>
        </w:rPr>
        <w:t xml:space="preserve">Source: Agency D website (URL of the relevant page) PDL1.0 (The License Original page URL)</w:t>
      </w:r>
    </w:p>
    <w:p>
      <w:pPr>
        <w:ind w:leftChars="437" w:left="918"/>
        <w:rPr>
          <w:rFonts w:ascii="Times New Roman" w:eastAsia="ＭＳ Ｐゴシック" w:hAnsi="Times New Roman"/>
          <w:bCs/>
          <w:u w:val="single"/>
        </w:rPr>
      </w:pPr>
      <w:r>
        <w:rPr>
          <w:rFonts w:ascii="Times New Roman" w:eastAsia="ＭＳ Ｐゴシック" w:hAnsi="Times New Roman"/>
          <w:bCs/>
          <w:u w:val="single"/>
        </w:rPr>
        <w:t xml:space="preserve">Source: XX Survey (Agency D) (URL of the relevant page) PDL1.0 (The License Original page URL) (accessed on year/month/day) </w:t>
      </w:r>
    </w:p>
    <w:p>
      <w:pPr>
        <w:ind w:leftChars="202" w:left="565" w:hangingChars="67" w:hanging="141"/>
        <w:rPr>
          <w:rFonts w:ascii="Times New Roman" w:eastAsia="ＭＳ Ｐゴシック" w:hAnsi="Times New Roman"/>
        </w:rPr>
      </w:pPr>
      <w:r>
        <w:rPr>
          <w:rFonts w:ascii="Times New Roman" w:eastAsia="ＭＳ Ｐゴシック" w:hAnsi="Times New Roman"/>
        </w:rPr>
        <w:t xml:space="preserve">b. If the user has edited "This Content" for use, you must include a statement expressing</w:t>
      </w:r>
    </w:p>
    <w:sectPr>
      <w:pgSz w:w="11906" w:h="16838"/>
      <w:pgMar w:top="1418" w:right="1418" w:bottom="1418" w:left="1418" w:header="851" w:footer="992" w:gutter="0"/>
      <w:cols w:space="425"/>
      <w:docGrid w:type="linesAndChars"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Ｐゴシック" w:eastAsia="ＭＳ Ｐゴシック" w:hAnsi="ＭＳ Ｐゴシック"/>
        <w:sz w:val="21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