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 xml:space="preserve">Apple</w:t>
      </w:r>
    </w:p>
    <w:p>
      <w:pPr>
        <w:numPr>
          <w:ilvl w:val="0"/>
          <w:numId w:val="1"/>
        </w:numPr>
      </w:pPr>
      <w:r>
        <w:t xml:space="preserve">Banana</w:t>
      </w:r>
    </w:p>
    <w:p>
      <w:pPr>
        <w:numPr>
          <w:ilvl w:val="0"/>
          <w:numId w:val="1"/>
        </w:numPr>
      </w:pPr>
      <w:r>
        <w:t xml:space="preserve">Cherry</w:t>
      </w:r>
    </w:p>
    <w:sectPr>
      <w:pgSz w:w="11906" w:h="16838"/>
      <w:pgMar w:top="1440" w:right="1440" w:bottom="1440" w:left="1440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Num" Type="http://schemas.openxmlformats.org/officeDocument/2006/relationships/numbering" Target="numbering.xml"/>
</Relationships>
</file>