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 xmlns:m="http://schemas.openxmlformats.org/officeDocument/2006/math">
        <m:oMath>
          <m:f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y</m:t>
              </m:r>
            </m:den>
          </m:f>
        </m:oMath>
      </m:oMathPara>
    </w:p>
    <w:sectPr>
      <w:pgSz w:w="11906" w:h="16838"/>
      <w:pgMar w:top="1418" w:right="1418" w:bottom="1418" w:left="1418"/>
    </w:sectPr>
  </w:body>
</w:document>
</file>