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ageBreakBefore/>
        <w:spacing w:before="0" w:after="0"/>
      </w:pPr>
      <w:r>
        <w:rPr>
          <w:rFonts w:ascii="Calibri" w:hAnsi="Calibri"/>
          <w:sz w:val="20"/>
        </w:rPr>
        <w:t>CASE0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PREFIXA0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A0LINE0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N00LINE0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N00LINE1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200" w:lineRule="exact"/>
            </w:pPr>
            <w:r>
              <w:rPr>
                <w:rFonts w:ascii="Calibri" w:hAnsi="Calibri"/>
                <w:sz w:val="20"/>
              </w:rPr>
              <w:t>PREFIXB0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B0LINE0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N01LINE0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N01LINE1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CASE1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PREFIXA1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A1LINE0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N10LINE0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N10LINE1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300" w:lineRule="exact"/>
            </w:pPr>
            <w:r>
              <w:rPr>
                <w:rFonts w:ascii="Calibri" w:hAnsi="Calibri"/>
                <w:sz w:val="20"/>
              </w:rPr>
              <w:t>PREFIXB1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B1LINE0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N11LINE0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N11LINE1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CASE2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PREFIXA2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A2LINE0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N20LINE0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N20LINE1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400" w:lineRule="exact"/>
            </w:pPr>
            <w:r>
              <w:rPr>
                <w:rFonts w:ascii="Calibri" w:hAnsi="Calibri"/>
                <w:sz w:val="20"/>
              </w:rPr>
              <w:t>PREFIXB2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B2LINE0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N21LINE0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N21LINE1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CASE3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PREFIXA3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A3LINE0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N30LINE0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N30LINE1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500" w:lineRule="exact"/>
            </w:pPr>
            <w:r>
              <w:rPr>
                <w:rFonts w:ascii="Calibri" w:hAnsi="Calibri"/>
                <w:sz w:val="20"/>
              </w:rPr>
              <w:t>PREFIXB3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B3LINE0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N31LINE0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N31LINE1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CASE4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PREFIXA4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A4LINE0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N40LINE0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N40LINE1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600" w:lineRule="exact"/>
            </w:pPr>
            <w:r>
              <w:rPr>
                <w:rFonts w:ascii="Calibri" w:hAnsi="Calibri"/>
                <w:sz w:val="20"/>
              </w:rPr>
              <w:t>PREFIXB4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B4LINE0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N41LINE0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N41LINE1</w:t>
                  </w:r>
                </w:p>
              </w:tc>
            </w:tr>
          </w:tbl>
          <w:p/>
        </w:tc>
      </w:tr>
    </w:tbl>
    <w:p>
      <w:pPr>
        <w:pageBreakBefore/>
        <w:spacing w:before="0" w:after="0"/>
      </w:pPr>
      <w:r>
        <w:rPr>
          <w:rFonts w:ascii="Calibri" w:hAnsi="Calibri"/>
          <w:sz w:val="20"/>
        </w:rPr>
        <w:t>CASE5</w:t>
      </w:r>
    </w:p>
    <w:tbl>
      <w:tblPr>
        <w:tblW w:w="4800" w:type="dxa"/>
        <w:tblLayout w:type="fixed"/>
      </w:tblPr>
      <w:tblGrid>
        <w:gridCol w:w="2400"/>
        <w:gridCol w:w="2400"/>
      </w:tblGrid>
      <w:tr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PREFIXA5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A5LINE0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N50LINE0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N50LINE1</w:t>
                  </w:r>
                </w:p>
              </w:tc>
            </w:tr>
          </w:tbl>
          <w:p/>
        </w:tc>
        <w:tc>
          <w:tcPr>
            <w:tcW w:w="2400" w:type="dxa"/>
          </w:tcPr>
          <w:p>
            <w:pPr>
              <w:spacing w:before="0" w:after="0" w:line="4700" w:lineRule="exact"/>
            </w:pPr>
            <w:r>
              <w:rPr>
                <w:rFonts w:ascii="Calibri" w:hAnsi="Calibri"/>
                <w:sz w:val="20"/>
              </w:rPr>
              <w:t>PREFIXB5</w:t>
            </w:r>
          </w:p>
          <w:p>
            <w:pPr>
              <w:widowControl w:val="1"/>
              <w:spacing w:before="0" w:after="0" w:line="240" w:lineRule="auto"/>
            </w:pPr>
            <w:r>
              <w:rPr>
                <w:rFonts w:ascii="Calibri" w:hAnsi="Calibri"/>
                <w:sz w:val="20"/>
              </w:rPr>
              <w:t>B5LINE0</w:t>
            </w:r>
          </w:p>
          <w:tbl>
            <w:tblPr>
              <w:tblW w:w="2000" w:type="dxa"/>
            </w:tblPr>
            <w:tblGrid>
              <w:gridCol w:w="2000"/>
            </w:tblGrid>
            <w:tr>
              <w:tc>
                <w:tcPr>
                  <w:tcW w:w="2000" w:type="dxa"/>
                </w:tcPr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N51LINE0</w:t>
                  </w:r>
                </w:p>
                <w:p>
                  <w:pPr>
                    <w:widowControl w:val="1"/>
                    <w:spacing w:before="0" w:after="0" w:line="240" w:lineRule="auto"/>
                  </w:pPr>
                  <w:r>
                    <w:rPr>
                      <w:rFonts w:ascii="Calibri" w:hAnsi="Calibri"/>
                      <w:sz w:val="20"/>
                    </w:rPr>
                    <w:t>N51LINE1</w:t>
                  </w:r>
                </w:p>
              </w:tc>
            </w:tr>
          </w:tbl>
          <w:p/>
        </w:tc>
      </w:tr>
    </w:tbl>
    <w:sectPr>
      <w:pgSz w:w="6000" w:h="6000"/>
      <w:pgMar w:top="400" w:bottom="400" w:left="400" w:right="40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