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V46 L1</w:t>
            </w:r>
          </w:p>
          <w:p>
            <w:pPr>
              <w:jc w:val="center"/>
            </w:pPr>
            <w:r>
              <w:rPr>
                <w:sz w:val="18"/>
              </w:rPr>
              <w:t>V46 L2</w:t>
            </w:r>
          </w:p>
          <w:p>
            <w:pPr>
              <w:jc w:val="center"/>
            </w:pPr>
            <w:r>
              <w:rPr>
                <w:sz w:val="18"/>
              </w:rPr>
              <w:t>V46 L3</w:t>
            </w:r>
          </w:p>
          <w:p>
            <w:pPr>
              <w:jc w:val="center"/>
            </w:pPr>
            <w:r>
              <w:rPr>
                <w:sz w:val="18"/>
              </w:rPr>
              <w:t>V46 L4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