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46 L1</w:t>
            </w:r>
          </w:p>
          <w:p>
            <w:pPr>
              <w:jc w:val="center"/>
            </w:pPr>
            <w:r>
              <w:rPr>
                <w:sz w:val="18"/>
              </w:rPr>
              <w:t>V46 L2</w:t>
            </w:r>
          </w:p>
          <w:p>
            <w:pPr>
              <w:jc w:val="center"/>
            </w:pPr>
            <w:r>
              <w:rPr>
                <w:sz w:val="18"/>
              </w:rPr>
              <w:t>V46 L3</w:t>
            </w:r>
          </w:p>
          <w:p>
            <w:pPr>
              <w:jc w:val="center"/>
            </w:pPr>
            <w:r>
              <w:rPr>
                <w:sz w:val="18"/>
              </w:rPr>
              <w:t>V46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