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  <w:vAlign w:val="center"/>
          </w:tcPr>
          <w:p>
            <w:pPr/>
            <w:r>
              <w:t>V58 L1</w:t>
            </w:r>
          </w:p>
          <w:p>
            <w:pPr/>
            <w:r>
              <w:t>V58 L2</w:t>
            </w:r>
          </w:p>
          <w:p>
            <w:pPr/>
            <w:r>
              <w:t>V58 L3</w:t>
            </w:r>
          </w:p>
          <w:p>
            <w:pPr/>
            <w:r>
              <w:t>V58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