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line="280" w:lineRule="exact"/>
              <w:jc w:val="left"/>
              <w:rPr>
                <w:spacing w:val="0"/>
                <w:sz w:val="20"/>
                <w:szCs w:val="20"/>
              </w:rPr>
            </w:pPr>
            <w:r>
              <w:rPr>
                <w:spacing w:val="0"/>
                <w:sz w:val="20"/>
                <w:szCs w:val="20"/>
              </w:rPr>
              <w:t>○　法人等であって、その役員のうちに上記のいずれかに該当する者がある者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sz w:val="21"/>
        <w:szCs w:val="21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 w:cs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