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  <w:tcMar>
              <w:top w:w="0" w:type="dxa"/>
              <w:bottom w:w="0" w:type="dxa"/>
            </w:tcMar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