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>
      <w:pPr>
        <w:bidi/>
        <w:textAlignment w:val="top"/>
        <w:pPrChange w:id="2000" w:author="Alice Reviewer" w:date="2026-04-18T10:00:00Z">
          <w:pPr/>
        </w:pPrChange>
      </w:pPr>
      <w:r>
        <w:t xml:space="preserve">Now RTL with top text alignment.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