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spacing w:before="120" w:line="220" w:lineRule="exact"/>
              <w:ind w:left="543" w:right="156"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p>
            <w:pPr>
              <w:spacing w:before="120" w:line="220" w:lineRule="exact"/>
              <w:ind w:left="543" w:right="156" w:hanging="217"/>
              <w:rPr>
                <w:spacing w:val="0"/>
              </w:rPr>
            </w:pPr>
            <w:r>
              <w:rPr>
                <w:rFonts w:hint="eastAsia"/>
                <w:spacing w:val="0"/>
              </w:rPr>
              <w:t xml:space="preserve">○　統計法令に基づく罰則の適用を受けている者、調査票情報又は匿名データを利用して不適切な行為を行った者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hAnsi="Century" w:eastAsia="ＭＳ 明朝"/>
        <w:sz w:val="21"/>
        <w:szCs w:val="21"/>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