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観」」測観」」測観」」測観」」測観」」測観」」測観」」測観」」測観」」測観」」測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