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（測観，（測観，（測観，（測観，（測観，（測観，（測観，（測観，（測観，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