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（，測観（，測観（，測観（，測観（，測観（，測観（，測観（，測観（，測観（，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