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（測観（（測観（（測観（（測観（（測観（（測観（（測観（（測観（（測観（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