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観（」測観（」測観（」測観（」測観（」測観（」測観（」測観（」測観（」測観（」測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