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観（（測観（（測観（（測観（（測観（（測観（（測観（（測観（（測観（（測観（（測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compressPunctuation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