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観測値定？観測値定？観測値定？観測値定？観測値定？観測値定？観測値定？観測値定？観測値定？観測値定？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