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rPr>
          <w:sz w:val="24"/>
        </w:rPr>
        <w:t xml:space="preserve">Fixture: superscript x^2</w:t>
      </w:r>
    </w:p>
    <w:p>
      <w:pPr>
        <w:rPr>
          <w:sz w:val="24"/>
        </w:rPr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rPr>
          <w:sz w:val="24"/>
        </w:rPr>
      </w:pPr>
      <w:r>
        <w:rPr>
          <w:sz w:val="24"/>
        </w:rPr>
        <w:t>END</w:t>
      </w:r>
    </w:p>
    <w:sectPr>
      <w:pgSz w:w="11906" w:h="16838"/>
      <w:pgMar w:top="1134" w:right="1134" w:bottom="1134" w:left="1134" w:header="851" w:footer="992" w:gutter="0"/>
    </w:sectPr>
  </w:body>
</w:document>
</file>