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eastAsiaTheme="minorEastAsia"/>
        </w:rPr>
        <w:t xml:space="preserve">ea-theme-resolves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custom">
  <a:themeElements>
    <a:clrScheme name="custom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">
      <a:majorFont>
        <a:latin typeface="Calibri Light"/>
      </a:majorFont>
      <a:minorFont>
        <a:latin typeface="Calibri"/>
        <a:ea typeface="ＭＳ Ｐ明朝"/>
      </a:minorFont>
    </a:fontScheme>
    <a:fmtScheme name="custom"/>
  </a:themeElements>
</a:theme>
</file>