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themeColor="hyperlink"/>
        </w:rPr>
        <w:t xml:space="preserve">hyperlink-resolves-to-hlink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ustom">
  <a:themeElements>
    <a:clrScheme name="custom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">
      <a:majorFont>
        <a:latin typeface="Calibri Light"/>
      </a:majorFont>
      <a:minorFont>
        <a:latin typeface="Calibri"/>
      </a:minorFont>
    </a:fontScheme>
    <a:fmtScheme name="custom"/>
  </a:themeElements>
</a:theme>
</file>