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1500"/>
        <w:gridCol w:w="1500"/>
        <w:gridCol w:w="1500"/>
      </w:tblGrid>
      <w:tr>
        <w:trPr>
          <w:gridBefore w:val="2"/>
        </w:trPr>
        <w:tc>
          <w:tcPr/>
          <w:p>
            <w:r>
              <w:t xml:space="preserve">far-right</w:t>
            </w:r>
          </w:p>
        </w:tc>
      </w:tr>
      <w:tr>
        <w:trPr/>
        <w:tc>
          <w:tcPr/>
          <w:p>
            <w:r>
              <w:t xml:space="preserve">col0</w:t>
            </w:r>
          </w:p>
        </w:tc>
        <w:tc>
          <w:tcPr/>
          <w:p>
            <w:r>
              <w:t xml:space="preserve">col1</w:t>
            </w:r>
          </w:p>
        </w:tc>
        <w:tc>
          <w:tcPr/>
          <w:p>
            <w:r>
              <w:t xml:space="preserve">col2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