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 w14:paraId="00000001">
      <w:r>
        <w:t xml:space="preserve">Regular. </w:t>
      </w:r>
      <w:r>
        <w:rPr>
          <w:b/>
          <w:rPrChange w:id="300" w:author="Alice Reviewer" w:date="2026-04-18T10:00:00Z">
            <w:rPr/>
          </w:rPrChange>
        </w:rPr>
        <w:t xml:space="preserve">Now bold (was plain).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
</Relationships>

</file>