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jc w:val="left"/>
      </w:pPr>
      <w:r>
        <w:rPr>
          <w:rFonts w:ascii="Courier New" w:hAnsi="Courier New"/>
          <w:sz w:val="20"/>
        </w:rPr>
        <w:t>AAA AAAAAx NEXT</w:t>
      </w:r>
    </w:p>
    <w:sectPr>
      <w:pgSz w:w="4000" w:h="8000"/>
      <w:pgMar w:top="400" w:bottom="400" w:left="400" w:right="2500" w:header="0" w:foo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  <w:pPrDefault>
      <w:pPr>
        <w:spacing w:before="0" w:after="0" w:line="240" w:lineRule="auto"/>
      </w:pPr>
    </w:p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