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footerReference w:type="default" r:id="rIdFtr1"/>
      <w:pgSz w:w="11906" w:h="16838"/>
      <w:pgMar w:top="1440" w:right="1440" w:bottom="1440" w:left="1440" w:header="851" w:footer="992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b/>
      </w:rPr>
      <w:t xml:space="preserve">centered-bold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tr1" Type="http://schemas.openxmlformats.org/officeDocument/2006/relationships/footer" Target="footer1.xml"/>
</Relationships>
</file>