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2"/>
        </w:rPr>
        <w:t>Mfs11_360 L1</w:t>
      </w:r>
    </w:p>
    <w:p>
      <w:r>
        <w:rPr>
          <w:sz w:val="22"/>
        </w:rPr>
        <w:t>Mfs11_360 L2</w:t>
      </w:r>
    </w:p>
    <w:p>
      <w:r>
        <w:rPr>
          <w:sz w:val="22"/>
        </w:rPr>
        <w:t>Mfs11_360 L3</w:t>
      </w:r>
    </w:p>
    <w:p>
      <w:r>
        <w:rPr>
          <w:sz w:val="22"/>
        </w:rPr>
        <w:t>Mfs11_360 L4</w:t>
      </w:r>
    </w:p>
    <w:p>
      <w:r>
        <w:rPr>
          <w:sz w:val="22"/>
        </w:rPr>
        <w:t>Mfs11_360 L5</w:t>
      </w:r>
    </w:p>
    <w:p>
      <w:r>
        <w:rPr>
          <w:sz w:val="22"/>
        </w:rPr>
        <w:t>Mfs11_360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