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>
  <w:body>
    <w:p>
      <w:pPr>
        <w:spacing w:line="240" w:lineRule="auto"/>
      </w:pPr>
      <w:r>
        <w:drawing>
          <wp:anchor distT="0" distB="0" distL="0" distR="0" simplePos="0" relativeHeight="200" behindDoc="0" locked="0" layoutInCell="1" allowOverlap="1">
            <wp:simplePos x="0" y="0"/>
            <wp:positionH relativeFrom="margin">
              <wp:posOffset>762000</wp:posOffset>
            </wp:positionH>
            <wp:positionV relativeFrom="paragraph">
              <wp:posOffset>508000</wp:posOffset>
            </wp:positionV>
            <wp:extent cx="1524000" cy="381000"/>
            <wp:effectExtent l="0" t="0" r="0" b="0"/>
            <wp:wrapNone/>
            <wp:docPr id="200" name="TB200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1524000" cy="38100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solidFill>
                        <a:srgbClr val="000000"/>
                      </a:solidFill>
                    </a:ln>
                  </wps:spPr>
                  <wps:txbx>
                    <w:txbxContent>
                      <w:p>
                        <w:pPr>
                          <w:rPr>
                            <w:rFonts w:ascii="ＭＳ ゴシック" w:eastAsia="ＭＳ ゴシック"/>
                            <w:sz w:val="24"/>
                          </w:rPr>
                        </w:pPr>
                        <w:r>
                          <w:rPr>
                            <w:rFonts w:ascii="ＭＳ ゴシック" w:eastAsia="ＭＳ ゴシック"/>
                            <w:sz w:val="24"/>
                          </w:rPr>
                          <w:t>HIGH</w:t>
                        </w:r>
                      </w:p>
                    </w:txbxContent>
                  </wps:txbx>
                  <wps:bodyPr rot="0" wrap="square" lIns="91440" tIns="45720" rIns="91440" bIns="45720" anchor="t"/>
                </wps:wsp>
              </a:graphicData>
            </a:graphic>
          </wp:anchor>
        </w:drawing>
      </w:r>
      <w:r>
        <w:drawing>
          <wp:anchor distT="0" distB="0" distL="0" distR="0" simplePos="0" relativeHeight="100" behindDoc="0" locked="0" layoutInCell="1" allowOverlap="1">
            <wp:simplePos x="0" y="0"/>
            <wp:positionH relativeFrom="margin">
              <wp:posOffset>508000</wp:posOffset>
            </wp:positionH>
            <wp:positionV relativeFrom="paragraph">
              <wp:posOffset>381000</wp:posOffset>
            </wp:positionV>
            <wp:extent cx="3048000" cy="635000"/>
            <wp:effectExtent l="0" t="0" r="0" b="0"/>
            <wp:wrapNone/>
            <wp:docPr id="100" name="TB100"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spPr>
                    <a:xfrm>
                      <a:off x="0" y="0"/>
                      <a:ext cx="30480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rPr>
                            <w:rFonts w:ascii="ＭＳ ゴシック" w:eastAsia="ＭＳ ゴシック"/>
                            <w:sz w:val="24"/>
                          </w:rPr>
                        </w:pPr>
                        <w:r>
                          <w:rPr>
                            <w:rFonts w:ascii="ＭＳ ゴシック" w:eastAsia="ＭＳ ゴシック"/>
                            <w:sz w:val="24"/>
                          </w:rPr>
                          <w:t>LOWLOWLOWLOWLOW</w:t>
                        </w:r>
                      </w:p>
                    </w:txbxContent>
                  </wps:txbx>
                  <wps:bodyPr rot="0" wrap="square" lIns="91440" tIns="45720" rIns="91440" bIns="45720" anchor="t"/>
                </wps:wsp>
              </a:graphicData>
            </a:graphic>
          </wp:anchor>
        </w:drawing>
      </w:r>
      <w:r>
        <w:rPr>
          <w:sz w:val="24"/>
        </w:rPr>
        <w:t>anchor</w:t>
      </w:r>
    </w:p>
    <w:p/>
    <w:p/>
    <w:p/>
    <w:p/>
    <w:sectPr>
      <w:pgSz w:w="11906" w:h="16838"/>
      <w:pgMar w:top="1440" w:right="1440" w:bottom="1440" w:left="1440" w:header="720" w:footer="720" w:gutter="0"/>
    </w:sectPr>
  </w:body>
</w:document>
</file>