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rFonts w:hint="eastAsia"/>
        </w:rPr>
      </w:pPr>
      <w:r>
        <w:rPr>
          <w:rFonts w:hint="eastAsia"/>
        </w:rPr>
        <w:t>あ</w:t>
      </w:r>
    </w:p>
    <w:p>
      <w:pPr>
        <w:rPr>
          <w:rFonts w:hint="eastAsia"/>
        </w:rPr>
      </w:pPr>
      <w:r>
        <w:rPr>
          <w:rFonts w:hint="eastAsia"/>
        </w:rPr>
        <w:t>エックス線装置備付届</w:t>
      </w:r>
    </w:p>
    <w:p>
      <w:pPr>
        <w:rPr>
          <w:rFonts w:hint="eastAsia"/>
        </w:rPr>
      </w:pPr>
      <w:r>
        <w:rPr>
          <w:rFonts w:hint="eastAsia"/>
        </w:rPr>
        <w:t>い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