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rFonts w:ascii="ＭＳ 明朝" w:eastAsia="ＭＳ 明朝" w:hAnsi="ＭＳ 明朝"/>
          <w:sz w:val="21"/>
        </w:rPr>
        <w:t xml:space="preserve">ああああああああああああああああああああああああああああああああああああああ</w:t>
      </w:r>
      <w:r>
        <w:ruby>
          <w:rubyPr>
            <w:hps w:val="11"/>
            <w:lid w:val="ja-JP"/>
          </w:rubyPr>
          <w:rt>
            <w:r>
              <w:rPr>
                <w:rFonts w:ascii="ＭＳ 明朝" w:eastAsia="ＭＳ 明朝" w:hAnsi="ＭＳ 明朝"/>
                <w:sz w:val="11"/>
              </w:rPr>
              <w:t xml:space="preserve">とくてい</w:t>
            </w:r>
          </w:rt>
          <w:rubyBase>
            <w:r>
              <w:rPr>
                <w:rFonts w:ascii="ＭＳ 明朝" w:eastAsia="ＭＳ 明朝" w:hAnsi="ＭＳ 明朝"/>
                <w:sz w:val="21"/>
              </w:rPr>
              <w:t xml:space="preserve">特定</w:t>
            </w:r>
          </w:rubyBase>
        </w:ruby>
      </w:r>
      <w:r>
        <w:rPr>
          <w:rFonts w:ascii="ＭＳ 明朝" w:eastAsia="ＭＳ 明朝" w:hAnsi="ＭＳ 明朝"/>
          <w:sz w:val="21"/>
        </w:rPr>
        <w:t xml:space="preserve">はパッド</w:t>
      </w:r>
    </w:p>
    <w:p>
      <w:r>
        <w:rPr>
          <w:rFonts w:ascii="ＭＳ 明朝" w:eastAsia="ＭＳ 明朝" w:hAnsi="ＭＳ 明朝"/>
          <w:sz w:val="21"/>
        </w:rPr>
        <w:t xml:space="preserve">ルビなし対比: ああああああああああああああああああああああああああああああああああああああああ</w:t>
      </w:r>
    </w:p>
    <w:sectPr>
      <w:pgSz w:w="11906" w:h="16838"/>
      <w:pgMar w:top="1440" w:right="1440" w:bottom="1440" w:left="1440" w:header="851" w:footer="992" w:gutter="0"/>
      <w:cols w:space="425"/>
      <w:docGrid w:type="default" w:linePitch="312"/>
    </w:sectPr>
  </w:body>
</w:document>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Century" w:eastAsia="ＭＳ 明朝" w:hAnsi="Century" w:cs="Times New Roman"/>
        <w:sz w:val="21"/>
        <w:szCs w:val="21"/>
        <w:lang w:val="en-US" w:eastAsia="ja-JP" w:bidi="ar-SA"/>
      </w:rPr>
    </w:rPrDefault>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