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47E81" w:rsidR="008E100C" w:rsidP="008E100C" w:rsidRDefault="00347E81" w14:paraId="36DBAC51" w14:textId="052D1D84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26E333CC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PROGRESS </w:t>
      </w:r>
      <w:r w:rsidRPr="26E333CC" w:rsidR="00D42E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</w:t>
      </w:r>
    </w:p>
    <w:p w:rsidRPr="00D42EBC" w:rsidR="008E100C" w:rsidP="008E100C" w:rsidRDefault="00D42EBC" w14:paraId="3E514A50" w14:textId="3F31882F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ARSITEKTUR / MODEL</w:t>
      </w:r>
    </w:p>
    <w:p w:rsidR="008E100C" w:rsidP="008E100C" w:rsidRDefault="008E100C" w14:paraId="4F9CBE39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</w:p>
    <w:p w:rsidR="008E100C" w:rsidP="008E100C" w:rsidRDefault="008E100C" w14:paraId="4B3A5E68" w14:textId="57763CD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0C4464CC" wp14:editId="4C82F823">
            <wp:extent cx="2933700" cy="2752725"/>
            <wp:effectExtent l="0" t="0" r="0" b="9525"/>
            <wp:docPr id="2044640344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0344" name="Picture 1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0C" w:rsidP="008E100C" w:rsidRDefault="008E100C" w14:paraId="1944A37C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79408E81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</w:p>
    <w:p w:rsidR="008E100C" w:rsidP="008E100C" w:rsidRDefault="008E100C" w14:paraId="3CA7EF7D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119B555F" w14:textId="5EF9CB53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  <w:r w:rsidRPr="26E333CC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Disusu</w:t>
      </w:r>
      <w:r w:rsidRPr="26E333CC" w:rsidR="3AF96AC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n</w:t>
      </w:r>
      <w:r w:rsidRPr="26E333CC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Oleh :</w:t>
      </w:r>
    </w:p>
    <w:p w:rsidR="008E100C" w:rsidP="008E100C" w:rsidRDefault="008E100C" w14:paraId="0F26D184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Ahmad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Khoirul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Umam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(3337210006)</w:t>
      </w:r>
    </w:p>
    <w:p w:rsidR="008E100C" w:rsidP="008E100C" w:rsidRDefault="008E100C" w14:paraId="5F406AAD" w14:textId="7B010EB3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Tubagus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Thoriq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Akbar (3337210057)</w:t>
      </w:r>
    </w:p>
    <w:p w:rsidR="008E100C" w:rsidP="008E100C" w:rsidRDefault="008E100C" w14:paraId="454951C1" w14:textId="099ED929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Satria Adjie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Heriansyah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(3337210035)</w:t>
      </w:r>
    </w:p>
    <w:p w:rsidR="008E100C" w:rsidP="008E100C" w:rsidRDefault="008E100C" w14:paraId="28D229F6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21A09BD5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8E100C" w:rsidP="008E100C" w:rsidRDefault="008E100C" w14:paraId="29870F93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PROGRAM STUDI INFORMATIKA FAKULTAS TEKNIK</w:t>
      </w:r>
    </w:p>
    <w:p w:rsidR="008E100C" w:rsidP="008E100C" w:rsidRDefault="008E100C" w14:paraId="3D6D4209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UNIVERSITAS SULTAN AGENG TIRTAYASA</w:t>
      </w:r>
    </w:p>
    <w:p w:rsidR="001A10B6" w:rsidP="008E100C" w:rsidRDefault="008E100C" w14:paraId="56F3827D" w14:textId="2B587FB4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2023</w:t>
      </w:r>
    </w:p>
    <w:p w:rsidR="00347E81" w:rsidP="008E100C" w:rsidRDefault="00347E81" w14:paraId="6570344C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:rsidR="00A36177" w:rsidP="26E333CC" w:rsidRDefault="00A36177" w14:paraId="29137065" w14:textId="27F9E4B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ID"/>
        </w:rPr>
      </w:pPr>
      <w:r w:rsidRPr="26E333CC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Pendahuluan</w:t>
      </w:r>
    </w:p>
    <w:p w:rsidR="4061C64C" w:rsidP="26E333CC" w:rsidRDefault="4061C64C" w14:paraId="14EFB728" w14:textId="6D4BD68D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Dalam era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revolusi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digital, object detection dan machine learning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memainkan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peran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kunci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mengubah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berinteraksi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dengan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teknologi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Object detection,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cabang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dari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computer vision,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memungkinkan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sistem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mengidentifikasi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atau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video.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Sementara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itu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machine learning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memberikan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kemampuan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pada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komputer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belajar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membuat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keputusan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berdasarkan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data.</w:t>
      </w:r>
    </w:p>
    <w:p w:rsidR="4061C64C" w:rsidP="26E333CC" w:rsidRDefault="4061C64C" w14:paraId="4CD4BF43" w14:textId="3FD45F44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Object detection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memungkinkan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sistem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mengurai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dunia visual,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sementara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machine learning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memberikan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kecerdasan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adaptif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esensial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merespon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berbagai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situasi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kedua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konsep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ini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membuka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peluang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baru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membimbing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menuju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era di mana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komputer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tidak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hanya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memproses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tetapi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benar-benar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memahaminya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Karena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dengan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meningkatnya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kompleksitas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tuntutan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visual ,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penggabungan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object detection dan machine learning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dapat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membuka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pintu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solusi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lebih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cerdas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responsif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terhadap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kebutuhan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26E333CC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</w:p>
    <w:p w:rsidR="26E333CC" w:rsidP="26E333CC" w:rsidRDefault="26E333CC" w14:paraId="3C95C450" w14:textId="0773EE9F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</w:p>
    <w:p w:rsidR="00347E81" w:rsidP="26E333CC" w:rsidRDefault="00347E81" w14:paraId="7A86F63F" w14:textId="3923EEE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</w:pPr>
      <w:r w:rsidRPr="26E333CC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Isi</w:t>
      </w:r>
    </w:p>
    <w:p w:rsidRPr="00D42EBC" w:rsidR="003A0CF3" w:rsidP="26E333CC" w:rsidRDefault="00A36177" w14:paraId="6A72B93F" w14:textId="3BDC6928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r w:rsidR="0007595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(Object Detection)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teknik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visi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komputer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menemukan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contoh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atau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video.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Algoritma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biasanya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memanfaatkan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pembelajaran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mesin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atau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pembelajaran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mendalam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menghasilkan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hasil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bermakna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Ketika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manusia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melihat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atau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video,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manusia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dapat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mengenali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menemukan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beberapa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saat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berbeda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dengan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komputer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memerlukan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komputasi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kompleks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Tujuan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mereplikasi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kecerdasan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dimiliki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manusia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melihat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benda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menggunakan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komputer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Cara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kerja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menempatkan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keberadaan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kotak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pembatas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di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sekitar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itu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Ini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biasanya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melibatkan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dua proses,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yaitu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mengklasikasikan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jenis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kemudian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kotak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di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sekitar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itu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Klasi</w:t>
      </w:r>
      <w:r w:rsidRPr="26E333CC" w:rsidR="171821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skenario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terlihat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serupa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Secara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umum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klasi</w:t>
      </w:r>
      <w:r w:rsidRPr="26E333CC" w:rsidR="31046D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mengklasi</w:t>
      </w:r>
      <w:r w:rsidRPr="26E333CC" w:rsidR="018E774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kasikan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kategori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tertentu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Sedangkan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mengidenti</w:t>
      </w:r>
      <w:r w:rsidRPr="26E333CC" w:rsidR="6A2199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lokasi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misalnya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menghitung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jumlah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instance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suatu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30686AD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</w:p>
    <w:p w:rsidRPr="00D42EBC" w:rsidR="003A0CF3" w:rsidP="26E333CC" w:rsidRDefault="00A36177" w14:paraId="726E0404" w14:textId="2284CA4F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</w:pP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Algoritma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pendeteksian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mengidentifikasi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dan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menempatkan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semua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contoh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dalam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gambar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dari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kumpulan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kategori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yang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diketahui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.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Algoritme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mengambil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gambar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sebagai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input dan output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dari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kategori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tersebut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,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bersama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dengan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skor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keyakinan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bahwa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tersebut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termasuk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dalam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kategori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tersebut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.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Algoritma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ini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juga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memprediksi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lokasi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dan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skala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dengan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kotak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pembatas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berbentuk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persegi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panjang</w:t>
      </w:r>
      <w:r w:rsidRPr="26E333CC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. </w:t>
      </w:r>
    </w:p>
    <w:p w:rsidRPr="00D42EBC" w:rsidR="003A0CF3" w:rsidP="26E333CC" w:rsidRDefault="00A36177" w14:paraId="1AB53035" w14:textId="37182CEE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</w:pPr>
    </w:p>
    <w:p w:rsidRPr="00D42EBC" w:rsidR="003A0CF3" w:rsidP="26E333CC" w:rsidRDefault="00A36177" w14:paraId="41CA646C" w14:textId="202F791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</w:pPr>
      <w:r w:rsidRPr="26E333CC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Penutup</w:t>
      </w:r>
    </w:p>
    <w:p w:rsidRPr="00D42EBC" w:rsidR="003A0CF3" w:rsidP="26E333CC" w:rsidRDefault="00A36177" w14:paraId="6F5353E3" w14:textId="41EB642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Dalam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eksplorasi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dunia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telah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menyelami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serangkaian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konsep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metode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teknologi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memungkinkan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mesin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mengidentifikasi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memahami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atau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video.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bukan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hanya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sekadar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teknologi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tetapi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sebuah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pintu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gerbang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berbagai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aplikasi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revolusioner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Dari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keamanan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pengawasan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hingga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mobil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otonom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pengolahan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citra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medis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telah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membuka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potensi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baru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pemecahan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masalah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inovasi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Namun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tantangan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tetap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ada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termasuk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peningkatan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akurasi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penanganan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variasi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lingkungan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keamanan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 yang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semakin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penting</w:t>
      </w:r>
      <w:r w:rsidRPr="26E333CC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</w:p>
    <w:p w:rsidRPr="00D42EBC" w:rsidR="003A0CF3" w:rsidP="26E333CC" w:rsidRDefault="00A36177" w14:paraId="643C1100" w14:textId="1F7B045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</w:p>
    <w:p w:rsidRPr="00D42EBC" w:rsidR="003A0CF3" w:rsidP="26E333CC" w:rsidRDefault="00A36177" w14:paraId="3BCAA9D5" w14:textId="0343CB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ID"/>
        </w:rPr>
      </w:pPr>
      <w:r w:rsidRPr="26E333CC" w:rsidR="05F519A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Daftar Pustaka</w:t>
      </w:r>
      <w:proofErr w:type="spellStart"/>
      <w:proofErr w:type="spellEnd"/>
    </w:p>
    <w:p w:rsidRPr="003A0CF3" w:rsidR="003A0CF3" w:rsidP="26E333CC" w:rsidRDefault="003A0CF3" w14:paraId="2838F643" w14:textId="5ADA5B8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Aningtiyas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Prisky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Ratna., </w:t>
      </w:r>
      <w:r w:rsidRPr="26E333CC" w:rsidR="25161DD8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Sumin, Agus., Wirawan, Setia.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(September 2020).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Pembuatan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Aplikasi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Objek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Menggunakan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TensorFlow Object Detection API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dengan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Memanfaatkan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SSD MobileNet V2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Sebagai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Model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Pra-Terlatih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Depok: Sistem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Informasi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Universitas 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Gunadarma</w:t>
      </w:r>
      <w:r w:rsidRPr="26E333CC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.</w:t>
      </w:r>
    </w:p>
    <w:sectPr w:rsidRPr="003A0CF3" w:rsidR="003A0C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BD7"/>
    <w:multiLevelType w:val="hybridMultilevel"/>
    <w:tmpl w:val="019AC54A"/>
    <w:lvl w:ilvl="0" w:tplc="00089080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6448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0C"/>
    <w:rsid w:val="0004497E"/>
    <w:rsid w:val="00075959"/>
    <w:rsid w:val="00101844"/>
    <w:rsid w:val="001A10B6"/>
    <w:rsid w:val="002C663F"/>
    <w:rsid w:val="00347E81"/>
    <w:rsid w:val="003A0CF3"/>
    <w:rsid w:val="008E100C"/>
    <w:rsid w:val="00993822"/>
    <w:rsid w:val="00A36177"/>
    <w:rsid w:val="00B94A9F"/>
    <w:rsid w:val="00BF3258"/>
    <w:rsid w:val="00CB2921"/>
    <w:rsid w:val="00D115D5"/>
    <w:rsid w:val="00D42EBC"/>
    <w:rsid w:val="00EE66EB"/>
    <w:rsid w:val="018E774F"/>
    <w:rsid w:val="0498B6D8"/>
    <w:rsid w:val="05B5159C"/>
    <w:rsid w:val="05F519AF"/>
    <w:rsid w:val="0AF4B9B4"/>
    <w:rsid w:val="0C7761B8"/>
    <w:rsid w:val="12E6A33C"/>
    <w:rsid w:val="13B95147"/>
    <w:rsid w:val="14EBB13A"/>
    <w:rsid w:val="15D22ACD"/>
    <w:rsid w:val="1718217B"/>
    <w:rsid w:val="1E53F680"/>
    <w:rsid w:val="1FCD13CA"/>
    <w:rsid w:val="2018099E"/>
    <w:rsid w:val="2304B48C"/>
    <w:rsid w:val="25161DD8"/>
    <w:rsid w:val="26E333CC"/>
    <w:rsid w:val="2B19512B"/>
    <w:rsid w:val="30686ADF"/>
    <w:rsid w:val="31046D79"/>
    <w:rsid w:val="364ACF21"/>
    <w:rsid w:val="371CD4F6"/>
    <w:rsid w:val="3AF96ACF"/>
    <w:rsid w:val="3CA7634F"/>
    <w:rsid w:val="3CD332DC"/>
    <w:rsid w:val="4061C64C"/>
    <w:rsid w:val="4317FBE9"/>
    <w:rsid w:val="43E22FA1"/>
    <w:rsid w:val="4C1579AB"/>
    <w:rsid w:val="53AD40F1"/>
    <w:rsid w:val="56982577"/>
    <w:rsid w:val="58473480"/>
    <w:rsid w:val="5E8F6CCF"/>
    <w:rsid w:val="6509543F"/>
    <w:rsid w:val="651A6666"/>
    <w:rsid w:val="66F1B7F5"/>
    <w:rsid w:val="6A21996D"/>
    <w:rsid w:val="705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BCD4"/>
  <w15:chartTrackingRefBased/>
  <w15:docId w15:val="{9A4824F8-02E3-40A1-91D6-437A917F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00C"/>
    <w:pPr>
      <w:spacing w:line="256" w:lineRule="auto"/>
    </w:pPr>
    <w:rPr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FE6AFE45D45499FC4E91437028930" ma:contentTypeVersion="4" ma:contentTypeDescription="Create a new document." ma:contentTypeScope="" ma:versionID="c7b2d772195df9585139562183adb552">
  <xsd:schema xmlns:xsd="http://www.w3.org/2001/XMLSchema" xmlns:xs="http://www.w3.org/2001/XMLSchema" xmlns:p="http://schemas.microsoft.com/office/2006/metadata/properties" xmlns:ns3="23165f04-0c74-41cf-a8f8-933a8e16340e" targetNamespace="http://schemas.microsoft.com/office/2006/metadata/properties" ma:root="true" ma:fieldsID="648034e6e42b3ce22ed0296db71dd1c3" ns3:_="">
    <xsd:import namespace="23165f04-0c74-41cf-a8f8-933a8e163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65f04-0c74-41cf-a8f8-933a8e163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165f04-0c74-41cf-a8f8-933a8e16340e" xsi:nil="true"/>
  </documentManagement>
</p:properties>
</file>

<file path=customXml/itemProps1.xml><?xml version="1.0" encoding="utf-8"?>
<ds:datastoreItem xmlns:ds="http://schemas.openxmlformats.org/officeDocument/2006/customXml" ds:itemID="{C0DA15D4-B442-4510-8E8C-FCD8407EB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BF8DA1-E425-46A3-BA51-6FC65A281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65f04-0c74-41cf-a8f8-933a8e163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48D9FE-E5CF-46DB-8A48-65673111A5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738B5-3928-48DD-AC62-48F8429B6596}">
  <ds:schemaRefs>
    <ds:schemaRef ds:uri="http://purl.org/dc/elements/1.1/"/>
    <ds:schemaRef ds:uri="http://schemas.microsoft.com/office/2006/metadata/properties"/>
    <ds:schemaRef ds:uri="http://purl.org/dc/terms/"/>
    <ds:schemaRef ds:uri="23165f04-0c74-41cf-a8f8-933a8e163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KHOIRUL UMAM</dc:creator>
  <keywords/>
  <dc:description/>
  <lastModifiedBy>AHMAD KHOIRUL UMAM</lastModifiedBy>
  <revision>4</revision>
  <dcterms:created xsi:type="dcterms:W3CDTF">2023-11-29T06:37:00.0000000Z</dcterms:created>
  <dcterms:modified xsi:type="dcterms:W3CDTF">2023-11-29T07:32:06.1850633Z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0x010100EAEFE6AFE45D45499FC4E91437028930</vt:lpwstr>
  </property>
</Properties>
</file>