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CADSNET</w:t>
      </w:r>
    </w:p>
    <w:p>
      <w:pPr>
        <w:spacing w:after="240"/>
      </w:pPr>
      <w:r>
        <w:rPr>
          <w:color w:val="4A5568"/>
          <w:sz w:val="28"/>
          <w:szCs w:val="28"/>
        </w:rPr>
        <w:t xml:space="preserve">Scenario basis and documentation gaps</w:t>
      </w:r>
    </w:p>
    <w:p>
      <w:pPr>
        <w:spacing w:after="120" w:line="276"/>
      </w:pPr>
      <w:r>
        <w:t xml:space="preserve">This document fixes the game's scenarios </w:t>
      </w:r>
      <w:r>
        <w:rPr>
          <w:b/>
          <w:bCs/>
        </w:rPr>
        <w:t xml:space="preserve">before development continues</w:t>
      </w:r>
      <w:r>
        <w:t xml:space="preserve">, so they don't need to change mid-build. For each scenario it records where the scenario comes from, what evidence supports it, and what the correct in-game response is based on. It also lists what the current capstone document is missing.</w:t>
      </w:r>
    </w:p>
    <w:p>
      <w:pPr>
        <w:spacing w:after="120" w:line="276"/>
      </w:pPr>
      <w:r>
        <w:t xml:space="preserve">All figures were checked against the original publisher (government agency, company or journal) in September 2026. Where only a news report was available, the news outlet is named.</w:t>
      </w:r>
    </w:p>
    <w:p>
      <w:pPr>
        <w:pBdr>
          <w:left w:val="single" w:color="B7791F" w:sz="12" w:space="8"/>
        </w:pBdr>
        <w:spacing w:after="160"/>
        <w:ind w:left="160"/>
      </w:pPr>
      <w:r>
        <w:rPr>
          <w:b/>
          <w:bCs/>
          <w:color w:val="B7791F"/>
          <w:sz w:val="20"/>
          <w:szCs w:val="20"/>
        </w:rPr>
        <w:t xml:space="preserve">Supersedes: </w:t>
      </w:r>
      <w:r>
        <w:rPr>
          <w:i/>
          <w:iCs/>
          <w:color w:val="B7791F"/>
          <w:sz w:val="20"/>
          <w:szCs w:val="20"/>
        </w:rPr>
        <w:t xml:space="preserve">Section 3 (Threat scenario design) of the earlier file "CADSNET-Documentation-Additions.docx". The USB drop, QR code and ransomware scenarios proposed there are dropped here for lack of frequency evidence (see Section 5).</w:t>
      </w:r>
    </w:p>
    <w:p>
      <w:pPr>
        <w:pStyle w:val="Heading1"/>
        <w:spacing w:after="160" w:before="360"/>
      </w:pPr>
      <w:r>
        <w:t xml:space="preserve">1. What the current document is missing</w:t>
      </w:r>
    </w:p>
    <w:p>
      <w:pPr>
        <w:spacing w:after="120" w:line="276"/>
      </w:pPr>
      <w:r>
        <w:t xml:space="preserve">The paper states that scenarios are "based on commonly reported digital threats from existing cybersecurity literature and studies" (Specific Objective 1). The paper does not yet back up that claim. These are the gaps, in order of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4460"/>
        <w:gridCol w:w="2200"/>
      </w:tblGrid>
      <w:tr>
        <w:trPr>
          <w:tblHeader/>
        </w:trPr>
        <w:tc>
          <w:tcPr>
            <w:tcW w:type="dxa" w:w="4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t>
            </w:r>
          </w:p>
        </w:tc>
        <w:tc>
          <w:tcPr>
            <w:tcW w:type="dxa" w:w="23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Missing</w:t>
            </w:r>
          </w:p>
        </w:tc>
        <w:tc>
          <w:tcPr>
            <w:tcW w:type="dxa" w:w="44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Why it matters</w:t>
            </w:r>
          </w:p>
        </w:tc>
        <w:tc>
          <w:tcPr>
            <w:tcW w:type="dxa" w:w="22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Where it is addressed</w:t>
            </w: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w:t>
            </w:r>
          </w:p>
        </w:tc>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 concrete list of scenarios</w:t>
            </w:r>
          </w:p>
        </w:tc>
        <w:tc>
          <w:tcPr>
            <w:tcW w:type="dxa" w:w="44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paper names threat categories (phishing, malware …) but never says what the player actually faces. Panels ask "what exactly happens in the game?"</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Section 4</w:t>
            </w: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2</w:t>
            </w:r>
          </w:p>
        </w:tc>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Evidence of how often each threat occurs</w:t>
            </w:r>
          </w:p>
        </w:tc>
        <w:tc>
          <w:tcPr>
            <w:tcW w:type="dxa" w:w="44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RRL cites studies of students' </w:t>
            </w:r>
            <w:r>
              <w:rPr>
                <w:sz w:val="18"/>
                <w:szCs w:val="18"/>
              </w:rPr>
              <w:t xml:space="preserve">awareness</w:t>
            </w:r>
            <w:r>
              <w:rPr>
                <w:sz w:val="18"/>
                <w:szCs w:val="18"/>
              </w:rPr>
              <w:t xml:space="preserve">, not data on which </w:t>
            </w:r>
            <w:r>
              <w:rPr>
                <w:sz w:val="18"/>
                <w:szCs w:val="18"/>
              </w:rPr>
              <w:t xml:space="preserve">threats occur most</w:t>
            </w:r>
            <w:r>
              <w:rPr>
                <w:sz w:val="18"/>
                <w:szCs w:val="18"/>
              </w:rPr>
              <w:t xml:space="preserve">. So "commonly reported" is currently unsupported.</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Sections 2, 4</w:t>
            </w: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3</w:t>
            </w:r>
          </w:p>
        </w:tc>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Criteria for choosing scenarios</w:t>
            </w:r>
          </w:p>
        </w:tc>
        <w:tc>
          <w:tcPr>
            <w:tcW w:type="dxa" w:w="44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Without stated criteria, the scenario list looks arbitrary and invites "why this and not that?"</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Section 3</w:t>
            </w: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4</w:t>
            </w:r>
          </w:p>
        </w:tc>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Philippine incident data</w:t>
            </w:r>
          </w:p>
        </w:tc>
        <w:tc>
          <w:tcPr>
            <w:tcW w:type="dxa" w:w="44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target users are Filipino SHS students, but the paper has no local crime or complaint figures.</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Section 2.1</w:t>
            </w: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5</w:t>
            </w:r>
          </w:p>
        </w:tc>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An authority for each "correct" answer</w:t>
            </w:r>
          </w:p>
        </w:tc>
        <w:tc>
          <w:tcPr>
            <w:tcW w:type="dxa" w:w="44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game rewards some choices and penalizes others. Each correct choice must match official guidance, or the game risks teaching the wrong thing.</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Section 4</w:t>
            </w: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6</w:t>
            </w:r>
          </w:p>
        </w:tc>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Evidence that </w:t>
            </w:r>
            <w:r>
              <w:rPr>
                <w:sz w:val="18"/>
                <w:szCs w:val="18"/>
              </w:rPr>
              <w:t xml:space="preserve">students</w:t>
            </w:r>
            <w:r>
              <w:rPr>
                <w:sz w:val="18"/>
                <w:szCs w:val="18"/>
              </w:rPr>
              <w:t xml:space="preserve"> face these threats</w:t>
            </w:r>
          </w:p>
        </w:tc>
        <w:tc>
          <w:tcPr>
            <w:tcW w:type="dxa" w:w="44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National statistics cover the general public. Only data from the target users shows the threats apply to them.</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Section 6 (exposure survey)</w:t>
            </w: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7</w:t>
            </w:r>
          </w:p>
        </w:tc>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"Online scams" in the Scope</w:t>
            </w:r>
          </w:p>
        </w:tc>
        <w:tc>
          <w:tcPr>
            <w:tcW w:type="dxa" w:w="44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Purpose mentions online scams, but the Scope and Specific Objective 3 omit them. Online selling scams are the #1 cybercrime in the Philippines.</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Section 7</w:t>
            </w: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8</w:t>
            </w:r>
          </w:p>
        </w:tc>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Philippine legal context</w:t>
            </w:r>
          </w:p>
        </w:tc>
        <w:tc>
          <w:tcPr>
            <w:tcW w:type="dxa" w:w="44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Local laws define these acts as crimes and show the topic's national relevance.</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Section 2.4</w:t>
            </w: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9</w:t>
            </w:r>
          </w:p>
        </w:tc>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 link from each scenario to the test</w:t>
            </w:r>
          </w:p>
        </w:tc>
        <w:tc>
          <w:tcPr>
            <w:tcW w:type="dxa" w:w="44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pre-test and post-test must measure what the scenarios teach. Otherwise the evaluation does not test the game.</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Section 4 (test items)</w:t>
            </w: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10</w:t>
            </w:r>
          </w:p>
        </w:tc>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Limits of the data</w:t>
            </w:r>
          </w:p>
        </w:tc>
        <w:tc>
          <w:tcPr>
            <w:tcW w:type="dxa" w:w="44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Complaint counts undercount real incidents and vary with reporting. Stating this pre-empts the obvious panel question.</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Section 2.5</w:t>
            </w: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11</w:t>
            </w:r>
          </w:p>
        </w:tc>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Recorded design decisions</w:t>
            </w:r>
          </w:p>
        </w:tc>
        <w:tc>
          <w:tcPr>
            <w:tcW w:type="dxa" w:w="44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Open questions (such as whether 2FA is optional) change the scenarios if decided late.</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Section 8</w:t>
            </w:r>
          </w:p>
        </w:tc>
      </w:tr>
    </w:tbl>
    <w:p>
      <w:pPr>
        <w:spacing w:after="80"/>
      </w:pPr>
    </w:p>
    <w:p>
      <w:pPr>
        <w:spacing w:after="120" w:line="276"/>
      </w:pPr>
      <w:r>
        <w:t xml:space="preserve">Other corrections found earlier (the CyberQuest/CADSNET name mismatch, the React/Node.js/MongoDB stack, and the ISO 25010 wording) are listed in "CADSNET-Documentation-Additions.docx", Sections 1 and 2.</w:t>
      </w:r>
    </w:p>
    <w:p>
      <w:pPr>
        <w:pStyle w:val="Heading1"/>
        <w:spacing w:after="160" w:before="360"/>
      </w:pPr>
      <w:r>
        <w:t xml:space="preserve">2. Evidence base</w:t>
      </w:r>
    </w:p>
    <w:p>
      <w:pPr>
        <w:spacing w:after="120" w:line="276"/>
      </w:pPr>
      <w:r>
        <w:t xml:space="preserve">Scenarios draw on three levels of evidence plus official guidance. The levels are not equally strong, and the document says which level supports each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Level</w:t>
            </w:r>
          </w:p>
        </w:tc>
        <w:tc>
          <w:tcPr>
            <w:tcW w:type="dxa" w:w="34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What it proves</w:t>
            </w:r>
          </w:p>
        </w:tc>
        <w:tc>
          <w:tcPr>
            <w:tcW w:type="dxa" w:w="36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Sources used</w:t>
            </w:r>
          </w:p>
        </w:tc>
      </w:tr>
      <w:tr>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 Philippine statistics</w:t>
            </w:r>
          </w:p>
        </w:tc>
        <w:tc>
          <w:tcPr>
            <w:tcW w:type="dxa" w:w="3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How often the threat is reported </w:t>
            </w:r>
            <w:r>
              <w:rPr>
                <w:sz w:val="18"/>
                <w:szCs w:val="18"/>
              </w:rPr>
              <w:t xml:space="preserve">in the Philippines</w:t>
            </w:r>
          </w:p>
        </w:tc>
        <w:tc>
          <w:tcPr>
            <w:tcW w:type="dxa" w:w="3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PNP Anti-Cybercrime Group (PNP-ACG); Cybercrime Investigation and Coordinating Center (CICC)</w:t>
            </w:r>
          </w:p>
        </w:tc>
      </w:tr>
      <w:tr>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2. International statistics</w:t>
            </w:r>
          </w:p>
        </w:tc>
        <w:tc>
          <w:tcPr>
            <w:tcW w:type="dxa" w:w="3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How often the threat occurs </w:t>
            </w:r>
            <w:r>
              <w:rPr>
                <w:sz w:val="18"/>
                <w:szCs w:val="18"/>
              </w:rPr>
              <w:t xml:space="preserve">globally</w:t>
            </w:r>
          </w:p>
        </w:tc>
        <w:tc>
          <w:tcPr>
            <w:tcW w:type="dxa" w:w="3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FBI Internet Crime Complaint Center (IC3); Verizon Data Breach Investigations Report (DBIR)</w:t>
            </w:r>
          </w:p>
        </w:tc>
      </w:tr>
      <w:tr>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3. Documented cases and advisories</w:t>
            </w:r>
          </w:p>
        </w:tc>
        <w:tc>
          <w:tcPr>
            <w:tcW w:type="dxa" w:w="3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That the attack </w:t>
            </w:r>
            <w:r>
              <w:rPr>
                <w:sz w:val="18"/>
                <w:szCs w:val="18"/>
              </w:rPr>
              <w:t xml:space="preserve">happens in real life</w:t>
            </w:r>
            <w:r>
              <w:rPr>
                <w:sz w:val="18"/>
                <w:szCs w:val="18"/>
              </w:rPr>
              <w:t xml:space="preserve"> (not how often)</w:t>
            </w:r>
          </w:p>
        </w:tc>
        <w:tc>
          <w:tcPr>
            <w:tcW w:type="dxa" w:w="3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Australian Federal Police case; GCash / Mynt advisories</w:t>
            </w:r>
          </w:p>
        </w:tc>
      </w:tr>
      <w:tr>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Guidance</w:t>
            </w:r>
          </w:p>
        </w:tc>
        <w:tc>
          <w:tcPr>
            <w:tcW w:type="dxa" w:w="3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What the </w:t>
            </w:r>
            <w:r>
              <w:rPr>
                <w:sz w:val="18"/>
                <w:szCs w:val="18"/>
              </w:rPr>
              <w:t xml:space="preserve">correct response</w:t>
            </w:r>
            <w:r>
              <w:rPr>
                <w:sz w:val="18"/>
                <w:szCs w:val="18"/>
              </w:rPr>
              <w:t xml:space="preserve"> is</w:t>
            </w:r>
          </w:p>
        </w:tc>
        <w:tc>
          <w:tcPr>
            <w:tcW w:type="dxa" w:w="3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CISA, FTC, NIST, GCash Help Center</w:t>
            </w:r>
          </w:p>
        </w:tc>
      </w:tr>
    </w:tbl>
    <w:p>
      <w:pPr>
        <w:pStyle w:val="Heading2"/>
        <w:spacing w:after="120" w:before="240"/>
      </w:pPr>
      <w:r>
        <w:t xml:space="preserve">2.1 Philippine statistics</w:t>
      </w:r>
    </w:p>
    <w:p>
      <w:pPr>
        <w:spacing w:after="120" w:line="276"/>
      </w:pPr>
      <w:r>
        <w:t xml:space="preserve">The strongest local source is the </w:t>
      </w:r>
      <w:r>
        <w:rPr>
          <w:b/>
          <w:bCs/>
        </w:rPr>
        <w:t xml:space="preserve">DICT briefer</w:t>
      </w:r>
      <w:r>
        <w:t xml:space="preserve"> (Department of Information and Communications Technology, 2025), which publishes PNP-ACG complaint totals by type of offense under RA 10175. Use it as the main citation for the Philippine data, with the news reports below adding detail and 2025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Source</w:t>
            </w:r>
          </w:p>
        </w:tc>
        <w:tc>
          <w:tcPr>
            <w:tcW w:type="dxa" w:w="65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Finding</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DICT briefer, 2023 data (PNP-ACG)</w:t>
            </w:r>
          </w:p>
        </w:tc>
        <w:tc>
          <w:tcPr>
            <w:tcW w:type="dxa" w:w="6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21,300</w:t>
            </w:r>
            <w:r>
              <w:rPr>
                <w:sz w:val="18"/>
                <w:szCs w:val="18"/>
              </w:rPr>
              <w:t xml:space="preserve"> cyber-related complaints. Online swindling or estafa (online scams) </w:t>
            </w:r>
            <w:r>
              <w:rPr>
                <w:sz w:val="18"/>
                <w:szCs w:val="18"/>
              </w:rPr>
              <w:t xml:space="preserve">54%</w:t>
            </w:r>
            <w:r>
              <w:rPr>
                <w:sz w:val="18"/>
                <w:szCs w:val="18"/>
              </w:rPr>
              <w:t xml:space="preserve">; illegal access </w:t>
            </w:r>
            <w:r>
              <w:rPr>
                <w:sz w:val="18"/>
                <w:szCs w:val="18"/>
              </w:rPr>
              <w:t xml:space="preserve">16%</w:t>
            </w:r>
            <w:r>
              <w:rPr>
                <w:sz w:val="18"/>
                <w:szCs w:val="18"/>
              </w:rPr>
              <w:t xml:space="preserve">; followed by identity theft, cyber libel and threats.</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DICT briefer, 2024 data (PNP-ACG)</w:t>
            </w:r>
          </w:p>
        </w:tc>
        <w:tc>
          <w:tcPr>
            <w:tcW w:type="dxa" w:w="6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14,531</w:t>
            </w:r>
            <w:r>
              <w:rPr>
                <w:sz w:val="18"/>
                <w:szCs w:val="18"/>
              </w:rPr>
              <w:t xml:space="preserve"> complaints (32% fewer than 2023). Top five: </w:t>
            </w:r>
            <w:r>
              <w:rPr>
                <w:sz w:val="18"/>
                <w:szCs w:val="18"/>
              </w:rPr>
              <w:t xml:space="preserve">online scams (swindling/estafa) 44%</w:t>
            </w:r>
            <w:r>
              <w:rPr>
                <w:sz w:val="18"/>
                <w:szCs w:val="18"/>
              </w:rPr>
              <w:t xml:space="preserve">; </w:t>
            </w:r>
            <w:r>
              <w:rPr>
                <w:sz w:val="18"/>
                <w:szCs w:val="18"/>
              </w:rPr>
              <w:t xml:space="preserve">illegal access 17%</w:t>
            </w:r>
            <w:r>
              <w:rPr>
                <w:sz w:val="18"/>
                <w:szCs w:val="18"/>
              </w:rPr>
              <w:t xml:space="preserve">; online libel 10%; </w:t>
            </w:r>
            <w:r>
              <w:rPr>
                <w:sz w:val="18"/>
                <w:szCs w:val="18"/>
              </w:rPr>
              <w:t xml:space="preserve">computer-related identity theft 9%</w:t>
            </w:r>
            <w:r>
              <w:rPr>
                <w:sz w:val="18"/>
                <w:szCs w:val="18"/>
              </w:rPr>
              <w:t xml:space="preserve">; ATM/credit card fraud 6%. 61% of complainants were female.</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PNP-ACG, 2024 data (PNA, 3 Sept 2025)</w:t>
            </w:r>
          </w:p>
        </w:tc>
        <w:tc>
          <w:tcPr>
            <w:tcW w:type="dxa" w:w="6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Online selling scams </w:t>
            </w:r>
            <w:r>
              <w:rPr>
                <w:sz w:val="18"/>
                <w:szCs w:val="18"/>
              </w:rPr>
              <w:t xml:space="preserve">3,025</w:t>
            </w:r>
            <w:r>
              <w:rPr>
                <w:sz w:val="18"/>
                <w:szCs w:val="18"/>
              </w:rPr>
              <w:t xml:space="preserve"> cases; investment and task scams </w:t>
            </w:r>
            <w:r>
              <w:rPr>
                <w:sz w:val="18"/>
                <w:szCs w:val="18"/>
              </w:rPr>
              <w:t xml:space="preserve">1,101</w:t>
            </w:r>
            <w:r>
              <w:rPr>
                <w:sz w:val="18"/>
                <w:szCs w:val="18"/>
              </w:rPr>
              <w:t xml:space="preserve">; vishing </w:t>
            </w:r>
            <w:r>
              <w:rPr>
                <w:sz w:val="18"/>
                <w:szCs w:val="18"/>
              </w:rPr>
              <w:t xml:space="preserve">589</w:t>
            </w:r>
            <w:r>
              <w:rPr>
                <w:sz w:val="18"/>
                <w:szCs w:val="18"/>
              </w:rPr>
              <w:t xml:space="preserve">; travel scams </w:t>
            </w:r>
            <w:r>
              <w:rPr>
                <w:sz w:val="18"/>
                <w:szCs w:val="18"/>
              </w:rPr>
              <w:t xml:space="preserve">253</w:t>
            </w:r>
            <w:r>
              <w:rPr>
                <w:sz w:val="18"/>
                <w:szCs w:val="18"/>
              </w:rPr>
              <w:t xml:space="preserve">.</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PNP-ACG, 2024 vs 2025 (PNA, 6 Jan 2026)</w:t>
            </w:r>
          </w:p>
        </w:tc>
        <w:tc>
          <w:tcPr>
            <w:tcW w:type="dxa" w:w="6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Online selling scams are "consistently the most common cybercrime modus": </w:t>
            </w:r>
            <w:r>
              <w:rPr>
                <w:sz w:val="18"/>
                <w:szCs w:val="18"/>
              </w:rPr>
              <w:t xml:space="preserve">3,025 (2024) → 1,525 (2025)</w:t>
            </w:r>
            <w:r>
              <w:rPr>
                <w:sz w:val="18"/>
                <w:szCs w:val="18"/>
              </w:rPr>
              <w:t xml:space="preserve">. Hijacked profile or ID scams </w:t>
            </w:r>
            <w:r>
              <w:rPr>
                <w:sz w:val="18"/>
                <w:szCs w:val="18"/>
              </w:rPr>
              <w:t xml:space="preserve">604 → 183</w:t>
            </w:r>
            <w:r>
              <w:rPr>
                <w:sz w:val="18"/>
                <w:szCs w:val="18"/>
              </w:rPr>
              <w:t xml:space="preserve">. Vishing </w:t>
            </w:r>
            <w:r>
              <w:rPr>
                <w:sz w:val="18"/>
                <w:szCs w:val="18"/>
              </w:rPr>
              <w:t xml:space="preserve">589 → 80</w:t>
            </w:r>
            <w:r>
              <w:rPr>
                <w:sz w:val="18"/>
                <w:szCs w:val="18"/>
              </w:rPr>
              <w:t xml:space="preserve">. Investment scams </w:t>
            </w:r>
            <w:r>
              <w:rPr>
                <w:sz w:val="18"/>
                <w:szCs w:val="18"/>
              </w:rPr>
              <w:t xml:space="preserve">1,101 → 291</w:t>
            </w:r>
            <w:r>
              <w:rPr>
                <w:sz w:val="18"/>
                <w:szCs w:val="18"/>
              </w:rPr>
              <w:t xml:space="preserve">. Job, task, loan and impersonation scams "still among the top monitored schemes."</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PNP-ACG scam cases (Inquirer, 22 Nov 2025)</w:t>
            </w:r>
          </w:p>
        </w:tc>
        <w:tc>
          <w:tcPr>
            <w:tcW w:type="dxa" w:w="6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7,081</w:t>
            </w:r>
            <w:r>
              <w:rPr>
                <w:sz w:val="18"/>
                <w:szCs w:val="18"/>
              </w:rPr>
              <w:t xml:space="preserve"> online scam cases in 2024.</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CICC, 2024 (PNA, 31 Jan 2025)</w:t>
            </w:r>
          </w:p>
        </w:tc>
        <w:tc>
          <w:tcPr>
            <w:tcW w:type="dxa" w:w="6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10,004</w:t>
            </w:r>
            <w:r>
              <w:rPr>
                <w:sz w:val="18"/>
                <w:szCs w:val="18"/>
              </w:rPr>
              <w:t xml:space="preserve"> complaints, three times the 3,317 in 2023. Consumer fraud </w:t>
            </w:r>
            <w:r>
              <w:rPr>
                <w:sz w:val="18"/>
                <w:szCs w:val="18"/>
              </w:rPr>
              <w:t xml:space="preserve">3,534 (35%)</w:t>
            </w:r>
            <w:r>
              <w:rPr>
                <w:sz w:val="18"/>
                <w:szCs w:val="18"/>
              </w:rPr>
              <w:t xml:space="preserve">, covering non-delivery of goods and fake ads. Online fraud </w:t>
            </w:r>
            <w:r>
              <w:rPr>
                <w:sz w:val="18"/>
                <w:szCs w:val="18"/>
              </w:rPr>
              <w:t xml:space="preserve">3,242 (32%)</w:t>
            </w:r>
            <w:r>
              <w:rPr>
                <w:sz w:val="18"/>
                <w:szCs w:val="18"/>
              </w:rPr>
              <w:t xml:space="preserve">, covering financial fraud, impersonation, job, investment and love scams. Phishing, illegal access and identity theft are listed but not counted separately. GCash users had the highest losses across consumer fraud, online fraud and phishing: </w:t>
            </w:r>
            <w:r>
              <w:rPr>
                <w:sz w:val="18"/>
                <w:szCs w:val="18"/>
              </w:rPr>
              <w:t xml:space="preserve">₱76.49 million</w:t>
            </w:r>
            <w:r>
              <w:rPr>
                <w:sz w:val="18"/>
                <w:szCs w:val="18"/>
              </w:rPr>
              <w:t xml:space="preserve">.</w:t>
            </w:r>
          </w:p>
        </w:tc>
      </w:tr>
    </w:tbl>
    <w:p>
      <w:pPr>
        <w:pStyle w:val="Heading2"/>
        <w:spacing w:after="120" w:before="240"/>
      </w:pPr>
      <w:r>
        <w:t xml:space="preserve">2.2 International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Source</w:t>
            </w:r>
          </w:p>
        </w:tc>
        <w:tc>
          <w:tcPr>
            <w:tcW w:type="dxa" w:w="65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Finding</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FBI IC3 2024 Annual Report</w:t>
            </w:r>
          </w:p>
        </w:tc>
        <w:tc>
          <w:tcPr>
            <w:tcW w:type="dxa" w:w="6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Phishing/spoofing was the </w:t>
            </w:r>
            <w:r>
              <w:rPr>
                <w:sz w:val="18"/>
                <w:szCs w:val="18"/>
              </w:rPr>
              <w:t xml:space="preserve">most reported complaint type</w:t>
            </w:r>
            <w:r>
              <w:rPr>
                <w:sz w:val="18"/>
                <w:szCs w:val="18"/>
              </w:rPr>
              <w:t xml:space="preserve">: </w:t>
            </w:r>
            <w:r>
              <w:rPr>
                <w:sz w:val="18"/>
                <w:szCs w:val="18"/>
              </w:rPr>
              <w:t xml:space="preserve">193,407</w:t>
            </w:r>
            <w:r>
              <w:rPr>
                <w:sz w:val="18"/>
                <w:szCs w:val="18"/>
              </w:rPr>
              <w:t xml:space="preserve"> of 859,532 complaints.</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FBI IC3 2025 Annual Report (press release, 6 Apr 2026)</w:t>
            </w:r>
          </w:p>
        </w:tc>
        <w:tc>
          <w:tcPr>
            <w:tcW w:type="dxa" w:w="6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1,008,597 complaints. Phishing/spoofing, extortion and investment schemes were again the most frequently reported. Scammers use "fake social profiles, voice clones … of loved ones."</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Verizon DBIR 2025</w:t>
            </w:r>
          </w:p>
        </w:tc>
        <w:tc>
          <w:tcPr>
            <w:tcW w:type="dxa" w:w="6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Compromised credentials were the </w:t>
            </w:r>
            <w:r>
              <w:rPr>
                <w:sz w:val="18"/>
                <w:szCs w:val="18"/>
              </w:rPr>
              <w:t xml:space="preserve">#1 initial access vector (22%)</w:t>
            </w:r>
            <w:r>
              <w:rPr>
                <w:sz w:val="18"/>
                <w:szCs w:val="18"/>
              </w:rPr>
              <w:t xml:space="preserve"> of breaches reviewed.</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Verizon DBIR 2026 (press release, 19 May 2026)</w:t>
            </w:r>
          </w:p>
        </w:tc>
        <w:tc>
          <w:tcPr>
            <w:tcW w:type="dxa" w:w="6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Vulnerability exploitation (31%) overtook stolen credentials as the top entry point for the first time. Mobile social engineering (</w:t>
            </w:r>
            <w:r>
              <w:rPr>
                <w:sz w:val="18"/>
                <w:szCs w:val="18"/>
              </w:rPr>
              <w:t xml:space="preserve">fake text messages and voice calls</w:t>
            </w:r>
            <w:r>
              <w:rPr>
                <w:sz w:val="18"/>
                <w:szCs w:val="18"/>
              </w:rPr>
              <w:t xml:space="preserve">) has a success rate </w:t>
            </w:r>
            <w:r>
              <w:rPr>
                <w:sz w:val="18"/>
                <w:szCs w:val="18"/>
              </w:rPr>
              <w:t xml:space="preserve">40% higher</w:t>
            </w:r>
            <w:r>
              <w:rPr>
                <w:sz w:val="18"/>
                <w:szCs w:val="18"/>
              </w:rPr>
              <w:t xml:space="preserve"> than email phishing.</w:t>
            </w:r>
          </w:p>
        </w:tc>
      </w:tr>
    </w:tbl>
    <w:p>
      <w:pPr>
        <w:spacing w:after="120" w:line="276"/>
      </w:pPr>
      <w:r>
        <w:t xml:space="preserve">Verizon measures breaches of organizations, so the paper should use it only for claims about stolen passwords and phishing, not for claims about scams against individuals.</w:t>
      </w:r>
    </w:p>
    <w:p>
      <w:pPr>
        <w:pStyle w:val="Heading2"/>
        <w:spacing w:after="120" w:before="240"/>
      </w:pPr>
      <w:r>
        <w:t xml:space="preserve">2.3 Documented cases and advisories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Source</w:t>
            </w:r>
          </w:p>
        </w:tc>
        <w:tc>
          <w:tcPr>
            <w:tcW w:type="dxa" w:w="65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Finding</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Australian Federal Police (2024 charge; 28 Nov 2025 sentence)</w:t>
            </w:r>
          </w:p>
        </w:tc>
        <w:tc>
          <w:tcPr>
            <w:tcW w:type="dxa" w:w="6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 man ran fake ("evil twin") Wi-Fi networks on domestic flights and at airports. Records included "fraudulent WiFi pages" and "personal credentials belonging to other people." He was sentenced to 7 years 4 months.</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GCash Help Center</w:t>
            </w:r>
          </w:p>
        </w:tc>
        <w:tc>
          <w:tcPr>
            <w:tcW w:type="dxa" w:w="6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"GCash will NEVER send you links via SMS/email or ask for your MPIN/OTP." Also lists as red flags: pressure to act fast, products priced below market, and people who want to "buy" or "rent" your account.</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GCash / Mynt newsroom (4 Feb 2026)</w:t>
            </w:r>
          </w:p>
        </w:tc>
        <w:tc>
          <w:tcPr>
            <w:tcW w:type="dxa" w:w="6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Scammers pose as government or company representatives, send links to </w:t>
            </w:r>
            <w:r>
              <w:rPr>
                <w:sz w:val="18"/>
                <w:szCs w:val="18"/>
              </w:rPr>
              <w:t xml:space="preserve">fake apps</w:t>
            </w:r>
            <w:r>
              <w:rPr>
                <w:sz w:val="18"/>
                <w:szCs w:val="18"/>
              </w:rPr>
              <w:t xml:space="preserve">, and ask victims to share their screen to steal OTPs and PINs. Advice: install apps only from the official app stores. Report to GCash (2882), PNP-ACG or CICC.</w:t>
            </w:r>
          </w:p>
        </w:tc>
      </w:tr>
    </w:tbl>
    <w:p>
      <w:pPr>
        <w:pStyle w:val="Heading2"/>
        <w:spacing w:after="120" w:before="240"/>
      </w:pPr>
      <w:r>
        <w:t xml:space="preserve">2.4 Philippine legal context</w:t>
      </w:r>
    </w:p>
    <w:p>
      <w:pPr>
        <w:pStyle w:val="ListParagraph"/>
        <w:numPr>
          <w:ilvl w:val="0"/>
          <w:numId w:val="2"/>
        </w:numPr>
        <w:spacing w:after="80"/>
      </w:pPr>
      <w:r>
        <w:rPr>
          <w:b/>
          <w:bCs/>
        </w:rPr>
        <w:t xml:space="preserve">RA 10175, Cybercrime Prevention Act of 2012:</w:t>
      </w:r>
      <w:r>
        <w:t xml:space="preserve"> makes illegal access, computer-related fraud and computer-related identity theft crimes.</w:t>
      </w:r>
    </w:p>
    <w:p>
      <w:pPr>
        <w:pStyle w:val="ListParagraph"/>
        <w:numPr>
          <w:ilvl w:val="0"/>
          <w:numId w:val="2"/>
        </w:numPr>
        <w:spacing w:after="80"/>
      </w:pPr>
      <w:r>
        <w:rPr>
          <w:b/>
          <w:bCs/>
        </w:rPr>
        <w:t xml:space="preserve">RA 12010, Anti-Financial Account Scamming Act (AFASA), approved 20 July 2024:</w:t>
      </w:r>
      <w:r>
        <w:t xml:space="preserve"> penalizes social engineering schemes that steal passwords or one-time PINs, as well as "money mules" who lend or allow the use of their financial accounts.</w:t>
      </w:r>
    </w:p>
    <w:p>
      <w:pPr>
        <w:pStyle w:val="ListParagraph"/>
        <w:numPr>
          <w:ilvl w:val="0"/>
          <w:numId w:val="2"/>
        </w:numPr>
        <w:spacing w:after="80"/>
      </w:pPr>
      <w:r>
        <w:rPr>
          <w:b/>
          <w:bCs/>
        </w:rPr>
        <w:t xml:space="preserve">RA 10173, Data Privacy Act of 2012:</w:t>
      </w:r>
      <w:r>
        <w:t xml:space="preserve"> applies to the team's own survey and test data, especially from minors (consent, anonymity, safe storage).</w:t>
      </w:r>
    </w:p>
    <w:p>
      <w:pPr>
        <w:pStyle w:val="Heading2"/>
        <w:spacing w:after="120" w:before="240"/>
      </w:pPr>
      <w:r>
        <w:t xml:space="preserve">2.5 Limits of the data</w:t>
      </w:r>
    </w:p>
    <w:p>
      <w:pPr>
        <w:pStyle w:val="ListParagraph"/>
        <w:numPr>
          <w:ilvl w:val="0"/>
          <w:numId w:val="2"/>
        </w:numPr>
        <w:spacing w:after="80"/>
      </w:pPr>
      <w:r>
        <w:t xml:space="preserve">Complaint counts undercount real incidents: many victims never report.</w:t>
      </w:r>
    </w:p>
    <w:p>
      <w:pPr>
        <w:pStyle w:val="ListParagraph"/>
        <w:numPr>
          <w:ilvl w:val="0"/>
          <w:numId w:val="2"/>
        </w:numPr>
        <w:spacing w:after="80"/>
      </w:pPr>
      <w:r>
        <w:t xml:space="preserve">Counts change with reporting behavior. The CICC attributes its 2024 tripling partly to greater public awareness and willingness to report. The PNP attributes its 2025 drop to enforcement and awareness.</w:t>
      </w:r>
    </w:p>
    <w:p>
      <w:pPr>
        <w:pStyle w:val="ListParagraph"/>
        <w:numPr>
          <w:ilvl w:val="0"/>
          <w:numId w:val="2"/>
        </w:numPr>
        <w:spacing w:after="80"/>
      </w:pPr>
      <w:r>
        <w:t xml:space="preserve">Agencies and even reports from the same agency count differently. The DICT briefer’s 44% of 14,531 complaints (about 6,400) does not match the 7,081 "online scam cases" the PNP-ACG gave the press for 2024, most likely because complaints and cases are classified differently. Cite each figure with its own source and never combine them. The CICC lists phishing and illegal access but does not publish separate counts.</w:t>
      </w:r>
    </w:p>
    <w:p>
      <w:pPr>
        <w:pStyle w:val="ListParagraph"/>
        <w:numPr>
          <w:ilvl w:val="0"/>
          <w:numId w:val="2"/>
        </w:numPr>
        <w:spacing w:after="80"/>
      </w:pPr>
      <w:r>
        <w:t xml:space="preserve">The DICT briefer’s file metadata marks it as containing AI-generated content, most likely its Canva design elements. The figures are attributed to PNP-ACG data, so cite them as "PNP-ACG data, as reported by DICT (2025)."</w:t>
      </w:r>
    </w:p>
    <w:p>
      <w:pPr>
        <w:pStyle w:val="ListParagraph"/>
        <w:numPr>
          <w:ilvl w:val="0"/>
          <w:numId w:val="2"/>
        </w:numPr>
        <w:spacing w:after="80"/>
      </w:pPr>
      <w:r>
        <w:t xml:space="preserve">None of these sources measures students specifically. Section 6 addresses this with the team's own survey.</w:t>
      </w:r>
    </w:p>
    <w:p>
      <w:pPr>
        <w:pStyle w:val="Heading1"/>
        <w:spacing w:after="160" w:before="360"/>
      </w:pPr>
      <w:r>
        <w:t xml:space="preserve">3. Scenario selection criteria</w:t>
      </w:r>
    </w:p>
    <w:p>
      <w:pPr>
        <w:spacing w:after="120" w:line="276"/>
      </w:pPr>
      <w:r>
        <w:t xml:space="preserve">A threat becomes a scenario only if it meets </w:t>
      </w:r>
      <w:r>
        <w:rPr>
          <w:b/>
          <w:bCs/>
        </w:rPr>
        <w:t xml:space="preserve">all</w:t>
      </w:r>
      <w:r>
        <w:t xml:space="preserve"> of criteria C1 to C5:</w:t>
      </w:r>
    </w:p>
    <w:p>
      <w:pPr>
        <w:pStyle w:val="ListParagraph"/>
        <w:numPr>
          <w:ilvl w:val="0"/>
          <w:numId w:val="2"/>
        </w:numPr>
        <w:spacing w:after="80"/>
      </w:pPr>
      <w:r>
        <w:rPr>
          <w:b/>
          <w:bCs/>
        </w:rPr>
        <w:t xml:space="preserve">C1 Frequency:</w:t>
      </w:r>
      <w:r>
        <w:t xml:space="preserve"> it appears among the most-reported threats in Philippine (level 1) or international (level 2) statistics. A level 3 source is accepted only for a threat the paper's Scope names explicitly, and must be labeled as such.</w:t>
      </w:r>
    </w:p>
    <w:p>
      <w:pPr>
        <w:pStyle w:val="ListParagraph"/>
        <w:numPr>
          <w:ilvl w:val="0"/>
          <w:numId w:val="2"/>
        </w:numPr>
        <w:spacing w:after="80"/>
      </w:pPr>
      <w:r>
        <w:rPr>
          <w:b/>
          <w:bCs/>
        </w:rPr>
        <w:t xml:space="preserve">C2 Relevance:</w:t>
      </w:r>
      <w:r>
        <w:t xml:space="preserve"> a senior high school student could plausibly meet it in daily life (phone, e-wallet, social media, online shopping, public Wi-Fi).</w:t>
      </w:r>
    </w:p>
    <w:p>
      <w:pPr>
        <w:pStyle w:val="ListParagraph"/>
        <w:numPr>
          <w:ilvl w:val="0"/>
          <w:numId w:val="2"/>
        </w:numPr>
        <w:spacing w:after="80"/>
      </w:pPr>
      <w:r>
        <w:rPr>
          <w:b/>
          <w:bCs/>
        </w:rPr>
        <w:t xml:space="preserve">C3 Guidance:</w:t>
      </w:r>
      <w:r>
        <w:t xml:space="preserve"> an official source defines the safe action, so the game's "correct" answer can be cited.</w:t>
      </w:r>
    </w:p>
    <w:p>
      <w:pPr>
        <w:pStyle w:val="ListParagraph"/>
        <w:numPr>
          <w:ilvl w:val="0"/>
          <w:numId w:val="2"/>
        </w:numPr>
        <w:spacing w:after="80"/>
      </w:pPr>
      <w:r>
        <w:rPr>
          <w:b/>
          <w:bCs/>
        </w:rPr>
        <w:t xml:space="preserve">C4 Scope:</w:t>
      </w:r>
      <w:r>
        <w:t xml:space="preserve"> it maps to a threat category in the paper's Scope.</w:t>
      </w:r>
    </w:p>
    <w:p>
      <w:pPr>
        <w:pStyle w:val="ListParagraph"/>
        <w:numPr>
          <w:ilvl w:val="0"/>
          <w:numId w:val="2"/>
        </w:numPr>
        <w:spacing w:after="80"/>
      </w:pPr>
      <w:r>
        <w:rPr>
          <w:b/>
          <w:bCs/>
        </w:rPr>
        <w:t xml:space="preserve">C5 Feasibility:</w:t>
      </w:r>
      <w:r>
        <w:t xml:space="preserve"> it can be built in Unity within the timeline and taught without showing how to carry out an attack.</w:t>
      </w:r>
    </w:p>
    <w:p>
      <w:pPr>
        <w:pStyle w:val="Heading2"/>
        <w:spacing w:after="120" w:before="240"/>
      </w:pPr>
      <w:r>
        <w:t xml:space="preserve">3.1 Learning outcomes</w:t>
      </w:r>
    </w:p>
    <w:p>
      <w:pPr>
        <w:spacing w:after="120" w:line="276"/>
      </w:pPr>
      <w:r>
        <w:t xml:space="preserve">Each scenario teaches one of these outcomes, and each outcome gets its own pre-test and post-test items. After playing, the student should be able to:</w:t>
      </w:r>
    </w:p>
    <w:p>
      <w:pPr>
        <w:pStyle w:val="ListParagraph"/>
        <w:numPr>
          <w:ilvl w:val="0"/>
          <w:numId w:val="2"/>
        </w:numPr>
        <w:spacing w:after="80"/>
      </w:pPr>
      <w:r>
        <w:rPr>
          <w:b/>
          <w:bCs/>
        </w:rPr>
        <w:t xml:space="preserve">LO1:</w:t>
      </w:r>
      <w:r>
        <w:t xml:space="preserve"> Identify a phishing or smishing message by its urgency, sender and link.</w:t>
      </w:r>
    </w:p>
    <w:p>
      <w:pPr>
        <w:pStyle w:val="ListParagraph"/>
        <w:numPr>
          <w:ilvl w:val="0"/>
          <w:numId w:val="2"/>
        </w:numPr>
        <w:spacing w:after="80"/>
      </w:pPr>
      <w:r>
        <w:rPr>
          <w:b/>
          <w:bCs/>
        </w:rPr>
        <w:t xml:space="preserve">LO2:</w:t>
      </w:r>
      <w:r>
        <w:t xml:space="preserve"> Create a strong, unique password and explain why reusing passwords is risky.</w:t>
      </w:r>
    </w:p>
    <w:p>
      <w:pPr>
        <w:pStyle w:val="ListParagraph"/>
        <w:numPr>
          <w:ilvl w:val="0"/>
          <w:numId w:val="2"/>
        </w:numPr>
        <w:spacing w:after="80"/>
      </w:pPr>
      <w:r>
        <w:rPr>
          <w:b/>
          <w:bCs/>
        </w:rPr>
        <w:t xml:space="preserve">LO3:</w:t>
      </w:r>
      <w:r>
        <w:t xml:space="preserve"> Explain how two-factor authentication stops a stolen password from being enough, and respond correctly to an unrecognized sign-in alert.</w:t>
      </w:r>
    </w:p>
    <w:p>
      <w:pPr>
        <w:pStyle w:val="ListParagraph"/>
        <w:numPr>
          <w:ilvl w:val="0"/>
          <w:numId w:val="2"/>
        </w:numPr>
        <w:spacing w:after="80"/>
      </w:pPr>
      <w:r>
        <w:rPr>
          <w:b/>
          <w:bCs/>
        </w:rPr>
        <w:t xml:space="preserve">LO4:</w:t>
      </w:r>
      <w:r>
        <w:t xml:space="preserve"> Distinguish a legitimate public Wi-Fi network from a lookalike, and refuse to enter credentials on its sign-in page.</w:t>
      </w:r>
    </w:p>
    <w:p>
      <w:pPr>
        <w:pStyle w:val="ListParagraph"/>
        <w:numPr>
          <w:ilvl w:val="0"/>
          <w:numId w:val="2"/>
        </w:numPr>
        <w:spacing w:after="80"/>
      </w:pPr>
      <w:r>
        <w:rPr>
          <w:b/>
          <w:bCs/>
        </w:rPr>
        <w:t xml:space="preserve">LO5:</w:t>
      </w:r>
      <w:r>
        <w:t xml:space="preserve"> Recognize social engineering and online scams: fake sellers, impersonated friends and fake app links.</w:t>
      </w:r>
    </w:p>
    <w:p>
      <w:pPr>
        <w:pStyle w:val="ListParagraph"/>
        <w:numPr>
          <w:ilvl w:val="0"/>
          <w:numId w:val="2"/>
        </w:numPr>
        <w:spacing w:after="80"/>
      </w:pPr>
      <w:r>
        <w:rPr>
          <w:b/>
          <w:bCs/>
        </w:rPr>
        <w:t xml:space="preserve">LO6:</w:t>
      </w:r>
      <w:r>
        <w:t xml:space="preserve"> Apply an offline backup habit so that loss, theft or malware does not destroy important work.</w:t>
      </w:r>
    </w:p>
    <w:p>
      <w:pPr>
        <w:pStyle w:val="Heading1"/>
        <w:spacing w:after="160" w:before="360"/>
      </w:pPr>
      <w:r>
        <w:t xml:space="preserve">4. Scenario catalog</w:t>
      </w:r>
    </w:p>
    <w:p>
      <w:pPr>
        <w:spacing w:after="120" w:line="276"/>
      </w:pPr>
      <w:r>
        <w:t xml:space="preserve">Scenarios are grouped into two chapters. Chapter 1 continues the current build (home → city → café). Chapter 2 happens mostly on the in-game phone and laptop, so it needs no new 3D environment.</w:t>
      </w:r>
    </w:p>
    <w:p>
      <w:pPr>
        <w:pBdr>
          <w:left w:val="single" w:color="1F5FAF" w:sz="12" w:space="8"/>
        </w:pBdr>
        <w:spacing w:after="160"/>
        <w:ind w:left="160"/>
      </w:pPr>
      <w:r>
        <w:rPr>
          <w:b/>
          <w:bCs/>
          <w:color w:val="1F5FAF"/>
          <w:sz w:val="20"/>
          <w:szCs w:val="20"/>
        </w:rPr>
        <w:t xml:space="preserve">Naming: </w:t>
      </w:r>
      <w:r>
        <w:rPr>
          <w:i/>
          <w:iCs/>
          <w:color w:val="1F5FAF"/>
          <w:sz w:val="20"/>
          <w:szCs w:val="20"/>
        </w:rPr>
        <w:t xml:space="preserve">Real brands (GCash, banks) appear in the research, but the game should use a </w:t>
      </w:r>
      <w:r>
        <w:rPr>
          <w:b/>
          <w:bCs/>
          <w:i/>
          <w:iCs/>
          <w:color w:val="1F5FAF"/>
          <w:sz w:val="20"/>
          <w:szCs w:val="20"/>
        </w:rPr>
        <w:t xml:space="preserve">fictional e-wallet name</w:t>
      </w:r>
      <w:r>
        <w:rPr>
          <w:i/>
          <w:iCs/>
          <w:color w:val="1F5FAF"/>
          <w:sz w:val="20"/>
          <w:szCs w:val="20"/>
        </w:rPr>
        <w:t xml:space="preserve"> and fictional sites. A fake "GCash" message inside the game could itself be mistaken for impersonation.</w:t>
      </w:r>
    </w:p>
    <w:p>
      <w:pPr>
        <w:pStyle w:val="Heading2"/>
        <w:spacing w:after="120" w:before="240"/>
      </w:pPr>
      <w:r>
        <w:t xml:space="preserve">Chapter 1: The Deadline</w:t>
      </w:r>
    </w:p>
    <w:p>
      <w:pPr>
        <w:keepNext/>
        <w:spacing w:after="80" w:before="240"/>
      </w:pPr>
      <w:r>
        <w:rPr>
          <w:b/>
          <w:bCs/>
          <w:color w:val="1F3A5F"/>
          <w:sz w:val="24"/>
          <w:szCs w:val="24"/>
        </w:rPr>
        <w:t xml:space="preserve">S1  </w:t>
      </w:r>
      <w:r>
        <w:rPr>
          <w:b/>
          <w:bCs/>
          <w:sz w:val="24"/>
          <w:szCs w:val="24"/>
        </w:rPr>
        <w:t xml:space="preserve">Offline backup habit</w:t>
      </w:r>
      <w:r>
        <w:rPr>
          <w:b/>
          <w:bCs/>
          <w:color w:val="2F855A"/>
          <w:sz w:val="18"/>
          <w:szCs w:val="18"/>
        </w:rPr>
        <w:t xml:space="preserv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Scope category</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Supports recovery from malware and device loss</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Evidence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Guidance only. No source counts students losing files. Presented as a </w:t>
            </w:r>
            <w:r>
              <w:rPr>
                <w:sz w:val="18"/>
                <w:szCs w:val="18"/>
              </w:rPr>
              <w:t xml:space="preserve">recommended practice, not a frequently reported threat</w:t>
            </w:r>
            <w:r>
              <w:rPr>
                <w:sz w:val="18"/>
                <w:szCs w:val="18"/>
              </w:rPr>
              <w:t xml:space="preserve">.</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Safe action source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CISA #StopRansomware Guide: keep offline, encrypted backups</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In-game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Copy the thesis to a flash drive at home before leaving.</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Learning outcome / test</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LO6 (backup). Test item: "Where is the safest place to keep a backup of important files?"</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NIST CSF</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Protect, Recover</w:t>
            </w:r>
          </w:p>
        </w:tc>
      </w:tr>
    </w:tbl>
    <w:p>
      <w:pPr>
        <w:keepNext/>
        <w:spacing w:after="80" w:before="240"/>
      </w:pPr>
      <w:r>
        <w:rPr>
          <w:b/>
          <w:bCs/>
          <w:color w:val="1F3A5F"/>
          <w:sz w:val="24"/>
          <w:szCs w:val="24"/>
        </w:rPr>
        <w:t xml:space="preserve">S2  </w:t>
      </w:r>
      <w:r>
        <w:rPr>
          <w:b/>
          <w:bCs/>
          <w:sz w:val="24"/>
          <w:szCs w:val="24"/>
        </w:rPr>
        <w:t xml:space="preserve">Two-factor authentication habit</w:t>
      </w:r>
      <w:r>
        <w:rPr>
          <w:b/>
          <w:bCs/>
          <w:color w:val="2F855A"/>
          <w:sz w:val="18"/>
          <w:szCs w:val="18"/>
        </w:rPr>
        <w:t xml:space="preserv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Scope category</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Weak passwords / account security</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Evidence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Level 1: </w:t>
            </w:r>
            <w:r>
              <w:rPr>
                <w:sz w:val="18"/>
                <w:szCs w:val="18"/>
              </w:rPr>
              <w:t xml:space="preserve">illegal access is the #2 cyber complaint in the Philippines</w:t>
            </w:r>
            <w:r>
              <w:rPr>
                <w:sz w:val="18"/>
                <w:szCs w:val="18"/>
              </w:rPr>
              <w:t xml:space="preserve"> (16% in 2023, 17% in 2024; DICT briefer). Hijacked profile or ID scams 604 (2024) and 183 (2025), PNP-ACG. Level 2: stolen credentials #1 entry point in 2025 (22%, DBIR 2025), #2 in 2026.</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Safe action source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CISA "Turn On MFA"; Microsoft (2019): accounts with MFA are over 99.9% less likely to be compromised</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In-game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Enable the authenticator on the phone. It pays off in S5.</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Learning outcome / test</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LO3. Test item: "Someone has your password. What stops them from logging in?"</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NIST CSF</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Protect</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Decision</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Recommended: make 2FA </w:t>
            </w:r>
            <w:r>
              <w:rPr>
                <w:sz w:val="18"/>
                <w:szCs w:val="18"/>
              </w:rPr>
              <w:t xml:space="preserve">optional</w:t>
            </w:r>
            <w:r>
              <w:rPr>
                <w:sz w:val="18"/>
                <w:szCs w:val="18"/>
              </w:rPr>
              <w:t xml:space="preserve"> (Decision D1). The story prompts it, but players who skip it face S5 unprotected.</w:t>
            </w:r>
          </w:p>
        </w:tc>
      </w:tr>
    </w:tbl>
    <w:p>
      <w:pPr>
        <w:keepNext/>
        <w:spacing w:after="80" w:before="240"/>
      </w:pPr>
      <w:r>
        <w:rPr>
          <w:b/>
          <w:bCs/>
          <w:color w:val="1F3A5F"/>
          <w:sz w:val="24"/>
          <w:szCs w:val="24"/>
        </w:rPr>
        <w:t xml:space="preserve">S3  </w:t>
      </w:r>
      <w:r>
        <w:rPr>
          <w:b/>
          <w:bCs/>
          <w:sz w:val="24"/>
          <w:szCs w:val="24"/>
        </w:rPr>
        <w:t xml:space="preserve">Smishing: fake e-wallet text (with fake app)</w:t>
      </w:r>
      <w:r>
        <w:rPr>
          <w:b/>
          <w:bCs/>
          <w:color w:val="2B6CB0"/>
          <w:sz w:val="18"/>
          <w:szCs w:val="18"/>
        </w:rPr>
        <w:t xml:space="preserv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Scope category</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Phishing and malware</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Evidence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Level 2: phishing/spoofing #1 complaint type (IC3 2024: 193,407; still #1 in 2025). Fake texts and calls succeed 40% more often than email phishing (DBIR 2026). Level 1: online scams, including phishing tactics, were 44% of PNP-ACG complaints in 2024 (DICT briefer). CICC lists phishing among complaints; GCash users had the highest losses (₱76.49M).</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Safe action source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GCash Help Center: GCash never sends links by SMS or asks for MPIN/OTP. CISA "Recognize and Report Phishing." Report to the CICC hotline (1326). For the app: GCash / Mynt (Feb 2026), install apps only from the official app stores.</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In-game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 the walk to the café: "[E-wallet]: Your account will be suspended in 24 hours. Verify now: [fake link]." Messages may be in Taglish for realism. The link leads either to a fake login page or to a download of a fake "security update" app. That matches the GCash / Mynt advisory and covers malware without a separate scenario (S9 was merged into S3).</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Choices → outcome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Ignore, delete and report → Safe.</w:t>
            </w:r>
            <w:r>
              <w:rPr>
                <w:sz w:val="18"/>
                <w:szCs w:val="18"/>
              </w:rPr>
              <w:t xml:space="preserve"> Open the link → a fake page asks for MPIN/OTP. If entered, or if the fake app is installed (it reads the OTPs), the in-game allowance is taken → </w:t>
            </w:r>
            <w:r>
              <w:rPr>
                <w:sz w:val="18"/>
                <w:szCs w:val="18"/>
              </w:rPr>
              <w:t xml:space="preserve">Compromised</w:t>
            </w:r>
            <w:r>
              <w:rPr>
                <w:sz w:val="18"/>
                <w:szCs w:val="18"/>
              </w:rPr>
              <w:t xml:space="preserve">. Close the page without entering anything → </w:t>
            </w:r>
            <w:r>
              <w:rPr>
                <w:sz w:val="18"/>
                <w:szCs w:val="18"/>
              </w:rPr>
              <w:t xml:space="preserve">Recovered</w:t>
            </w:r>
            <w:r>
              <w:rPr>
                <w:sz w:val="18"/>
                <w:szCs w:val="18"/>
              </w:rPr>
              <w:t xml:space="preserve">.</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Learning outcome / test</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LO1. Test item: shows a text message and asks "What should you do?"</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NIST CSF</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Identify, Respond</w:t>
            </w:r>
          </w:p>
        </w:tc>
      </w:tr>
    </w:tbl>
    <w:p>
      <w:pPr>
        <w:keepNext/>
        <w:spacing w:after="80" w:before="240"/>
      </w:pPr>
      <w:r>
        <w:rPr>
          <w:b/>
          <w:bCs/>
          <w:color w:val="1F3A5F"/>
          <w:sz w:val="24"/>
          <w:szCs w:val="24"/>
        </w:rPr>
        <w:t xml:space="preserve">S3b  </w:t>
      </w:r>
      <w:r>
        <w:rPr>
          <w:b/>
          <w:bCs/>
          <w:sz w:val="24"/>
          <w:szCs w:val="24"/>
        </w:rPr>
        <w:t xml:space="preserve">Vishing follow-up call</w:t>
      </w:r>
      <w:r>
        <w:rPr>
          <w:b/>
          <w:bCs/>
          <w:color w:val="2B6CB0"/>
          <w:sz w:val="18"/>
          <w:szCs w:val="18"/>
        </w:rPr>
        <w:t xml:space="preserve">   STRETCH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Scope category</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Social engineering</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Evidence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Level 1: vishing 589 cases (2024) and 80 (2025), PNP-ACG. Level 2: DBIR 2026 on voice-call social engineering.</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Safe action source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GCash: "will never ask for your MPIN, or OTP over the phone." Mynt advisory: hang up when pressured.</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In-game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After S3, a caller claiming to be e-wallet support asks for the OTP just sent. Refuse → Safe; give it → Compromised.</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NIST CSF</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Identify, Respond</w:t>
            </w:r>
          </w:p>
        </w:tc>
      </w:tr>
    </w:tbl>
    <w:p>
      <w:pPr>
        <w:keepNext/>
        <w:spacing w:after="80" w:before="240"/>
      </w:pPr>
      <w:r>
        <w:rPr>
          <w:b/>
          <w:bCs/>
          <w:color w:val="1F3A5F"/>
          <w:sz w:val="24"/>
          <w:szCs w:val="24"/>
        </w:rPr>
        <w:t xml:space="preserve">S4  </w:t>
      </w:r>
      <w:r>
        <w:rPr>
          <w:b/>
          <w:bCs/>
          <w:sz w:val="24"/>
          <w:szCs w:val="24"/>
        </w:rPr>
        <w:t xml:space="preserve">Fake café Wi-Fi with a fake sign-in page</w:t>
      </w:r>
      <w:r>
        <w:rPr>
          <w:b/>
          <w:bCs/>
          <w:color w:val="B7791F"/>
          <w:sz w:val="18"/>
          <w:szCs w:val="18"/>
        </w:rPr>
        <w:t xml:space="preserve">   REWORK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Scope category</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Public Wi-Fi</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Evidence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Level 3 only.</w:t>
            </w:r>
            <w:r>
              <w:rPr>
                <w:sz w:val="18"/>
                <w:szCs w:val="18"/>
              </w:rPr>
              <w:t xml:space="preserve"> A documented case: Australian Federal Police, charged 2024 and sentenced November 2025, with "fraudulent WiFi pages" that captured credentials. No statistics show how common it is. The paper must call it "a documented attack," not "a common attack." It is included because public Wi-Fi is named in the Scope (C1 exception).</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Safe action source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FTC "Are Public Wi-Fi Networks Safe?" Confirm the network with staff or a posted sign.</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In-game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café shows the real network and lookalikes. A lookalike opens a "Free Wi-Fi: sign in with your school email" page.</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Choices → outcome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Join the real network with the posted password → </w:t>
            </w:r>
            <w:r>
              <w:rPr>
                <w:sz w:val="18"/>
                <w:szCs w:val="18"/>
              </w:rPr>
              <w:t xml:space="preserve">Safe</w:t>
            </w:r>
            <w:r>
              <w:rPr>
                <w:sz w:val="18"/>
                <w:szCs w:val="18"/>
              </w:rPr>
              <w:t xml:space="preserve">. Join a lookalike but leave without entering details → </w:t>
            </w:r>
            <w:r>
              <w:rPr>
                <w:sz w:val="18"/>
                <w:szCs w:val="18"/>
              </w:rPr>
              <w:t xml:space="preserve">Recovered</w:t>
            </w:r>
            <w:r>
              <w:rPr>
                <w:sz w:val="18"/>
                <w:szCs w:val="18"/>
              </w:rPr>
              <w:t xml:space="preserve">. Enter school credentials → the password is stolen → leads to S5.</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Change from current build</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Currently the fake network "intercepts the thesis upload," which is unrealistic because uploads use HTTPS. The rework matches the documented attack (credential theft through a fake sign-in page).</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Learning outcome / test</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LO4. Test item: "Two networks have almost the same name. How do you know which is real?"</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NIST CSF</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Identify, Protect</w:t>
            </w:r>
          </w:p>
        </w:tc>
      </w:tr>
    </w:tbl>
    <w:p>
      <w:pPr>
        <w:keepNext/>
        <w:spacing w:after="80" w:before="240"/>
      </w:pPr>
      <w:r>
        <w:rPr>
          <w:b/>
          <w:bCs/>
          <w:color w:val="1F3A5F"/>
          <w:sz w:val="24"/>
          <w:szCs w:val="24"/>
        </w:rPr>
        <w:t xml:space="preserve">S5  </w:t>
      </w:r>
      <w:r>
        <w:rPr>
          <w:b/>
          <w:bCs/>
          <w:sz w:val="24"/>
          <w:szCs w:val="24"/>
        </w:rPr>
        <w:t xml:space="preserve">Unrecognized sign-in alert</w:t>
      </w:r>
      <w:r>
        <w:rPr>
          <w:b/>
          <w:bCs/>
          <w:color w:val="2B6CB0"/>
          <w:sz w:val="18"/>
          <w:szCs w:val="18"/>
        </w:rPr>
        <w:t xml:space="preserv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Scope category</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Account security (consequence of S3 or S4)</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Evidence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Same as S2. FTC lists "a notification that someone logged into your account from a device you don't recognize" as a sign of a hacked account.</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Safe action source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FTC "How to Recover Your Hacked Email or Social Media Account"; CISA MFA</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In-game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Appears only if the player gave away credentials in S3 or S4. </w:t>
            </w:r>
            <w:r>
              <w:rPr>
                <w:sz w:val="18"/>
                <w:szCs w:val="18"/>
              </w:rPr>
              <w:t xml:space="preserve">With 2FA:</w:t>
            </w:r>
            <w:r>
              <w:rPr>
                <w:sz w:val="18"/>
                <w:szCs w:val="18"/>
              </w:rPr>
              <w:t xml:space="preserve"> the phone shows "Sign-in attempt from a new device. Was this you?" → Deny, then change the password → Recovered. </w:t>
            </w:r>
            <w:r>
              <w:rPr>
                <w:sz w:val="18"/>
                <w:szCs w:val="18"/>
              </w:rPr>
              <w:t xml:space="preserve">Without 2FA:</w:t>
            </w:r>
            <w:r>
              <w:rPr>
                <w:sz w:val="18"/>
                <w:szCs w:val="18"/>
              </w:rPr>
              <w:t xml:space="preserve"> the account is taken over → Compromised.</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Learning outcome / test</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LO3. Test item: "You get a login alert you didn't make. What do you do first?"</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NIST CSF</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Detect, Respond</w:t>
            </w:r>
          </w:p>
        </w:tc>
      </w:tr>
    </w:tbl>
    <w:p>
      <w:pPr>
        <w:pStyle w:val="Heading2"/>
        <w:spacing w:after="120" w:before="240"/>
      </w:pPr>
      <w:r>
        <w:t xml:space="preserve">Chapter 2: Online at Home (phone and laptop)</w:t>
      </w:r>
    </w:p>
    <w:p>
      <w:pPr>
        <w:keepNext/>
        <w:spacing w:after="80" w:before="240"/>
      </w:pPr>
      <w:r>
        <w:rPr>
          <w:b/>
          <w:bCs/>
          <w:color w:val="1F3A5F"/>
          <w:sz w:val="24"/>
          <w:szCs w:val="24"/>
        </w:rPr>
        <w:t xml:space="preserve">S6  </w:t>
      </w:r>
      <w:r>
        <w:rPr>
          <w:b/>
          <w:bCs/>
          <w:sz w:val="24"/>
          <w:szCs w:val="24"/>
        </w:rPr>
        <w:t xml:space="preserve">Online selling scam</w:t>
      </w:r>
      <w:r>
        <w:rPr>
          <w:b/>
          <w:bCs/>
          <w:color w:val="2B6CB0"/>
          <w:sz w:val="18"/>
          <w:szCs w:val="18"/>
        </w:rPr>
        <w:t xml:space="preserv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Scope category</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Online scams / social engineering (add to Scope, see Section 7)</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Evidence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Level 1, strongest in the catalog.</w:t>
            </w:r>
            <w:r>
              <w:rPr>
                <w:sz w:val="18"/>
                <w:szCs w:val="18"/>
              </w:rPr>
              <w:t xml:space="preserve"> Online scams are the #1 cyber complaint (54% in 2023, 44% in 2024; DICT briefer), and the briefer names "fake sellers" specifically. Online selling scams are the most common type: 3,025 cases (2024), 1,525 (2025), PNP-ACG. CICC consumer fraud (non-delivery, fake ads) was 35% of complaints (3,534).</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Safe action source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FTC "Buying From an Online Marketplace" (check the seller and reviews, use a safer payment method). GCash Help Center: an unbelievably cheap product is a red flag.</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In-game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student looks for a cheap item (a used phone or a scientific calculator) on a social media marketplace. The seller has a new account, no reviews, a price far below market, and insists on full e-wallet payment first ("many buyers are waiting").</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Choices → outcome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Check the profile and reviews, then choose cash on delivery, a platform checkout or a safe meet-up → </w:t>
            </w:r>
            <w:r>
              <w:rPr>
                <w:sz w:val="18"/>
                <w:szCs w:val="18"/>
              </w:rPr>
              <w:t xml:space="preserve">Safe</w:t>
            </w:r>
            <w:r>
              <w:rPr>
                <w:sz w:val="18"/>
                <w:szCs w:val="18"/>
              </w:rPr>
              <w:t xml:space="preserve">. Pay upfront → the seller blocks the player and the item never arrives → </w:t>
            </w:r>
            <w:r>
              <w:rPr>
                <w:sz w:val="18"/>
                <w:szCs w:val="18"/>
              </w:rPr>
              <w:t xml:space="preserve">Compromised</w:t>
            </w:r>
            <w:r>
              <w:rPr>
                <w:sz w:val="18"/>
                <w:szCs w:val="18"/>
              </w:rPr>
              <w:t xml:space="preserve">. Ask for proof and back out when the seller pushes → </w:t>
            </w:r>
            <w:r>
              <w:rPr>
                <w:sz w:val="18"/>
                <w:szCs w:val="18"/>
              </w:rPr>
              <w:t xml:space="preserve">Recovered</w:t>
            </w:r>
            <w:r>
              <w:rPr>
                <w:sz w:val="18"/>
                <w:szCs w:val="18"/>
              </w:rPr>
              <w:t xml:space="preserve">.</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Learning outcome / test</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LO5. Test item: lists seller red flags and asks which one matters most.</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NIST CSF</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Identify</w:t>
            </w:r>
          </w:p>
        </w:tc>
      </w:tr>
    </w:tbl>
    <w:p>
      <w:pPr>
        <w:keepNext/>
        <w:spacing w:after="80" w:before="240"/>
      </w:pPr>
      <w:r>
        <w:rPr>
          <w:b/>
          <w:bCs/>
          <w:color w:val="1F3A5F"/>
          <w:sz w:val="24"/>
          <w:szCs w:val="24"/>
        </w:rPr>
        <w:t xml:space="preserve">S7  </w:t>
      </w:r>
      <w:r>
        <w:rPr>
          <w:b/>
          <w:bCs/>
          <w:sz w:val="24"/>
          <w:szCs w:val="24"/>
        </w:rPr>
        <w:t xml:space="preserve">Friend's hacked account asks for money</w:t>
      </w:r>
      <w:r>
        <w:rPr>
          <w:b/>
          <w:bCs/>
          <w:color w:val="2B6CB0"/>
          <w:sz w:val="18"/>
          <w:szCs w:val="18"/>
        </w:rPr>
        <w:t xml:space="preserv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Scope category</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Social engineering</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Evidence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Level 1: computer-related identity theft, "often linked to impersonation," was 9% of complaints in 2024 (DICT briefer). Hijacked profile or ID scams, 604 cases (2024), PNP-ACG; impersonation is part of the CICC "online fraud" category (32%). Level 2: IC3 2025 notes fake profiles and voice clones of loved ones.</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Safe action source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FTC: friends receiving "fake pleas for help or money" is a sign of a hacked account. PNP-ACG: "verify first."</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In-game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 classmate messages: "Emergency, can you send ₱1,000 now? I'll pay you back later." The wording is slightly unlike the classmate.</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Choices → outcome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Call the classmate or check through another channel → </w:t>
            </w:r>
            <w:r>
              <w:rPr>
                <w:sz w:val="18"/>
                <w:szCs w:val="18"/>
              </w:rPr>
              <w:t xml:space="preserve">Safe</w:t>
            </w:r>
            <w:r>
              <w:rPr>
                <w:sz w:val="18"/>
                <w:szCs w:val="18"/>
              </w:rPr>
              <w:t xml:space="preserve"> (the account was hacked). Send the money → </w:t>
            </w:r>
            <w:r>
              <w:rPr>
                <w:sz w:val="18"/>
                <w:szCs w:val="18"/>
              </w:rPr>
              <w:t xml:space="preserve">Compromised</w:t>
            </w:r>
            <w:r>
              <w:rPr>
                <w:sz w:val="18"/>
                <w:szCs w:val="18"/>
              </w:rPr>
              <w:t xml:space="preserve">.</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Learning outcome / test</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LO5. Test item: "A friend asks for money by chat. What should you do before sending?"</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NIST CSF</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Identify, Respond</w:t>
            </w:r>
          </w:p>
        </w:tc>
      </w:tr>
    </w:tbl>
    <w:p>
      <w:pPr>
        <w:keepNext/>
        <w:spacing w:after="80" w:before="240"/>
      </w:pPr>
      <w:r>
        <w:rPr>
          <w:b/>
          <w:bCs/>
          <w:color w:val="1F3A5F"/>
          <w:sz w:val="24"/>
          <w:szCs w:val="24"/>
        </w:rPr>
        <w:t xml:space="preserve">S8  </w:t>
      </w:r>
      <w:r>
        <w:rPr>
          <w:b/>
          <w:bCs/>
          <w:sz w:val="24"/>
          <w:szCs w:val="24"/>
        </w:rPr>
        <w:t xml:space="preserve">Weak or reused password</w:t>
      </w:r>
      <w:r>
        <w:rPr>
          <w:b/>
          <w:bCs/>
          <w:color w:val="2B6CB0"/>
          <w:sz w:val="18"/>
          <w:szCs w:val="18"/>
        </w:rPr>
        <w:t xml:space="preserv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Scope category</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Weak passwords</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Evidence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Level 2: stolen credentials #1 entry point in 2025 (22%, DBIR 2025), still a leading vector in 2026. Level 1: illegal access 17% of complaints in 2024 (DICT briefer); hijacked profiles (PNP-ACG).</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Safe action source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CISA "Use Strong Passwords" (long, unique, stored in a password manager)</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In-game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student signs up on the marketplace app from S6. A strength meter reacts to the password. The game remembers whether the password was reused from the school account.</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Choices → outcome</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 long, unique password → </w:t>
            </w:r>
            <w:r>
              <w:rPr>
                <w:sz w:val="18"/>
                <w:szCs w:val="18"/>
              </w:rPr>
              <w:t xml:space="preserve">Safe</w:t>
            </w:r>
            <w:r>
              <w:rPr>
                <w:sz w:val="18"/>
                <w:szCs w:val="18"/>
              </w:rPr>
              <w:t xml:space="preserve">. A reused password → a later message says the marketplace had a data leak, and the reused password now opens the school account → </w:t>
            </w:r>
            <w:r>
              <w:rPr>
                <w:sz w:val="18"/>
                <w:szCs w:val="18"/>
              </w:rPr>
              <w:t xml:space="preserve">Compromised</w:t>
            </w:r>
            <w:r>
              <w:rPr>
                <w:sz w:val="18"/>
                <w:szCs w:val="18"/>
              </w:rPr>
              <w:t xml:space="preserve"> (blocked by 2FA if enabled → </w:t>
            </w:r>
            <w:r>
              <w:rPr>
                <w:sz w:val="18"/>
                <w:szCs w:val="18"/>
              </w:rPr>
              <w:t xml:space="preserve">Recovered</w:t>
            </w:r>
            <w:r>
              <w:rPr>
                <w:sz w:val="18"/>
                <w:szCs w:val="18"/>
              </w:rPr>
              <w:t xml:space="preserve">).</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Learning outcome / test</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LO2. Test item: picks the strongest of four passwords and asks why reuse is risky.</w:t>
            </w:r>
          </w:p>
        </w:tc>
      </w:tr>
      <w:tr>
        <w:trPr>
          <w:cantSplit/>
        </w:trPr>
        <w:tc>
          <w:tcPr>
            <w:tcW w:type="dxa" w:w="2100"/>
            <w:tcBorders>
              <w:top w:val="single" w:color="BFC5CE" w:sz="4"/>
              <w:left w:val="single" w:color="BFC5CE" w:sz="4"/>
              <w:bottom w:val="single" w:color="BFC5CE" w:sz="4"/>
              <w:right w:val="single" w:color="BFC5CE" w:sz="4"/>
            </w:tcBorders>
            <w:shd w:fill="EEF2F7" w:val="clear"/>
            <w:tcMar>
              <w:top w:type="dxa" w:w="60"/>
              <w:left w:type="dxa" w:w="100"/>
              <w:bottom w:type="dxa" w:w="60"/>
              <w:right w:type="dxa" w:w="100"/>
            </w:tcMar>
          </w:tcPr>
          <w:p>
            <w:r>
              <w:rPr>
                <w:b/>
                <w:bCs/>
                <w:sz w:val="18"/>
                <w:szCs w:val="18"/>
              </w:rPr>
              <w:t xml:space="preserve">NIST CSF</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Protect</w:t>
            </w:r>
          </w:p>
        </w:tc>
      </w:tr>
    </w:tbl>
    <w:p>
      <w:pPr>
        <w:pBdr>
          <w:left w:val="single" w:color="718096" w:sz="12" w:space="8"/>
        </w:pBdr>
        <w:spacing w:after="160"/>
        <w:ind w:left="160"/>
      </w:pPr>
      <w:r>
        <w:rPr>
          <w:b/>
          <w:bCs/>
          <w:color w:val="718096"/>
          <w:sz w:val="20"/>
          <w:szCs w:val="20"/>
        </w:rPr>
        <w:t xml:space="preserve">S9 (fake app) merged: </w:t>
      </w:r>
      <w:r>
        <w:rPr>
          <w:i/>
          <w:iCs/>
          <w:color w:val="718096"/>
          <w:sz w:val="20"/>
          <w:szCs w:val="20"/>
        </w:rPr>
        <w:t xml:space="preserve">The fake-app scenario is now part of S3, so malware stays covered with one less scenario to build. Its evidence (GCash / Mynt advisory, Level 3) moves with it.</w:t>
      </w:r>
    </w:p>
    <w:p>
      <w:pPr>
        <w:pStyle w:val="Heading2"/>
        <w:spacing w:after="120" w:before="240"/>
      </w:pPr>
      <w:r>
        <w:t xml:space="preserve">4.1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360"/>
        <w:gridCol w:w="1600"/>
      </w:tblGrid>
      <w:tr>
        <w:trPr>
          <w:tblHeader/>
        </w:trPr>
        <w:tc>
          <w:tcPr>
            <w:tcW w:type="dxa" w:w="30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Scenario</w:t>
            </w:r>
          </w:p>
        </w:tc>
        <w:tc>
          <w:tcPr>
            <w:tcW w:type="dxa" w:w="24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Scope category</w:t>
            </w:r>
          </w:p>
        </w:tc>
        <w:tc>
          <w:tcPr>
            <w:tcW w:type="dxa" w:w="23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Evidence level</w:t>
            </w:r>
          </w:p>
        </w:tc>
        <w:tc>
          <w:tcPr>
            <w:tcW w:type="dxa" w:w="16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Status</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S1 Backup</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Recovery</w:t>
            </w:r>
          </w:p>
        </w:tc>
        <w:tc>
          <w:tcPr>
            <w:tcW w:type="dxa" w:w="2360"/>
            <w:tcBorders>
              <w:top w:val="single" w:color="BFC5CE" w:sz="4"/>
              <w:left w:val="single" w:color="BFC5CE" w:sz="4"/>
              <w:bottom w:val="single" w:color="BFC5CE" w:sz="4"/>
              <w:right w:val="single" w:color="BFC5CE" w:sz="4"/>
            </w:tcBorders>
            <w:shd w:fill="F1F1F1" w:val="clear"/>
            <w:tcMar>
              <w:top w:type="dxa" w:w="60"/>
              <w:left w:type="dxa" w:w="100"/>
              <w:bottom w:type="dxa" w:w="60"/>
              <w:right w:type="dxa" w:w="100"/>
            </w:tcMar>
          </w:tcPr>
          <w:p>
            <w:r>
              <w:rPr>
                <w:sz w:val="18"/>
                <w:szCs w:val="18"/>
              </w:rPr>
              <w:t xml:space="preserve">Guidance only</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Built</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S2 2FA</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Account security</w:t>
            </w:r>
          </w:p>
        </w:tc>
        <w:tc>
          <w:tcPr>
            <w:tcW w:type="dxa" w:w="236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1 + 2</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Built</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S3 Smishing + fake app</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Phishing, malware</w:t>
            </w:r>
          </w:p>
        </w:tc>
        <w:tc>
          <w:tcPr>
            <w:tcW w:type="dxa" w:w="236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1 + 2 (app: 3)</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New</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S3b Vishing</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Social engineering</w:t>
            </w:r>
          </w:p>
        </w:tc>
        <w:tc>
          <w:tcPr>
            <w:tcW w:type="dxa" w:w="236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1 + 2</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Stretch</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S4 Fake Wi-Fi sign-in</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Public Wi-Fi</w:t>
            </w:r>
          </w:p>
        </w:tc>
        <w:tc>
          <w:tcPr>
            <w:tcW w:type="dxa" w:w="2360"/>
            <w:tcBorders>
              <w:top w:val="single" w:color="BFC5CE" w:sz="4"/>
              <w:left w:val="single" w:color="BFC5CE" w:sz="4"/>
              <w:bottom w:val="single" w:color="BFC5CE" w:sz="4"/>
              <w:right w:val="single" w:color="BFC5CE" w:sz="4"/>
            </w:tcBorders>
            <w:shd w:fill="FFF4D6" w:val="clear"/>
            <w:tcMar>
              <w:top w:type="dxa" w:w="60"/>
              <w:left w:type="dxa" w:w="100"/>
              <w:bottom w:type="dxa" w:w="60"/>
              <w:right w:type="dxa" w:w="100"/>
            </w:tcMar>
          </w:tcPr>
          <w:p>
            <w:r>
              <w:rPr>
                <w:sz w:val="18"/>
                <w:szCs w:val="18"/>
              </w:rPr>
              <w:t xml:space="preserve">3 (documented case)</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Rework</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S5 Sign-in alert</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Account security</w:t>
            </w:r>
          </w:p>
        </w:tc>
        <w:tc>
          <w:tcPr>
            <w:tcW w:type="dxa" w:w="236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1 + 2</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New</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S6 Online selling scam</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Online scams</w:t>
            </w:r>
          </w:p>
        </w:tc>
        <w:tc>
          <w:tcPr>
            <w:tcW w:type="dxa" w:w="236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1 (#1 in PH)</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New</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S7 Hacked friend account</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Social engineering</w:t>
            </w:r>
          </w:p>
        </w:tc>
        <w:tc>
          <w:tcPr>
            <w:tcW w:type="dxa" w:w="236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1 + 2</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New</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S8 Weak password</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Weak passwords</w:t>
            </w:r>
          </w:p>
        </w:tc>
        <w:tc>
          <w:tcPr>
            <w:tcW w:type="dxa" w:w="236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1 + 2</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New</w:t>
            </w:r>
          </w:p>
        </w:tc>
      </w:tr>
    </w:tbl>
    <w:p>
      <w:pPr>
        <w:spacing w:after="80"/>
      </w:pPr>
    </w:p>
    <w:p>
      <w:pPr>
        <w:spacing w:after="120" w:line="276"/>
      </w:pPr>
      <w:r>
        <w:rPr>
          <w:b/>
          <w:bCs/>
        </w:rPr>
        <w:t xml:space="preserve">Final set: 8 scenarios</w:t>
      </w:r>
      <w:r>
        <w:t xml:space="preserve"> (S1–S8), with S3b as a stretch goal. Every threat category in the Scope (phishing, weak passwords, malware, public Wi-Fi, social engineering) is covered, plus online scams, the most common cybercrime in the Philippines.</w:t>
      </w:r>
    </w:p>
    <w:p>
      <w:pPr>
        <w:pStyle w:val="Heading1"/>
        <w:spacing w:after="160" w:before="360"/>
      </w:pPr>
      <w:r>
        <w:t xml:space="preserve">5. Scenarios considered and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Scenario</w:t>
            </w:r>
          </w:p>
        </w:tc>
        <w:tc>
          <w:tcPr>
            <w:tcW w:type="dxa" w:w="63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Reason dropped</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Found USB drive</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Proven in a campus experiment (Tischer et al., 2016), but no evidence that it is commonly reported. Fails C1.</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QR code scam</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FTC advisory only; no Philippine or international frequency data. Fails C1.</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Public charging station ("juice jacking")</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FBI and FCC advisories cited no confirmed cases. Fails C1.</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Ransomware on the student's laptop</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Common against organizations, but no evidence it commonly targets students' personal devices. Fails C1 and C2. The backup lesson is kept as S1.</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Investment and task scams</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Level 1 frequency is high (1,101 cases in 2024), but these mostly target adults with money to invest. Weak on C2. Could be added later.</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Online libel and photo/video voyeurism</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Frequent in the DICT briefer (online libel 10% of 2024 complaints, rising 4%; voyeurism rising 11%), but these are about harmful content and privacy rather than security threats, and fall outside the paper’s Scope. Candidate for a future chapter on responsible posting and privacy.</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Money muling ("rent your e-wallet")</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Relevant to students and penalized under AFASA (RA 12010), but no frequency data. Candidate for a future chapter.</w:t>
            </w:r>
          </w:p>
        </w:tc>
      </w:tr>
    </w:tbl>
    <w:p>
      <w:pPr>
        <w:pStyle w:val="Heading1"/>
        <w:spacing w:after="160" w:before="360"/>
      </w:pPr>
      <w:r>
        <w:t xml:space="preserve">6. Student exposure survey</w:t>
      </w:r>
    </w:p>
    <w:p>
      <w:pPr>
        <w:spacing w:after="120" w:line="276"/>
      </w:pPr>
      <w:r>
        <w:t xml:space="preserve">This survey closes the one gap statistics cannot: evidence that </w:t>
      </w:r>
      <w:r>
        <w:rPr>
          <w:b/>
          <w:bCs/>
        </w:rPr>
        <w:t xml:space="preserve">the target users themselves</w:t>
      </w:r>
      <w:r>
        <w:t xml:space="preserve"> meet these threats. Give it with the pre-test, anonymously and with consent (RA 10173). Its results can be reported as "national data show these threats are common, and our respondents confirm they encounter them."</w:t>
      </w:r>
    </w:p>
    <w:p>
      <w:pPr>
        <w:spacing w:after="120" w:line="276"/>
      </w:pPr>
      <w:r>
        <w:rPr>
          <w:b/>
          <w:bCs/>
        </w:rPr>
        <w:t xml:space="preserve">Instruction:</w:t>
      </w:r>
      <w:r>
        <w:t xml:space="preserve"> In the past 12 months, have you experienced any of the following? (Yes / No / Not 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260"/>
        <w:gridCol w:w="1600"/>
      </w:tblGrid>
      <w:tr>
        <w:trPr>
          <w:tblHeader/>
        </w:trPr>
        <w:tc>
          <w:tcPr>
            <w:tcW w:type="dxa" w:w="5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t>
            </w:r>
          </w:p>
        </w:tc>
        <w:tc>
          <w:tcPr>
            <w:tcW w:type="dxa" w:w="72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Item</w:t>
            </w:r>
          </w:p>
        </w:tc>
        <w:tc>
          <w:tcPr>
            <w:tcW w:type="dxa" w:w="16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Scenario</w:t>
            </w:r>
          </w:p>
        </w:tc>
      </w:tr>
      <w:tr>
        <w:tc>
          <w:tcPr>
            <w:tcW w:type="dxa" w:w="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 received a text or message with a link claiming my e-wallet or bank account had a problem.</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S3</w:t>
            </w:r>
          </w:p>
        </w:tc>
      </w:tr>
      <w:tr>
        <w:tc>
          <w:tcPr>
            <w:tcW w:type="dxa" w:w="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2</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Someone called me claiming to be from a bank or e-wallet and asked for a code or PIN.</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S3b</w:t>
            </w:r>
          </w:p>
        </w:tc>
      </w:tr>
      <w:tr>
        <w:tc>
          <w:tcPr>
            <w:tcW w:type="dxa" w:w="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3</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 saw two or more public Wi-Fi networks with almost the same name.</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S4</w:t>
            </w:r>
          </w:p>
        </w:tc>
      </w:tr>
      <w:tr>
        <w:tc>
          <w:tcPr>
            <w:tcW w:type="dxa" w:w="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4</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 got an alert that someone tried to log in to one of my accounts.</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S5</w:t>
            </w:r>
          </w:p>
        </w:tc>
      </w:tr>
      <w:tr>
        <w:tc>
          <w:tcPr>
            <w:tcW w:type="dxa" w:w="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5</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 paid an online seller and never received the item, or I know someone who did.</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S6</w:t>
            </w:r>
          </w:p>
        </w:tc>
      </w:tr>
      <w:tr>
        <w:tc>
          <w:tcPr>
            <w:tcW w:type="dxa" w:w="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6</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 friend's or relative's account messaged me asking for money, and it turned out not to be them.</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S7</w:t>
            </w:r>
          </w:p>
        </w:tc>
      </w:tr>
      <w:tr>
        <w:tc>
          <w:tcPr>
            <w:tcW w:type="dxa" w:w="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7</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 use the same password for more than one account.</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S8</w:t>
            </w:r>
          </w:p>
        </w:tc>
      </w:tr>
      <w:tr>
        <w:tc>
          <w:tcPr>
            <w:tcW w:type="dxa" w:w="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8</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Someone sent me a link to install an app outside the official app store.</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S9</w:t>
            </w:r>
          </w:p>
        </w:tc>
      </w:tr>
      <w:tr>
        <w:tc>
          <w:tcPr>
            <w:tcW w:type="dxa" w:w="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9</w:t>
            </w:r>
          </w:p>
        </w:tc>
        <w:tc>
          <w:tcPr>
            <w:tcW w:type="dxa" w:w="7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 have turned on two-factor authentication (OTP or authenticator) for at least one account.</w:t>
            </w:r>
          </w:p>
        </w:tc>
        <w:tc>
          <w:tcPr>
            <w:tcW w:type="dxa" w:w="1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S2</w:t>
            </w:r>
          </w:p>
        </w:tc>
      </w:tr>
    </w:tbl>
    <w:p>
      <w:pPr>
        <w:pStyle w:val="Heading1"/>
        <w:spacing w:after="160" w:before="360"/>
      </w:pPr>
      <w:r>
        <w:t xml:space="preserve">7. Proposed wording changes to the paper</w:t>
      </w:r>
    </w:p>
    <w:p>
      <w:pPr>
        <w:pStyle w:val="ListParagraph"/>
        <w:numPr>
          <w:ilvl w:val="0"/>
          <w:numId w:val="2"/>
        </w:numPr>
        <w:spacing w:after="80"/>
      </w:pPr>
      <w:r>
        <w:rPr>
          <w:b/>
          <w:bCs/>
        </w:rPr>
        <w:t xml:space="preserve">Specific Objective 1:</w:t>
      </w:r>
      <w:r>
        <w:t xml:space="preserve"> "To design realistic cybersecurity scenarios based on threats most frequently reported by Philippine authorities (PNP-ACG, CICC) and international sources (FBI IC3, Verizon DBIR), with the correct response to each based on official guidance (CISA, FTC, NIST, e-wallet providers)."</w:t>
      </w:r>
    </w:p>
    <w:p>
      <w:pPr>
        <w:pStyle w:val="ListParagraph"/>
        <w:numPr>
          <w:ilvl w:val="0"/>
          <w:numId w:val="2"/>
        </w:numPr>
        <w:spacing w:after="80"/>
      </w:pPr>
      <w:r>
        <w:rPr>
          <w:b/>
          <w:bCs/>
        </w:rPr>
        <w:t xml:space="preserve">Specific Objective 3 and Scope:</w:t>
      </w:r>
      <w:r>
        <w:t xml:space="preserve"> add </w:t>
      </w:r>
      <w:r>
        <w:rPr>
          <w:b/>
          <w:bCs/>
        </w:rPr>
        <w:t xml:space="preserve">"online scams (online selling scams and account impersonation)"</w:t>
      </w:r>
      <w:r>
        <w:t xml:space="preserve"> to the threat list.</w:t>
      </w:r>
    </w:p>
    <w:p>
      <w:pPr>
        <w:pStyle w:val="ListParagraph"/>
        <w:numPr>
          <w:ilvl w:val="0"/>
          <w:numId w:val="2"/>
        </w:numPr>
        <w:spacing w:after="80"/>
      </w:pPr>
      <w:r>
        <w:rPr>
          <w:b/>
          <w:bCs/>
        </w:rPr>
        <w:t xml:space="preserve">Scope:</w:t>
      </w:r>
      <w:r>
        <w:t xml:space="preserve"> replace "in school and at home" with "at home, around the city and online," or keep school as a future chapter.</w:t>
      </w:r>
    </w:p>
    <w:p>
      <w:pPr>
        <w:pStyle w:val="ListParagraph"/>
        <w:numPr>
          <w:ilvl w:val="0"/>
          <w:numId w:val="2"/>
        </w:numPr>
        <w:spacing w:after="80"/>
      </w:pPr>
      <w:r>
        <w:rPr>
          <w:b/>
          <w:bCs/>
        </w:rPr>
        <w:t xml:space="preserve">Limitations:</w:t>
      </w:r>
      <w:r>
        <w:t xml:space="preserve"> add the four points in Section 2.5.</w:t>
      </w:r>
    </w:p>
    <w:p>
      <w:pPr>
        <w:pStyle w:val="Heading1"/>
        <w:spacing w:after="160" w:before="360"/>
      </w:pPr>
      <w:r>
        <w:t xml:space="preserve">8. Decisions to make before development</w:t>
      </w:r>
    </w:p>
    <w:p>
      <w:pPr>
        <w:spacing w:after="120" w:line="276"/>
      </w:pPr>
      <w:r>
        <w:t xml:space="preserve">These choices change scenario logic, so decide them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t>
            </w:r>
          </w:p>
        </w:tc>
        <w:tc>
          <w:tcPr>
            <w:tcW w:type="dxa" w:w="32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Decision</w:t>
            </w:r>
          </w:p>
        </w:tc>
        <w:tc>
          <w:tcPr>
            <w:tcW w:type="dxa" w:w="55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Recommendation</w:t>
            </w:r>
          </w:p>
        </w:tc>
      </w:tr>
      <w:tr>
        <w:tc>
          <w:tcPr>
            <w:tcW w:type="dxa" w:w="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D1</w:t>
            </w:r>
          </w:p>
        </w:tc>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Is 2FA required (current) or optional?</w:t>
            </w:r>
          </w:p>
        </w:tc>
        <w:tc>
          <w:tcPr>
            <w:tcW w:type="dxa" w:w="5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Optional.</w:t>
            </w:r>
            <w:r>
              <w:rPr>
                <w:sz w:val="18"/>
                <w:szCs w:val="18"/>
              </w:rPr>
              <w:t xml:space="preserve"> The narration still prompts it, but players who skip it experience S5 without protection. That shows the lesson instead of just telling it.</w:t>
            </w:r>
          </w:p>
        </w:tc>
      </w:tr>
      <w:tr>
        <w:tc>
          <w:tcPr>
            <w:tcW w:type="dxa" w:w="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D2</w:t>
            </w:r>
          </w:p>
        </w:tc>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How are losses shown?</w:t>
            </w:r>
          </w:p>
        </w:tc>
        <w:tc>
          <w:tcPr>
            <w:tcW w:type="dxa" w:w="5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An in-game </w:t>
            </w:r>
            <w:r>
              <w:rPr>
                <w:sz w:val="18"/>
                <w:szCs w:val="18"/>
              </w:rPr>
              <w:t xml:space="preserve">allowance balance</w:t>
            </w:r>
            <w:r>
              <w:rPr>
                <w:sz w:val="18"/>
                <w:szCs w:val="18"/>
              </w:rPr>
              <w:t xml:space="preserve"> (for example ₱2,000) that scams reduce. It is concrete for students and needs no real money.</w:t>
            </w:r>
          </w:p>
        </w:tc>
      </w:tr>
      <w:tr>
        <w:tc>
          <w:tcPr>
            <w:tcW w:type="dxa" w:w="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D3</w:t>
            </w:r>
          </w:p>
        </w:tc>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Brand names in the game</w:t>
            </w:r>
          </w:p>
        </w:tc>
        <w:tc>
          <w:tcPr>
            <w:tcW w:type="dxa" w:w="5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Fictional</w:t>
            </w:r>
            <w:r>
              <w:rPr>
                <w:sz w:val="18"/>
                <w:szCs w:val="18"/>
              </w:rPr>
              <w:t xml:space="preserve"> e-wallet, marketplace and school portal names. Real brands appear only in the paper and in the debrief's source lines.</w:t>
            </w:r>
          </w:p>
        </w:tc>
      </w:tr>
      <w:tr>
        <w:tc>
          <w:tcPr>
            <w:tcW w:type="dxa" w:w="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D4</w:t>
            </w:r>
          </w:p>
        </w:tc>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Message language</w:t>
            </w:r>
          </w:p>
        </w:tc>
        <w:tc>
          <w:tcPr>
            <w:tcW w:type="dxa" w:w="5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Scam texts in the </w:t>
            </w:r>
            <w:r>
              <w:rPr>
                <w:sz w:val="18"/>
                <w:szCs w:val="18"/>
              </w:rPr>
              <w:t xml:space="preserve">Taglish</w:t>
            </w:r>
            <w:r>
              <w:rPr>
                <w:sz w:val="18"/>
                <w:szCs w:val="18"/>
              </w:rPr>
              <w:t xml:space="preserve"> real scammers use, while UI and lessons stay in English, if the adviser agrees.</w:t>
            </w:r>
          </w:p>
        </w:tc>
      </w:tr>
      <w:tr>
        <w:tc>
          <w:tcPr>
            <w:tcW w:type="dxa" w:w="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D5</w:t>
            </w:r>
          </w:p>
        </w:tc>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Is S3b (vishing) in or out?</w:t>
            </w:r>
          </w:p>
        </w:tc>
        <w:tc>
          <w:tcPr>
            <w:tcW w:type="dxa" w:w="5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In, if time allows. It builds on S3, so it costs little extra to make.</w:t>
            </w:r>
          </w:p>
        </w:tc>
      </w:tr>
    </w:tbl>
    <w:p>
      <w:pPr>
        <w:pStyle w:val="Heading1"/>
        <w:spacing w:after="160" w:before="360"/>
      </w:pPr>
      <w:r>
        <w:t xml:space="preserve">References</w:t>
      </w:r>
    </w:p>
    <w:p>
      <w:pPr>
        <w:pBdr>
          <w:left w:val="single" w:color="1F5FAF" w:sz="12" w:space="8"/>
        </w:pBdr>
        <w:spacing w:after="160"/>
        <w:ind w:left="160"/>
      </w:pPr>
      <w:r>
        <w:rPr>
          <w:b/>
          <w:bCs/>
          <w:color w:val="1F5FAF"/>
          <w:sz w:val="20"/>
          <w:szCs w:val="20"/>
        </w:rPr>
        <w:t xml:space="preserve">Format: </w:t>
      </w:r>
      <w:r>
        <w:rPr>
          <w:i/>
          <w:iCs/>
          <w:color w:val="1F5FAF"/>
          <w:sz w:val="20"/>
          <w:szCs w:val="20"/>
        </w:rPr>
        <w:t xml:space="preserve">APA 7th edition. All URLs and DOIs were checked in September 2026.</w:t>
      </w:r>
    </w:p>
    <w:p>
      <w:pPr>
        <w:spacing w:after="120"/>
        <w:ind w:left="720" w:hanging="720"/>
      </w:pPr>
      <w:r>
        <w:t xml:space="preserve">Australian Federal Police. (2024). </w:t>
      </w:r>
      <w:r>
        <w:rPr>
          <w:i/>
          <w:iCs/>
        </w:rPr>
        <w:t xml:space="preserve">Man charged over creation of 'evil twin' free WiFi networks to access personal data</w:t>
      </w:r>
      <w:r>
        <w:t xml:space="preserve"> [Media release]. </w:t>
      </w:r>
      <w:hyperlink w:history="1" r:id="rIdvgidvosunlffqmy5n40d3">
        <w:r>
          <w:rPr>
            <w:rStyle w:val="Hyperlink"/>
          </w:rPr>
          <w:t xml:space="preserve">https://www.afp.gov.au/news-centre/media-release/man-charged-over-creation-evil-twin-free-wifi-networks-access-personal</w:t>
        </w:r>
      </w:hyperlink>
    </w:p>
    <w:p>
      <w:pPr>
        <w:spacing w:after="120"/>
        <w:ind w:left="720" w:hanging="720"/>
      </w:pPr>
      <w:r>
        <w:t xml:space="preserve">Australian Federal Police. (2025, November 28). </w:t>
      </w:r>
      <w:r>
        <w:rPr>
          <w:i/>
          <w:iCs/>
        </w:rPr>
        <w:t xml:space="preserve">WA man jailed for stealing intimate material and using 'evil twin' WiFi networks</w:t>
      </w:r>
      <w:r>
        <w:t xml:space="preserve"> [Media release]. </w:t>
      </w:r>
      <w:hyperlink w:history="1" r:id="rId6rlvkqdmlon30yvzeho3w">
        <w:r>
          <w:rPr>
            <w:rStyle w:val="Hyperlink"/>
          </w:rPr>
          <w:t xml:space="preserve">https://www.afp.gov.au/news-centre/media-release/wa-man-jailed-stealing-intimate-material-and-using-evil-twin-wifi</w:t>
        </w:r>
      </w:hyperlink>
    </w:p>
    <w:p>
      <w:pPr>
        <w:spacing w:after="120"/>
        <w:ind w:left="720" w:hanging="720"/>
      </w:pPr>
      <w:r>
        <w:t xml:space="preserve">Caliwan, C. L. (2025, September 3). Public warned vs. 'accommodation,' 'vishing' scams during 'ber' months. </w:t>
      </w:r>
      <w:r>
        <w:rPr>
          <w:i/>
          <w:iCs/>
        </w:rPr>
        <w:t xml:space="preserve">Philippine News Agency</w:t>
      </w:r>
      <w:r>
        <w:t xml:space="preserve">. </w:t>
      </w:r>
      <w:hyperlink w:history="1" r:id="rIdixhlh0kijj9vwlo9ugazv">
        <w:r>
          <w:rPr>
            <w:rStyle w:val="Hyperlink"/>
          </w:rPr>
          <w:t xml:space="preserve">https://www.pna.gov.ph/articles/1257917</w:t>
        </w:r>
      </w:hyperlink>
    </w:p>
    <w:p>
      <w:pPr>
        <w:spacing w:after="120"/>
        <w:ind w:left="720" w:hanging="720"/>
      </w:pPr>
      <w:r>
        <w:t xml:space="preserve">Caliwan, C. L. (2026, January 6). PNP: Fewer cybercrime incidents logged in 2025. </w:t>
      </w:r>
      <w:r>
        <w:rPr>
          <w:i/>
          <w:iCs/>
        </w:rPr>
        <w:t xml:space="preserve">Philippine News Agency</w:t>
      </w:r>
      <w:r>
        <w:t xml:space="preserve">. </w:t>
      </w:r>
      <w:hyperlink w:history="1" r:id="rIdzgops54ufr8gktxkzcuto">
        <w:r>
          <w:rPr>
            <w:rStyle w:val="Hyperlink"/>
          </w:rPr>
          <w:t xml:space="preserve">https://www.pna.gov.ph/articles/1266278</w:t>
        </w:r>
      </w:hyperlink>
    </w:p>
    <w:p>
      <w:pPr>
        <w:spacing w:after="120"/>
        <w:ind w:left="720" w:hanging="720"/>
      </w:pPr>
      <w:r>
        <w:t xml:space="preserve">Cybersecurity and Infrastructure Security Agency. (2023). </w:t>
      </w:r>
      <w:r>
        <w:rPr>
          <w:i/>
          <w:iCs/>
        </w:rPr>
        <w:t xml:space="preserve">#StopRansomware guide</w:t>
      </w:r>
      <w:r>
        <w:t xml:space="preserve">. </w:t>
      </w:r>
      <w:hyperlink w:history="1" r:id="rIdbg-ey7pger-3tsscfsjq3">
        <w:r>
          <w:rPr>
            <w:rStyle w:val="Hyperlink"/>
          </w:rPr>
          <w:t xml:space="preserve">https://www.cisa.gov/stopransomware/ransomware-guide</w:t>
        </w:r>
      </w:hyperlink>
    </w:p>
    <w:p>
      <w:pPr>
        <w:spacing w:after="120"/>
        <w:ind w:left="720" w:hanging="720"/>
      </w:pPr>
      <w:r>
        <w:t xml:space="preserve">Cybersecurity and Infrastructure Security Agency. (n.d.-a). </w:t>
      </w:r>
      <w:r>
        <w:rPr>
          <w:i/>
          <w:iCs/>
        </w:rPr>
        <w:t xml:space="preserve">Recognize and report phishing</w:t>
      </w:r>
      <w:r>
        <w:t xml:space="preserve">. </w:t>
      </w:r>
      <w:hyperlink w:history="1" r:id="rIddlncyjzb6ogllp8nzhm2j">
        <w:r>
          <w:rPr>
            <w:rStyle w:val="Hyperlink"/>
          </w:rPr>
          <w:t xml:space="preserve">https://www.cisa.gov/secure-our-world/recognize-and-report-phishing</w:t>
        </w:r>
      </w:hyperlink>
    </w:p>
    <w:p>
      <w:pPr>
        <w:spacing w:after="120"/>
        <w:ind w:left="720" w:hanging="720"/>
      </w:pPr>
      <w:r>
        <w:t xml:space="preserve">Cybersecurity and Infrastructure Security Agency. (n.d.-b). </w:t>
      </w:r>
      <w:r>
        <w:rPr>
          <w:i/>
          <w:iCs/>
        </w:rPr>
        <w:t xml:space="preserve">Turn on MFA</w:t>
      </w:r>
      <w:r>
        <w:t xml:space="preserve">. </w:t>
      </w:r>
      <w:hyperlink w:history="1" r:id="rIdwwhwvgfxqlav5lw_21k0f">
        <w:r>
          <w:rPr>
            <w:rStyle w:val="Hyperlink"/>
          </w:rPr>
          <w:t xml:space="preserve">https://www.cisa.gov/secure-our-world/turn-mfa</w:t>
        </w:r>
      </w:hyperlink>
    </w:p>
    <w:p>
      <w:pPr>
        <w:spacing w:after="120"/>
        <w:ind w:left="720" w:hanging="720"/>
      </w:pPr>
      <w:r>
        <w:t xml:space="preserve">Cybersecurity and Infrastructure Security Agency. (n.d.-c). </w:t>
      </w:r>
      <w:r>
        <w:rPr>
          <w:i/>
          <w:iCs/>
        </w:rPr>
        <w:t xml:space="preserve">Use strong passwords</w:t>
      </w:r>
      <w:r>
        <w:t xml:space="preserve">. </w:t>
      </w:r>
      <w:hyperlink w:history="1" r:id="rIdndolnqllatgqbjvfuxnls">
        <w:r>
          <w:rPr>
            <w:rStyle w:val="Hyperlink"/>
          </w:rPr>
          <w:t xml:space="preserve">https://www.cisa.gov/secure-our-world/use-strong-passwords</w:t>
        </w:r>
      </w:hyperlink>
    </w:p>
    <w:p>
      <w:pPr>
        <w:spacing w:after="120"/>
        <w:ind w:left="720" w:hanging="720"/>
      </w:pPr>
      <w:r>
        <w:t xml:space="preserve">Department of Information and Communications Technology. (2025). </w:t>
      </w:r>
      <w:r>
        <w:rPr>
          <w:i/>
          <w:iCs/>
        </w:rPr>
        <w:t xml:space="preserve">Briefer on the monitoring and documentation of cyber-related cases 2023–2024</w:t>
      </w:r>
      <w:r>
        <w:t xml:space="preserve">. </w:t>
      </w:r>
      <w:hyperlink w:history="1" r:id="rIdlr2wbzy5u_ge0m0zqoumy">
        <w:r>
          <w:rPr>
            <w:rStyle w:val="Hyperlink"/>
          </w:rPr>
          <w:t xml:space="preserve">https://ictstatistics.dict.gov.ph/wp-content/uploads/2025/08/Briefer-on-Monitoring-of-Cyber-Related-Crimes-2023-2024.pdf</w:t>
        </w:r>
      </w:hyperlink>
    </w:p>
    <w:p>
      <w:pPr>
        <w:spacing w:after="120"/>
        <w:ind w:left="720" w:hanging="720"/>
      </w:pPr>
      <w:r>
        <w:t xml:space="preserve">Dela Cruz, R. C. (2025, January 31). Scam complaints triple in 2024 – CICC. </w:t>
      </w:r>
      <w:r>
        <w:rPr>
          <w:i/>
          <w:iCs/>
        </w:rPr>
        <w:t xml:space="preserve">Philippine News Agency</w:t>
      </w:r>
      <w:r>
        <w:t xml:space="preserve">. </w:t>
      </w:r>
      <w:hyperlink w:history="1" r:id="rIdt74egiovbr3wrelkqtm9-">
        <w:r>
          <w:rPr>
            <w:rStyle w:val="Hyperlink"/>
          </w:rPr>
          <w:t xml:space="preserve">https://www.pna.gov.ph/articles/1243101</w:t>
        </w:r>
      </w:hyperlink>
    </w:p>
    <w:p>
      <w:pPr>
        <w:spacing w:after="120"/>
        <w:ind w:left="720" w:hanging="720"/>
      </w:pPr>
      <w:r>
        <w:t xml:space="preserve">Federal Bureau of Investigation. (2025). </w:t>
      </w:r>
      <w:r>
        <w:rPr>
          <w:i/>
          <w:iCs/>
        </w:rPr>
        <w:t xml:space="preserve">Internet crime report 2024</w:t>
      </w:r>
      <w:r>
        <w:t xml:space="preserve">. Internet Crime Complaint Center. </w:t>
      </w:r>
      <w:hyperlink w:history="1" r:id="rIdg_sobk1flsodzegchc37d">
        <w:r>
          <w:rPr>
            <w:rStyle w:val="Hyperlink"/>
          </w:rPr>
          <w:t xml:space="preserve">https://www.ic3.gov/AnnualReport/Reports/2024_IC3Report.pdf</w:t>
        </w:r>
      </w:hyperlink>
    </w:p>
    <w:p>
      <w:pPr>
        <w:spacing w:after="120"/>
        <w:ind w:left="720" w:hanging="720"/>
      </w:pPr>
      <w:r>
        <w:t xml:space="preserve">Federal Bureau of Investigation. (2026, April 6). </w:t>
      </w:r>
      <w:r>
        <w:rPr>
          <w:i/>
          <w:iCs/>
        </w:rPr>
        <w:t xml:space="preserve">Cryptocurrency and AI scams bilk Americans of billions</w:t>
      </w:r>
      <w:r>
        <w:t xml:space="preserve"> [Press release]. </w:t>
      </w:r>
      <w:hyperlink w:history="1" r:id="rId8nauoaqqkdhwamhx9cqa6">
        <w:r>
          <w:rPr>
            <w:rStyle w:val="Hyperlink"/>
          </w:rPr>
          <w:t xml:space="preserve">https://www.fbi.gov/news/press-releases/cryptocurrency-and-ai-scams-bilk-americans-of-billions</w:t>
        </w:r>
      </w:hyperlink>
    </w:p>
    <w:p>
      <w:pPr>
        <w:spacing w:after="120"/>
        <w:ind w:left="720" w:hanging="720"/>
      </w:pPr>
      <w:r>
        <w:t xml:space="preserve">Federal Trade Commission. (2023). </w:t>
      </w:r>
      <w:r>
        <w:rPr>
          <w:i/>
          <w:iCs/>
        </w:rPr>
        <w:t xml:space="preserve">Are public Wi-Fi networks safe? What you need to know</w:t>
      </w:r>
      <w:r>
        <w:t xml:space="preserve">. </w:t>
      </w:r>
      <w:hyperlink w:history="1" r:id="rId_qbwksazgz5f7oqe3bqxf">
        <w:r>
          <w:rPr>
            <w:rStyle w:val="Hyperlink"/>
          </w:rPr>
          <w:t xml:space="preserve">https://consumer.ftc.gov/articles/are-public-wi-fi-networks-safe-what-you-need-know</w:t>
        </w:r>
      </w:hyperlink>
    </w:p>
    <w:p>
      <w:pPr>
        <w:spacing w:after="120"/>
        <w:ind w:left="720" w:hanging="720"/>
      </w:pPr>
      <w:r>
        <w:t xml:space="preserve">Federal Trade Commission. (n.d.-a). </w:t>
      </w:r>
      <w:r>
        <w:rPr>
          <w:i/>
          <w:iCs/>
        </w:rPr>
        <w:t xml:space="preserve">Buying from an online marketplace</w:t>
      </w:r>
      <w:r>
        <w:t xml:space="preserve">. </w:t>
      </w:r>
      <w:hyperlink w:history="1" r:id="rIdqi6--sqlvj69grxg8sd0h">
        <w:r>
          <w:rPr>
            <w:rStyle w:val="Hyperlink"/>
          </w:rPr>
          <w:t xml:space="preserve">https://consumer.ftc.gov/articles/buying-online-marketplace</w:t>
        </w:r>
      </w:hyperlink>
    </w:p>
    <w:p>
      <w:pPr>
        <w:spacing w:after="120"/>
        <w:ind w:left="720" w:hanging="720"/>
      </w:pPr>
      <w:r>
        <w:t xml:space="preserve">Federal Trade Commission. (n.d.-b). </w:t>
      </w:r>
      <w:r>
        <w:rPr>
          <w:i/>
          <w:iCs/>
        </w:rPr>
        <w:t xml:space="preserve">How to recover your hacked email or social media account</w:t>
      </w:r>
      <w:r>
        <w:t xml:space="preserve">. </w:t>
      </w:r>
      <w:hyperlink w:history="1" r:id="rIdduhoqtud630s1btpigstg">
        <w:r>
          <w:rPr>
            <w:rStyle w:val="Hyperlink"/>
          </w:rPr>
          <w:t xml:space="preserve">https://consumer.ftc.gov/articles/how-recover-your-hacked-email-or-social-media-account</w:t>
        </w:r>
      </w:hyperlink>
    </w:p>
    <w:p>
      <w:pPr>
        <w:spacing w:after="120"/>
        <w:ind w:left="720" w:hanging="720"/>
      </w:pPr>
      <w:r>
        <w:t xml:space="preserve">GCash. (n.d.). </w:t>
      </w:r>
      <w:r>
        <w:rPr>
          <w:i/>
          <w:iCs/>
        </w:rPr>
        <w:t xml:space="preserve">How can I protect my GCash account?</w:t>
      </w:r>
      <w:r>
        <w:t xml:space="preserve"> GCash Help Center. </w:t>
      </w:r>
      <w:hyperlink w:history="1" r:id="rId56-3hwnxvw4adb119gji5">
        <w:r>
          <w:rPr>
            <w:rStyle w:val="Hyperlink"/>
          </w:rPr>
          <w:t xml:space="preserve">https://help.gcash.com/hc/en-us/articles/19578518834457-How-can-I-protect-my-GCash-account</w:t>
        </w:r>
      </w:hyperlink>
    </w:p>
    <w:p>
      <w:pPr>
        <w:spacing w:after="120"/>
        <w:ind w:left="720" w:hanging="720"/>
      </w:pPr>
      <w:r>
        <w:t xml:space="preserve">Microsoft Security. (2019, August 20). </w:t>
      </w:r>
      <w:r>
        <w:rPr>
          <w:i/>
          <w:iCs/>
        </w:rPr>
        <w:t xml:space="preserve">One simple action you can take to prevent 99.9 percent of attacks on your accounts</w:t>
      </w:r>
      <w:r>
        <w:t xml:space="preserve">. </w:t>
      </w:r>
      <w:hyperlink w:history="1" r:id="rIdmvaaehj3aroiymxz0yfe6">
        <w:r>
          <w:rPr>
            <w:rStyle w:val="Hyperlink"/>
          </w:rPr>
          <w:t xml:space="preserve">https://www.microsoft.com/en-us/security/blog/2019/08/20/one-simple-action-you-can-take-to-prevent-99-9-percent-of-account-attacks/</w:t>
        </w:r>
      </w:hyperlink>
    </w:p>
    <w:p>
      <w:pPr>
        <w:spacing w:after="120"/>
        <w:ind w:left="720" w:hanging="720"/>
      </w:pPr>
      <w:r>
        <w:t xml:space="preserve">Mynt. (2026, February 4). </w:t>
      </w:r>
      <w:r>
        <w:rPr>
          <w:i/>
          <w:iCs/>
        </w:rPr>
        <w:t xml:space="preserve">GCash cautions the public against new scams forcing users to download fake mobile apps from suspicious websites</w:t>
      </w:r>
      <w:r>
        <w:t xml:space="preserve">. </w:t>
      </w:r>
      <w:hyperlink w:history="1" r:id="rIduylym_dyhhffq785j5kus">
        <w:r>
          <w:rPr>
            <w:rStyle w:val="Hyperlink"/>
          </w:rPr>
          <w:t xml:space="preserve">https://mynt.com.ph/newsroom/gcash-cautions-the-public-against-new-scams-forcing-users-to-download-fake-mobile-apps-from-suspicious-websites</w:t>
        </w:r>
      </w:hyperlink>
    </w:p>
    <w:p>
      <w:pPr>
        <w:spacing w:after="120"/>
        <w:ind w:left="720" w:hanging="720"/>
      </w:pPr>
      <w:r>
        <w:t xml:space="preserve">National Institute of Standards and Technology. (2024). </w:t>
      </w:r>
      <w:r>
        <w:rPr>
          <w:i/>
          <w:iCs/>
        </w:rPr>
        <w:t xml:space="preserve">The NIST Cybersecurity Framework (CSF) 2.0</w:t>
      </w:r>
      <w:r>
        <w:t xml:space="preserve"> (NIST CSWP 29). </w:t>
      </w:r>
      <w:hyperlink w:history="1" r:id="rIdgp8lhbnnj53_xm0c16qhj">
        <w:r>
          <w:rPr>
            <w:rStyle w:val="Hyperlink"/>
          </w:rPr>
          <w:t xml:space="preserve">https://doi.org/10.6028/NIST.CSWP.29</w:t>
        </w:r>
      </w:hyperlink>
    </w:p>
    <w:p>
      <w:pPr>
        <w:spacing w:after="120"/>
        <w:ind w:left="720" w:hanging="720"/>
      </w:pPr>
      <w:r>
        <w:t xml:space="preserve">Republic Act No. 10173. (2012). </w:t>
      </w:r>
      <w:r>
        <w:rPr>
          <w:i/>
          <w:iCs/>
        </w:rPr>
        <w:t xml:space="preserve">Data Privacy Act of 2012</w:t>
      </w:r>
      <w:r>
        <w:t xml:space="preserve">. </w:t>
      </w:r>
      <w:hyperlink w:history="1" r:id="rId9shuegz19nyq64igfx81u">
        <w:r>
          <w:rPr>
            <w:rStyle w:val="Hyperlink"/>
          </w:rPr>
          <w:t xml:space="preserve">https://lawphil.net/statutes/repacts/ra2012/ra_10173_2012.html</w:t>
        </w:r>
      </w:hyperlink>
    </w:p>
    <w:p>
      <w:pPr>
        <w:spacing w:after="120"/>
        <w:ind w:left="720" w:hanging="720"/>
      </w:pPr>
      <w:r>
        <w:t xml:space="preserve">Republic Act No. 10175. (2012). </w:t>
      </w:r>
      <w:r>
        <w:rPr>
          <w:i/>
          <w:iCs/>
        </w:rPr>
        <w:t xml:space="preserve">Cybercrime Prevention Act of 2012</w:t>
      </w:r>
      <w:r>
        <w:t xml:space="preserve">. </w:t>
      </w:r>
      <w:hyperlink w:history="1" r:id="rId5mcljtju9hhze8qoqfud-">
        <w:r>
          <w:rPr>
            <w:rStyle w:val="Hyperlink"/>
          </w:rPr>
          <w:t xml:space="preserve">https://lawphil.net/statutes/repacts/ra2012/ra_10175_2012.html</w:t>
        </w:r>
      </w:hyperlink>
    </w:p>
    <w:p>
      <w:pPr>
        <w:spacing w:after="120"/>
        <w:ind w:left="720" w:hanging="720"/>
      </w:pPr>
      <w:r>
        <w:t xml:space="preserve">Republic Act No. 12010. (2024). </w:t>
      </w:r>
      <w:r>
        <w:rPr>
          <w:i/>
          <w:iCs/>
        </w:rPr>
        <w:t xml:space="preserve">Anti-Financial Account Scamming Act</w:t>
      </w:r>
      <w:r>
        <w:t xml:space="preserve">. </w:t>
      </w:r>
      <w:hyperlink w:history="1" r:id="rIdzgw-1-hjz-ydo6l947ixq">
        <w:r>
          <w:rPr>
            <w:rStyle w:val="Hyperlink"/>
          </w:rPr>
          <w:t xml:space="preserve">https://lawphil.net/statutes/repacts/ra2024/ra_12010_2024.html</w:t>
        </w:r>
      </w:hyperlink>
    </w:p>
    <w:p>
      <w:pPr>
        <w:spacing w:after="120"/>
        <w:ind w:left="720" w:hanging="720"/>
      </w:pPr>
      <w:r>
        <w:t xml:space="preserve">Sigales, J. (2025, November 22). Online scams fall in 2025, but ACG urges caution this holiday season. </w:t>
      </w:r>
      <w:r>
        <w:rPr>
          <w:i/>
          <w:iCs/>
        </w:rPr>
        <w:t xml:space="preserve">Philippine Daily Inquirer</w:t>
      </w:r>
      <w:r>
        <w:t xml:space="preserve">. </w:t>
      </w:r>
      <w:hyperlink w:history="1" r:id="rIdt0oy5f2irlvbwxyym_zbq">
        <w:r>
          <w:rPr>
            <w:rStyle w:val="Hyperlink"/>
          </w:rPr>
          <w:t xml:space="preserve">https://newsinfo.inquirer.net/2144504/fewer-online-scams-logged-in-2025-so-far-but-acg-on-lookout-amid-holidays</w:t>
        </w:r>
      </w:hyperlink>
    </w:p>
    <w:p>
      <w:pPr>
        <w:spacing w:after="120"/>
        <w:ind w:left="720" w:hanging="720"/>
      </w:pPr>
      <w:r>
        <w:t xml:space="preserve">Tischer, M., Durumeric, Z., Foster, S., Duan, S., Mori, A., Bursztein, E., &amp; Bailey, M. (2016). Users really do plug in USB drives they find. In </w:t>
      </w:r>
      <w:r>
        <w:rPr>
          <w:i/>
          <w:iCs/>
        </w:rPr>
        <w:t xml:space="preserve">2016 IEEE Symposium on Security and Privacy</w:t>
      </w:r>
      <w:r>
        <w:t xml:space="preserve"> (pp. 306–319). IEEE. </w:t>
      </w:r>
      <w:hyperlink w:history="1" r:id="rIdporjh7uvjl6vhnqx0yfqj">
        <w:r>
          <w:rPr>
            <w:rStyle w:val="Hyperlink"/>
          </w:rPr>
          <w:t xml:space="preserve">https://doi.org/10.1109/SP.2016.26</w:t>
        </w:r>
      </w:hyperlink>
    </w:p>
    <w:p>
      <w:pPr>
        <w:spacing w:after="120"/>
        <w:ind w:left="720" w:hanging="720"/>
      </w:pPr>
      <w:r>
        <w:t xml:space="preserve">Verizon. (2025). </w:t>
      </w:r>
      <w:r>
        <w:rPr>
          <w:i/>
          <w:iCs/>
        </w:rPr>
        <w:t xml:space="preserve">2025 data breach investigations report</w:t>
      </w:r>
      <w:r>
        <w:t xml:space="preserve">. </w:t>
      </w:r>
      <w:hyperlink w:history="1" r:id="rId-4rei-yfdglajpomrgszs">
        <w:r>
          <w:rPr>
            <w:rStyle w:val="Hyperlink"/>
          </w:rPr>
          <w:t xml:space="preserve">https://www.verizon.com/business/resources/reports/2025-dbir-data-breach-investigations-report.pdf</w:t>
        </w:r>
      </w:hyperlink>
    </w:p>
    <w:p>
      <w:pPr>
        <w:spacing w:after="120"/>
        <w:ind w:left="720" w:hanging="720"/>
      </w:pPr>
      <w:r>
        <w:t xml:space="preserve">Verizon. (2026, May 19). </w:t>
      </w:r>
      <w:r>
        <w:rPr>
          <w:i/>
          <w:iCs/>
        </w:rPr>
        <w:t xml:space="preserve">Vulnerability exploitation top breach entry point, 2026 industry-wide DBIR finds</w:t>
      </w:r>
      <w:r>
        <w:t xml:space="preserve"> [Press release]. </w:t>
      </w:r>
      <w:hyperlink w:history="1" r:id="rIdfvp6k_0e6bjzxdcixzugj">
        <w:r>
          <w:rPr>
            <w:rStyle w:val="Hyperlink"/>
          </w:rPr>
          <w:t xml:space="preserve">https://www.verizon.com/about/news/breach-industry-wide-dbir-finds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30"/>
      <w:szCs w:val="30"/>
    </w:rPr>
  </w:style>
  <w:style w:type="paragraph" w:styleId="Heading2">
    <w:name w:val="Heading 2"/>
    <w:basedOn w:val="Normal"/>
    <w:next w:val="Normal"/>
    <w:qFormat/>
    <w:pPr>
      <w:outlineLvl w:val="1"/>
    </w:pPr>
    <w:rPr>
      <w:rFonts w:ascii="Arial" w:cs="Arial" w:eastAsia="Arial" w:hAnsi="Arial"/>
      <w:b/>
      <w:bCs/>
      <w:color w:val="2D4A6E"/>
      <w:sz w:val="25"/>
      <w:szCs w:val="25"/>
    </w:rPr>
  </w:style>
  <w:style w:type="paragraph" w:styleId="Heading3">
    <w:name w:val="Heading 3"/>
    <w:basedOn w:val="Normal"/>
    <w:next w:val="Normal"/>
    <w:qFormat/>
    <w:pPr>
      <w:outlineLvl w:val="2"/>
    </w:pPr>
    <w:rPr>
      <w:rFonts w:ascii="Arial" w:cs="Arial" w:eastAsia="Arial" w:hAnsi="Arial"/>
      <w:b/>
      <w:bCs/>
      <w:color w:val="2D4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gidvosunlffqmy5n40d3" Type="http://schemas.openxmlformats.org/officeDocument/2006/relationships/hyperlink" Target="https://www.afp.gov.au/news-centre/media-release/man-charged-over-creation-evil-twin-free-wifi-networks-access-personal" TargetMode="External"/><Relationship Id="rId6rlvkqdmlon30yvzeho3w" Type="http://schemas.openxmlformats.org/officeDocument/2006/relationships/hyperlink" Target="https://www.afp.gov.au/news-centre/media-release/wa-man-jailed-stealing-intimate-material-and-using-evil-twin-wifi" TargetMode="External"/><Relationship Id="rIdixhlh0kijj9vwlo9ugazv" Type="http://schemas.openxmlformats.org/officeDocument/2006/relationships/hyperlink" Target="https://www.pna.gov.ph/articles/1257917" TargetMode="External"/><Relationship Id="rIdzgops54ufr8gktxkzcuto" Type="http://schemas.openxmlformats.org/officeDocument/2006/relationships/hyperlink" Target="https://www.pna.gov.ph/articles/1266278" TargetMode="External"/><Relationship Id="rIdbg-ey7pger-3tsscfsjq3" Type="http://schemas.openxmlformats.org/officeDocument/2006/relationships/hyperlink" Target="https://www.cisa.gov/stopransomware/ransomware-guide" TargetMode="External"/><Relationship Id="rIddlncyjzb6ogllp8nzhm2j" Type="http://schemas.openxmlformats.org/officeDocument/2006/relationships/hyperlink" Target="https://www.cisa.gov/secure-our-world/recognize-and-report-phishing" TargetMode="External"/><Relationship Id="rIdwwhwvgfxqlav5lw_21k0f" Type="http://schemas.openxmlformats.org/officeDocument/2006/relationships/hyperlink" Target="https://www.cisa.gov/secure-our-world/turn-mfa" TargetMode="External"/><Relationship Id="rIdndolnqllatgqbjvfuxnls" Type="http://schemas.openxmlformats.org/officeDocument/2006/relationships/hyperlink" Target="https://www.cisa.gov/secure-our-world/use-strong-passwords" TargetMode="External"/><Relationship Id="rIdlr2wbzy5u_ge0m0zqoumy" Type="http://schemas.openxmlformats.org/officeDocument/2006/relationships/hyperlink" Target="https://ictstatistics.dict.gov.ph/wp-content/uploads/2025/08/Briefer-on-Monitoring-of-Cyber-Related-Crimes-2023-2024.pdf" TargetMode="External"/><Relationship Id="rIdt74egiovbr3wrelkqtm9-" Type="http://schemas.openxmlformats.org/officeDocument/2006/relationships/hyperlink" Target="https://www.pna.gov.ph/articles/1243101" TargetMode="External"/><Relationship Id="rIdg_sobk1flsodzegchc37d" Type="http://schemas.openxmlformats.org/officeDocument/2006/relationships/hyperlink" Target="https://www.ic3.gov/AnnualReport/Reports/2024_IC3Report.pdf" TargetMode="External"/><Relationship Id="rId8nauoaqqkdhwamhx9cqa6" Type="http://schemas.openxmlformats.org/officeDocument/2006/relationships/hyperlink" Target="https://www.fbi.gov/news/press-releases/cryptocurrency-and-ai-scams-bilk-americans-of-billions" TargetMode="External"/><Relationship Id="rId_qbwksazgz5f7oqe3bqxf" Type="http://schemas.openxmlformats.org/officeDocument/2006/relationships/hyperlink" Target="https://consumer.ftc.gov/articles/are-public-wi-fi-networks-safe-what-you-need-know" TargetMode="External"/><Relationship Id="rIdqi6--sqlvj69grxg8sd0h" Type="http://schemas.openxmlformats.org/officeDocument/2006/relationships/hyperlink" Target="https://consumer.ftc.gov/articles/buying-online-marketplace" TargetMode="External"/><Relationship Id="rIdduhoqtud630s1btpigstg" Type="http://schemas.openxmlformats.org/officeDocument/2006/relationships/hyperlink" Target="https://consumer.ftc.gov/articles/how-recover-your-hacked-email-or-social-media-account" TargetMode="External"/><Relationship Id="rId56-3hwnxvw4adb119gji5" Type="http://schemas.openxmlformats.org/officeDocument/2006/relationships/hyperlink" Target="https://help.gcash.com/hc/en-us/articles/19578518834457-How-can-I-protect-my-GCash-account" TargetMode="External"/><Relationship Id="rIdmvaaehj3aroiymxz0yfe6" Type="http://schemas.openxmlformats.org/officeDocument/2006/relationships/hyperlink" Target="https://www.microsoft.com/en-us/security/blog/2019/08/20/one-simple-action-you-can-take-to-prevent-99-9-percent-of-account-attacks/" TargetMode="External"/><Relationship Id="rIduylym_dyhhffq785j5kus" Type="http://schemas.openxmlformats.org/officeDocument/2006/relationships/hyperlink" Target="https://mynt.com.ph/newsroom/gcash-cautions-the-public-against-new-scams-forcing-users-to-download-fake-mobile-apps-from-suspicious-websites" TargetMode="External"/><Relationship Id="rIdgp8lhbnnj53_xm0c16qhj" Type="http://schemas.openxmlformats.org/officeDocument/2006/relationships/hyperlink" Target="https://doi.org/10.6028/NIST.CSWP.29" TargetMode="External"/><Relationship Id="rId9shuegz19nyq64igfx81u" Type="http://schemas.openxmlformats.org/officeDocument/2006/relationships/hyperlink" Target="https://lawphil.net/statutes/repacts/ra2012/ra_10173_2012.html" TargetMode="External"/><Relationship Id="rId5mcljtju9hhze8qoqfud-" Type="http://schemas.openxmlformats.org/officeDocument/2006/relationships/hyperlink" Target="https://lawphil.net/statutes/repacts/ra2012/ra_10175_2012.html" TargetMode="External"/><Relationship Id="rIdzgw-1-hjz-ydo6l947ixq" Type="http://schemas.openxmlformats.org/officeDocument/2006/relationships/hyperlink" Target="https://lawphil.net/statutes/repacts/ra2024/ra_12010_2024.html" TargetMode="External"/><Relationship Id="rIdt0oy5f2irlvbwxyym_zbq" Type="http://schemas.openxmlformats.org/officeDocument/2006/relationships/hyperlink" Target="https://newsinfo.inquirer.net/2144504/fewer-online-scams-logged-in-2025-so-far-but-acg-on-lookout-amid-holidays" TargetMode="External"/><Relationship Id="rIdporjh7uvjl6vhnqx0yfqj" Type="http://schemas.openxmlformats.org/officeDocument/2006/relationships/hyperlink" Target="https://doi.org/10.1109/SP.2016.26" TargetMode="External"/><Relationship Id="rId-4rei-yfdglajpomrgszs" Type="http://schemas.openxmlformats.org/officeDocument/2006/relationships/hyperlink" Target="https://www.verizon.com/business/resources/reports/2025-dbir-data-breach-investigations-report.pdf" TargetMode="External"/><Relationship Id="rIdfvp6k_0e6bjzxdcixzugj" Type="http://schemas.openxmlformats.org/officeDocument/2006/relationships/hyperlink" Target="https://www.verizon.com/about/news/breach-industry-wide-dbir-finds"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CADSNET scenario basis and documentation gaps</dc:title>
  <dc:creator>CADSNET team</dc:creator>
  <cp:lastModifiedBy>Un-named</cp:lastModifiedBy>
  <cp:revision>1</cp:revision>
  <dcterms:created xsi:type="dcterms:W3CDTF">2026-09-25T12:45:13.455Z</dcterms:created>
  <dcterms:modified xsi:type="dcterms:W3CDTF">2026-09-25T12:45:13.456Z</dcterms:modified>
</cp:coreProperties>
</file>

<file path=docProps/custom.xml><?xml version="1.0" encoding="utf-8"?>
<Properties xmlns="http://schemas.openxmlformats.org/officeDocument/2006/custom-properties" xmlns:vt="http://schemas.openxmlformats.org/officeDocument/2006/docPropsVTypes"/>
</file>