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9F408" w14:textId="77777777" w:rsidR="006A4732" w:rsidRDefault="006A4732" w:rsidP="006A4732">
      <w:pPr>
        <w:spacing w:after="0"/>
        <w:rPr>
          <w:rFonts w:ascii="Arial" w:eastAsia="Arial" w:hAnsi="Arial" w:cs="Arial"/>
        </w:rPr>
      </w:pPr>
    </w:p>
    <w:tbl>
      <w:tblPr>
        <w:tblW w:w="0" w:type="auto"/>
        <w:tblInd w:w="15" w:type="dxa"/>
        <w:tblLook w:val="0000" w:firstRow="0" w:lastRow="0" w:firstColumn="0" w:lastColumn="0" w:noHBand="0" w:noVBand="0"/>
      </w:tblPr>
      <w:tblGrid>
        <w:gridCol w:w="5445"/>
        <w:gridCol w:w="3596"/>
      </w:tblGrid>
      <w:tr w:rsidR="006A4732" w14:paraId="4E44CA8A" w14:textId="77777777" w:rsidTr="006E3B38"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3D3CF" w14:textId="4687A62E" w:rsidR="006A4732" w:rsidRDefault="006A4732" w:rsidP="006A4732">
            <w:pPr>
              <w:spacing w:after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www.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ovm-kassel.de  |  Infoblatt  | 21.04.1966</w:t>
            </w:r>
            <w:bookmarkStart w:id="0" w:name="_GoBack"/>
            <w:bookmarkEnd w:id="0"/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1A49C" w14:textId="77777777" w:rsidR="006A4732" w:rsidRDefault="006A4732" w:rsidP="006E3B38">
            <w:pPr>
              <w:spacing w:after="0" w:line="276" w:lineRule="auto"/>
            </w:pPr>
          </w:p>
        </w:tc>
      </w:tr>
      <w:tr w:rsidR="006A4732" w14:paraId="7D957E3D" w14:textId="77777777" w:rsidTr="006E3B38"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9900" w:fill="FF99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AF01E" w14:textId="3C22D2D2" w:rsidR="006A4732" w:rsidRPr="006B1284" w:rsidRDefault="006A4732" w:rsidP="006A4732">
            <w:pPr>
              <w:pStyle w:val="berschrift6"/>
              <w:rPr>
                <w:rFonts w:ascii="Verdana" w:eastAsia="Verdana" w:hAnsi="Verdana" w:cs="Verdana"/>
                <w:sz w:val="36"/>
                <w:szCs w:val="36"/>
                <w:shd w:val="solid" w:color="FF9900" w:fill="FF9900"/>
              </w:rPr>
            </w:pPr>
            <w:r>
              <w:rPr>
                <w:rFonts w:ascii="Verdana" w:eastAsia="Verdana" w:hAnsi="Verdana" w:cs="Verdana"/>
                <w:sz w:val="36"/>
                <w:szCs w:val="36"/>
                <w:shd w:val="solid" w:color="FF9900" w:fill="FF9900"/>
              </w:rPr>
              <w:t>Infoblatt</w:t>
            </w:r>
            <w:r w:rsidRPr="00D3767C">
              <w:rPr>
                <w:rFonts w:ascii="Verdana" w:eastAsia="Verdana" w:hAnsi="Verdana" w:cs="Verdana"/>
                <w:sz w:val="36"/>
                <w:szCs w:val="36"/>
                <w:shd w:val="solid" w:color="FF9900" w:fill="FF9900"/>
              </w:rPr>
              <w:t xml:space="preserve"> </w:t>
            </w:r>
            <w:r>
              <w:rPr>
                <w:rFonts w:ascii="Verdana" w:eastAsia="Verdana" w:hAnsi="Verdana" w:cs="Verdana"/>
                <w:sz w:val="36"/>
                <w:szCs w:val="36"/>
                <w:shd w:val="solid" w:color="FF9900" w:fill="FF9900"/>
              </w:rPr>
              <w:t>"</w:t>
            </w:r>
            <w:r>
              <w:rPr>
                <w:rFonts w:ascii="Verdana" w:eastAsia="Verdana" w:hAnsi="Verdana" w:cs="Verdana"/>
                <w:sz w:val="36"/>
                <w:szCs w:val="36"/>
                <w:shd w:val="solid" w:color="FF9900" w:fill="FF9900"/>
              </w:rPr>
              <w:t>Datenflussplan und Programmablaufplan</w:t>
            </w:r>
            <w:r>
              <w:rPr>
                <w:rFonts w:ascii="Verdana" w:eastAsia="Verdana" w:hAnsi="Verdana" w:cs="Verdana"/>
                <w:sz w:val="36"/>
                <w:szCs w:val="36"/>
                <w:shd w:val="solid" w:color="FF9900" w:fill="FF9900"/>
              </w:rPr>
              <w:t>"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A7C86" w14:textId="77777777" w:rsidR="006A4732" w:rsidRDefault="006A4732" w:rsidP="006E3B38">
            <w:pPr>
              <w:spacing w:after="0"/>
              <w:jc w:val="center"/>
            </w:pPr>
          </w:p>
          <w:p w14:paraId="4A080169" w14:textId="77777777" w:rsidR="006A4732" w:rsidRDefault="006A4732" w:rsidP="006E3B38">
            <w:pPr>
              <w:spacing w:after="0"/>
              <w:jc w:val="center"/>
              <w:rPr>
                <w:rFonts w:ascii="Verdana" w:eastAsia="Verdana" w:hAnsi="Verdana" w:cs="Verdana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8641012" wp14:editId="41C95230">
                  <wp:extent cx="1028700" cy="942975"/>
                  <wp:effectExtent l="0" t="0" r="0" b="9525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2B0617" w14:textId="77777777" w:rsidR="006A4732" w:rsidRDefault="006A4732" w:rsidP="006E3B38">
            <w:pPr>
              <w:spacing w:after="0"/>
              <w:jc w:val="center"/>
              <w:rPr>
                <w:rFonts w:ascii="Verdana" w:eastAsia="Verdana" w:hAnsi="Verdana" w:cs="Verdana"/>
                <w:b/>
                <w:bCs/>
                <w:sz w:val="36"/>
                <w:szCs w:val="36"/>
              </w:rPr>
            </w:pPr>
          </w:p>
        </w:tc>
      </w:tr>
      <w:tr w:rsidR="006A4732" w14:paraId="52DE999A" w14:textId="77777777" w:rsidTr="006E3B38"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8DADA" w14:textId="583AF8C9" w:rsidR="006A4732" w:rsidRDefault="006A4732" w:rsidP="006E3B38">
            <w:pPr>
              <w:spacing w:after="0"/>
            </w:pPr>
            <w:r>
              <w:rPr>
                <w:rFonts w:ascii="Verdana" w:eastAsia="Verdana" w:hAnsi="Verdana" w:cs="Verdana"/>
                <w:b/>
                <w:bCs/>
              </w:rPr>
              <w:t>Code AE-MS-I</w:t>
            </w:r>
            <w:r>
              <w:rPr>
                <w:rFonts w:ascii="Verdana" w:eastAsia="Verdana" w:hAnsi="Verdana" w:cs="Verdana"/>
                <w:b/>
                <w:bCs/>
              </w:rPr>
              <w:t>-2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0BE3B" w14:textId="77777777" w:rsidR="006A4732" w:rsidRDefault="006A4732" w:rsidP="006E3B38">
            <w:pPr>
              <w:spacing w:after="0"/>
            </w:pPr>
          </w:p>
        </w:tc>
      </w:tr>
      <w:tr w:rsidR="006A4732" w14:paraId="305B6FAC" w14:textId="77777777" w:rsidTr="006E3B38"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77D51" w14:textId="77777777" w:rsidR="006A4732" w:rsidRDefault="006A4732" w:rsidP="006E3B38">
            <w:pPr>
              <w:spacing w:after="0"/>
            </w:pPr>
            <w:r>
              <w:rPr>
                <w:rFonts w:ascii="Verdana" w:eastAsia="Verdana" w:hAnsi="Verdana" w:cs="Verdana"/>
                <w:b/>
                <w:bCs/>
              </w:rPr>
              <w:t>Datum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F5422" w14:textId="77777777" w:rsidR="006A4732" w:rsidRDefault="006A4732" w:rsidP="006E3B38">
            <w:pPr>
              <w:spacing w:after="0"/>
            </w:pPr>
          </w:p>
        </w:tc>
      </w:tr>
      <w:tr w:rsidR="006A4732" w14:paraId="53C090EA" w14:textId="77777777" w:rsidTr="006E3B38"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7F2B9" w14:textId="77777777" w:rsidR="006A4732" w:rsidRDefault="006A4732" w:rsidP="006E3B38">
            <w:pPr>
              <w:spacing w:after="0"/>
            </w:pPr>
            <w:r>
              <w:rPr>
                <w:rFonts w:ascii="Verdana" w:eastAsia="Verdana" w:hAnsi="Verdana" w:cs="Verdana"/>
                <w:b/>
                <w:bCs/>
              </w:rPr>
              <w:t>Links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789DB" w14:textId="77777777" w:rsidR="006A4732" w:rsidRDefault="006A4732" w:rsidP="006E3B38">
            <w:pPr>
              <w:spacing w:after="0"/>
            </w:pPr>
          </w:p>
        </w:tc>
      </w:tr>
      <w:tr w:rsidR="006A4732" w14:paraId="42777F7C" w14:textId="77777777" w:rsidTr="006E3B38"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452AD" w14:textId="77777777" w:rsidR="006A4732" w:rsidRDefault="006A4732" w:rsidP="006E3B38">
            <w:pPr>
              <w:spacing w:after="0"/>
            </w:pPr>
            <w:r>
              <w:rPr>
                <w:rFonts w:ascii="Verdana" w:eastAsia="Verdana" w:hAnsi="Verdana" w:cs="Verdana"/>
                <w:b/>
                <w:bCs/>
              </w:rPr>
              <w:t>Verwandte Lernjobs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47F60" w14:textId="69671D38" w:rsidR="006A4732" w:rsidRDefault="006A4732" w:rsidP="006E3B38">
            <w:pPr>
              <w:spacing w:after="0"/>
            </w:pPr>
          </w:p>
        </w:tc>
      </w:tr>
    </w:tbl>
    <w:p w14:paraId="7D628A64" w14:textId="77777777" w:rsidR="006A4732" w:rsidRDefault="006A4732" w:rsidP="006A4732">
      <w:pPr>
        <w:spacing w:after="0"/>
        <w:ind w:right="15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 </w:t>
      </w:r>
    </w:p>
    <w:p w14:paraId="7E5576BD" w14:textId="6D3E4F58" w:rsidR="00FB5EDA" w:rsidRDefault="00FB5EDA">
      <w:r>
        <w:t>DIN 66001</w:t>
      </w:r>
    </w:p>
    <w:p w14:paraId="32518DA4" w14:textId="7E5C1647" w:rsidR="00591445" w:rsidRDefault="00591445">
      <w:r>
        <w:t xml:space="preserve">Datenflussplan, zeigt den Datenfluss durch ein informationsverarbeitendes System. </w:t>
      </w:r>
      <w:r w:rsidR="00FB5EDA">
        <w:t>Er</w:t>
      </w:r>
      <w:r>
        <w:t xml:space="preserve"> </w:t>
      </w:r>
      <w:r w:rsidR="00FB5EDA">
        <w:t>besteht</w:t>
      </w:r>
      <w:r>
        <w:t xml:space="preserve"> im </w:t>
      </w:r>
      <w:r w:rsidR="00FB5EDA">
        <w:t>Wesentlichen</w:t>
      </w:r>
      <w:r>
        <w:t xml:space="preserve"> aus</w:t>
      </w:r>
      <w:r w:rsidR="00FB5EDA">
        <w:t>:</w:t>
      </w:r>
    </w:p>
    <w:p w14:paraId="7DB388F8" w14:textId="77777777" w:rsidR="00591445" w:rsidRDefault="00591445" w:rsidP="00591445">
      <w:pPr>
        <w:pStyle w:val="Listenabsatz"/>
        <w:numPr>
          <w:ilvl w:val="0"/>
          <w:numId w:val="3"/>
        </w:numPr>
      </w:pPr>
      <w:r>
        <w:t>Sinnbilder für das Bearbeiten,</w:t>
      </w:r>
    </w:p>
    <w:p w14:paraId="6B9A7B5E" w14:textId="377D850D" w:rsidR="00591445" w:rsidRDefault="00591445" w:rsidP="00591445">
      <w:pPr>
        <w:pStyle w:val="Listenabsatz"/>
        <w:numPr>
          <w:ilvl w:val="0"/>
          <w:numId w:val="3"/>
        </w:numPr>
      </w:pPr>
      <w:r>
        <w:t>Sinnbilder für Datenträger</w:t>
      </w:r>
      <w:r w:rsidR="00FB5EDA">
        <w:t>,</w:t>
      </w:r>
    </w:p>
    <w:p w14:paraId="207BA6EF" w14:textId="77777777" w:rsidR="00591445" w:rsidRDefault="00591445" w:rsidP="00591445">
      <w:pPr>
        <w:pStyle w:val="Listenabsatz"/>
        <w:numPr>
          <w:ilvl w:val="0"/>
          <w:numId w:val="3"/>
        </w:numPr>
      </w:pPr>
      <w:r>
        <w:t>Sinnbild für Flusslinie (stets mit Pfeil)</w:t>
      </w:r>
    </w:p>
    <w:p w14:paraId="42BFD3F3" w14:textId="1297992D" w:rsidR="00591445" w:rsidRDefault="00591445" w:rsidP="00591445">
      <w:r>
        <w:t xml:space="preserve">Programmablaufplan, beschreibt </w:t>
      </w:r>
      <w:r w:rsidR="00FB5EDA">
        <w:t>den Ablauf der Operationen in einem informationsverarbeitenden</w:t>
      </w:r>
      <w:r w:rsidR="00FB5EDA">
        <w:t xml:space="preserve"> System</w:t>
      </w:r>
      <w:r w:rsidR="00FB5EDA">
        <w:t xml:space="preserve">. Er besteht im Wesentlichen aus: </w:t>
      </w:r>
    </w:p>
    <w:p w14:paraId="2DCFA91D" w14:textId="6815CE60" w:rsidR="00FB5EDA" w:rsidRDefault="00FB5EDA" w:rsidP="00FB5EDA">
      <w:pPr>
        <w:pStyle w:val="Listenabsatz"/>
        <w:numPr>
          <w:ilvl w:val="0"/>
          <w:numId w:val="3"/>
        </w:numPr>
      </w:pPr>
      <w:r>
        <w:t>Sinnbilder für das Operationen</w:t>
      </w:r>
    </w:p>
    <w:p w14:paraId="5F2D64E6" w14:textId="546FE8C5" w:rsidR="00FB5EDA" w:rsidRDefault="00FB5EDA" w:rsidP="00FB5EDA">
      <w:pPr>
        <w:pStyle w:val="Listenabsatz"/>
        <w:numPr>
          <w:ilvl w:val="0"/>
          <w:numId w:val="3"/>
        </w:numPr>
      </w:pPr>
      <w:r>
        <w:t>Sinnbilder für Eingabe, Ausgabe,</w:t>
      </w:r>
    </w:p>
    <w:p w14:paraId="3FE0215B" w14:textId="467ED97B" w:rsidR="006A4732" w:rsidRDefault="00FB5EDA" w:rsidP="006A4732">
      <w:pPr>
        <w:pStyle w:val="Listenabsatz"/>
        <w:numPr>
          <w:ilvl w:val="0"/>
          <w:numId w:val="3"/>
        </w:numPr>
      </w:pPr>
      <w:r>
        <w:t>Sinnbild für Ablauflinien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4"/>
        <w:gridCol w:w="6948"/>
      </w:tblGrid>
      <w:tr w:rsidR="00D379CE" w14:paraId="746B0D07" w14:textId="77777777" w:rsidTr="00D379CE">
        <w:tc>
          <w:tcPr>
            <w:tcW w:w="2114" w:type="dxa"/>
          </w:tcPr>
          <w:p w14:paraId="3A3E6391" w14:textId="77777777" w:rsidR="00D379CE" w:rsidRDefault="00D379CE" w:rsidP="00D379CE">
            <w:pPr>
              <w:jc w:val="center"/>
            </w:pPr>
          </w:p>
          <w:p w14:paraId="067E7CAF" w14:textId="77777777" w:rsidR="00D379CE" w:rsidRDefault="00D379CE" w:rsidP="00D379CE">
            <w:pPr>
              <w:jc w:val="center"/>
            </w:pPr>
            <w:r>
              <w:object w:dxaOrig="1473" w:dyaOrig="905" w14:anchorId="7D75C0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8" type="#_x0000_t75" style="width:73.9pt;height:45.2pt" o:ole="">
                  <v:imagedata r:id="rId6" o:title=""/>
                </v:shape>
                <o:OLEObject Type="Embed" ProgID="Visio.Drawing.11" ShapeID="_x0000_i1098" DrawAspect="Content" ObjectID="_1454164034" r:id="rId7"/>
              </w:object>
            </w:r>
          </w:p>
          <w:p w14:paraId="3D81F23B" w14:textId="77777777" w:rsidR="00D379CE" w:rsidRDefault="00D379CE" w:rsidP="00D379CE">
            <w:pPr>
              <w:jc w:val="center"/>
            </w:pPr>
          </w:p>
        </w:tc>
        <w:tc>
          <w:tcPr>
            <w:tcW w:w="6948" w:type="dxa"/>
          </w:tcPr>
          <w:p w14:paraId="3D36A52A" w14:textId="77777777" w:rsidR="00D379CE" w:rsidRDefault="00DA220B">
            <w:r>
              <w:t xml:space="preserve">Prozess </w:t>
            </w:r>
          </w:p>
        </w:tc>
      </w:tr>
      <w:tr w:rsidR="00D379CE" w14:paraId="4D0B855E" w14:textId="77777777" w:rsidTr="00D379CE">
        <w:tc>
          <w:tcPr>
            <w:tcW w:w="2114" w:type="dxa"/>
          </w:tcPr>
          <w:p w14:paraId="49DFBE67" w14:textId="77777777" w:rsidR="00D379CE" w:rsidRDefault="00D379CE" w:rsidP="00D379CE">
            <w:pPr>
              <w:jc w:val="center"/>
            </w:pPr>
          </w:p>
          <w:p w14:paraId="27984ECF" w14:textId="77777777" w:rsidR="00D379CE" w:rsidRDefault="00D379CE" w:rsidP="00D379CE">
            <w:pPr>
              <w:jc w:val="center"/>
            </w:pPr>
            <w:r>
              <w:object w:dxaOrig="1473" w:dyaOrig="905" w14:anchorId="295F1102">
                <v:shape id="_x0000_i1100" type="#_x0000_t75" style="width:73.9pt;height:45.2pt" o:ole="">
                  <v:imagedata r:id="rId8" o:title=""/>
                </v:shape>
                <o:OLEObject Type="Embed" ProgID="Visio.Drawing.11" ShapeID="_x0000_i1100" DrawAspect="Content" ObjectID="_1454164035" r:id="rId9"/>
              </w:object>
            </w:r>
          </w:p>
          <w:p w14:paraId="1914296D" w14:textId="77777777" w:rsidR="00D379CE" w:rsidRDefault="00D379CE" w:rsidP="00D379CE">
            <w:pPr>
              <w:jc w:val="center"/>
            </w:pPr>
          </w:p>
        </w:tc>
        <w:tc>
          <w:tcPr>
            <w:tcW w:w="6948" w:type="dxa"/>
          </w:tcPr>
          <w:p w14:paraId="3586065A" w14:textId="77777777" w:rsidR="00D379CE" w:rsidRDefault="00DA220B">
            <w:r>
              <w:t>manuelle Operation</w:t>
            </w:r>
          </w:p>
          <w:p w14:paraId="71AE76AB" w14:textId="77777777" w:rsidR="00DA220B" w:rsidRDefault="00DA220B" w:rsidP="00DA220B">
            <w:pPr>
              <w:pStyle w:val="Listenabsatz"/>
              <w:numPr>
                <w:ilvl w:val="0"/>
                <w:numId w:val="2"/>
              </w:numPr>
            </w:pPr>
            <w:r>
              <w:t>z.B. Bandwechsel</w:t>
            </w:r>
          </w:p>
        </w:tc>
      </w:tr>
      <w:tr w:rsidR="00D379CE" w14:paraId="47BF5F85" w14:textId="77777777" w:rsidTr="00D379CE">
        <w:tc>
          <w:tcPr>
            <w:tcW w:w="2114" w:type="dxa"/>
          </w:tcPr>
          <w:p w14:paraId="4E083BBE" w14:textId="77777777" w:rsidR="00D379CE" w:rsidRDefault="00D379CE" w:rsidP="00D379CE">
            <w:pPr>
              <w:jc w:val="center"/>
            </w:pPr>
          </w:p>
          <w:p w14:paraId="2CE8C4A3" w14:textId="77777777" w:rsidR="00D379CE" w:rsidRDefault="00D379CE" w:rsidP="00D379CE">
            <w:pPr>
              <w:jc w:val="center"/>
            </w:pPr>
            <w:r>
              <w:object w:dxaOrig="1473" w:dyaOrig="735" w14:anchorId="3F1C34B2">
                <v:shape id="_x0000_i1101" type="#_x0000_t75" style="width:73.9pt;height:36.7pt" o:ole="">
                  <v:imagedata r:id="rId10" o:title=""/>
                </v:shape>
                <o:OLEObject Type="Embed" ProgID="Visio.Drawing.11" ShapeID="_x0000_i1101" DrawAspect="Content" ObjectID="_1454164036" r:id="rId11"/>
              </w:object>
            </w:r>
          </w:p>
          <w:p w14:paraId="78CC682B" w14:textId="77777777" w:rsidR="00D379CE" w:rsidRDefault="00D379CE" w:rsidP="00D379CE">
            <w:pPr>
              <w:jc w:val="center"/>
            </w:pPr>
          </w:p>
        </w:tc>
        <w:tc>
          <w:tcPr>
            <w:tcW w:w="6948" w:type="dxa"/>
          </w:tcPr>
          <w:p w14:paraId="54C53A59" w14:textId="77777777" w:rsidR="00D379CE" w:rsidRDefault="00DA220B">
            <w:r>
              <w:t>manuelle Eingabe</w:t>
            </w:r>
          </w:p>
          <w:p w14:paraId="2D5C4492" w14:textId="77777777" w:rsidR="00DA220B" w:rsidRDefault="00DA220B" w:rsidP="00DA220B">
            <w:pPr>
              <w:pStyle w:val="Listenabsatz"/>
              <w:numPr>
                <w:ilvl w:val="0"/>
                <w:numId w:val="2"/>
              </w:numPr>
            </w:pPr>
            <w:r>
              <w:t>z.B. Eingabe über Tastatur</w:t>
            </w:r>
          </w:p>
        </w:tc>
      </w:tr>
      <w:tr w:rsidR="00D379CE" w14:paraId="630D437C" w14:textId="77777777" w:rsidTr="00D379CE">
        <w:tc>
          <w:tcPr>
            <w:tcW w:w="2114" w:type="dxa"/>
          </w:tcPr>
          <w:p w14:paraId="13C039ED" w14:textId="77777777" w:rsidR="00D379CE" w:rsidRDefault="00D379CE" w:rsidP="00D379CE">
            <w:pPr>
              <w:jc w:val="center"/>
            </w:pPr>
          </w:p>
          <w:p w14:paraId="507AECF3" w14:textId="77777777" w:rsidR="00D379CE" w:rsidRDefault="00D379CE" w:rsidP="00D379CE">
            <w:pPr>
              <w:jc w:val="center"/>
            </w:pPr>
            <w:r>
              <w:object w:dxaOrig="1189" w:dyaOrig="1189" w14:anchorId="381E68A1">
                <v:shape id="_x0000_i1258" type="#_x0000_t75" style="width:59.3pt;height:59.3pt" o:ole="">
                  <v:imagedata r:id="rId12" o:title=""/>
                </v:shape>
                <o:OLEObject Type="Embed" ProgID="Visio.Drawing.11" ShapeID="_x0000_i1258" DrawAspect="Content" ObjectID="_1454164037" r:id="rId13"/>
              </w:object>
            </w:r>
          </w:p>
          <w:p w14:paraId="16E0F46E" w14:textId="77777777" w:rsidR="00D379CE" w:rsidRDefault="00D379CE" w:rsidP="00D379CE">
            <w:pPr>
              <w:jc w:val="center"/>
            </w:pPr>
          </w:p>
        </w:tc>
        <w:tc>
          <w:tcPr>
            <w:tcW w:w="6948" w:type="dxa"/>
          </w:tcPr>
          <w:p w14:paraId="4F0DE4BF" w14:textId="77777777" w:rsidR="00D379CE" w:rsidRDefault="00DA220B">
            <w:r>
              <w:t>Mischen (merge)</w:t>
            </w:r>
          </w:p>
        </w:tc>
      </w:tr>
      <w:tr w:rsidR="00D379CE" w14:paraId="48E111DD" w14:textId="77777777" w:rsidTr="00D379CE">
        <w:tc>
          <w:tcPr>
            <w:tcW w:w="2114" w:type="dxa"/>
          </w:tcPr>
          <w:p w14:paraId="0EE2CC8F" w14:textId="77777777" w:rsidR="00D379CE" w:rsidRDefault="00D379CE" w:rsidP="00D379CE">
            <w:pPr>
              <w:jc w:val="center"/>
            </w:pPr>
          </w:p>
          <w:p w14:paraId="2DCE3BA1" w14:textId="77777777" w:rsidR="00D379CE" w:rsidRDefault="00D379CE" w:rsidP="00D379CE">
            <w:pPr>
              <w:jc w:val="center"/>
            </w:pPr>
            <w:r>
              <w:object w:dxaOrig="1189" w:dyaOrig="1189" w14:anchorId="01A0CBC6">
                <v:shape id="_x0000_i1105" type="#_x0000_t75" style="width:59.3pt;height:59.3pt" o:ole="">
                  <v:imagedata r:id="rId14" o:title=""/>
                </v:shape>
                <o:OLEObject Type="Embed" ProgID="Visio.Drawing.11" ShapeID="_x0000_i1105" DrawAspect="Content" ObjectID="_1454164038" r:id="rId15"/>
              </w:object>
            </w:r>
          </w:p>
          <w:p w14:paraId="5BD2535F" w14:textId="77777777" w:rsidR="00D379CE" w:rsidRDefault="00D379CE" w:rsidP="00D379CE">
            <w:pPr>
              <w:jc w:val="center"/>
            </w:pPr>
          </w:p>
        </w:tc>
        <w:tc>
          <w:tcPr>
            <w:tcW w:w="6948" w:type="dxa"/>
          </w:tcPr>
          <w:p w14:paraId="2ED55315" w14:textId="77777777" w:rsidR="00D379CE" w:rsidRDefault="00DA220B">
            <w:r>
              <w:t>Trennen (extract)</w:t>
            </w:r>
          </w:p>
        </w:tc>
      </w:tr>
      <w:tr w:rsidR="00D379CE" w14:paraId="624FA6C2" w14:textId="77777777" w:rsidTr="00D379CE">
        <w:tc>
          <w:tcPr>
            <w:tcW w:w="2114" w:type="dxa"/>
          </w:tcPr>
          <w:p w14:paraId="7D771ED4" w14:textId="77777777" w:rsidR="00D379CE" w:rsidRDefault="00D379CE"/>
          <w:p w14:paraId="5DE69929" w14:textId="77777777" w:rsidR="00D379CE" w:rsidRDefault="00D379CE" w:rsidP="00D379CE">
            <w:pPr>
              <w:jc w:val="center"/>
            </w:pPr>
            <w:r>
              <w:object w:dxaOrig="1189" w:dyaOrig="1189" w14:anchorId="10B611E5">
                <v:shape id="_x0000_i1112" type="#_x0000_t75" style="width:59.3pt;height:59.3pt" o:ole="">
                  <v:imagedata r:id="rId16" o:title=""/>
                </v:shape>
                <o:OLEObject Type="Embed" ProgID="Visio.Drawing.11" ShapeID="_x0000_i1112" DrawAspect="Content" ObjectID="_1454164039" r:id="rId17"/>
              </w:object>
            </w:r>
          </w:p>
          <w:p w14:paraId="728E9455" w14:textId="77777777" w:rsidR="00D379CE" w:rsidRDefault="00D379CE" w:rsidP="00D379CE">
            <w:pPr>
              <w:jc w:val="center"/>
            </w:pPr>
          </w:p>
        </w:tc>
        <w:tc>
          <w:tcPr>
            <w:tcW w:w="6948" w:type="dxa"/>
          </w:tcPr>
          <w:p w14:paraId="62DD63EF" w14:textId="77777777" w:rsidR="00D379CE" w:rsidRDefault="00DA220B">
            <w:r>
              <w:t>Sortieren (sort)</w:t>
            </w:r>
          </w:p>
        </w:tc>
      </w:tr>
      <w:tr w:rsidR="00D379CE" w14:paraId="22833D07" w14:textId="77777777" w:rsidTr="00D379CE">
        <w:tc>
          <w:tcPr>
            <w:tcW w:w="2114" w:type="dxa"/>
          </w:tcPr>
          <w:p w14:paraId="24BD3FA3" w14:textId="77777777" w:rsidR="00D379CE" w:rsidRDefault="00D379CE"/>
          <w:p w14:paraId="0B3F1DEB" w14:textId="77777777" w:rsidR="00D379CE" w:rsidRDefault="00D379CE">
            <w:r>
              <w:object w:dxaOrig="1898" w:dyaOrig="905" w14:anchorId="33D9430E">
                <v:shape id="_x0000_i1114" type="#_x0000_t75" style="width:95.05pt;height:45.2pt" o:ole="">
                  <v:imagedata r:id="rId18" o:title=""/>
                </v:shape>
                <o:OLEObject Type="Embed" ProgID="Visio.Drawing.11" ShapeID="_x0000_i1114" DrawAspect="Content" ObjectID="_1454164040" r:id="rId19"/>
              </w:object>
            </w:r>
          </w:p>
          <w:p w14:paraId="0F6B81B6" w14:textId="77777777" w:rsidR="00D379CE" w:rsidRDefault="00D379CE"/>
        </w:tc>
        <w:tc>
          <w:tcPr>
            <w:tcW w:w="6948" w:type="dxa"/>
          </w:tcPr>
          <w:p w14:paraId="2A5BE595" w14:textId="77777777" w:rsidR="00D379CE" w:rsidRDefault="00DA220B">
            <w:r>
              <w:t>Datenträger (allgemein)</w:t>
            </w:r>
          </w:p>
        </w:tc>
      </w:tr>
      <w:tr w:rsidR="00D379CE" w14:paraId="7140F358" w14:textId="77777777" w:rsidTr="00D379CE">
        <w:tc>
          <w:tcPr>
            <w:tcW w:w="2114" w:type="dxa"/>
          </w:tcPr>
          <w:p w14:paraId="1FC8FC5A" w14:textId="77777777" w:rsidR="00D379CE" w:rsidRDefault="00D379CE" w:rsidP="00D379CE">
            <w:pPr>
              <w:jc w:val="center"/>
            </w:pPr>
          </w:p>
          <w:p w14:paraId="7C85D51E" w14:textId="77777777" w:rsidR="00591445" w:rsidRDefault="00591445" w:rsidP="00D379CE">
            <w:pPr>
              <w:jc w:val="center"/>
            </w:pPr>
          </w:p>
          <w:p w14:paraId="354DEA97" w14:textId="77777777" w:rsidR="00591445" w:rsidRDefault="00591445" w:rsidP="00D379CE">
            <w:pPr>
              <w:jc w:val="center"/>
            </w:pPr>
          </w:p>
          <w:p w14:paraId="092D8517" w14:textId="77777777" w:rsidR="00D379CE" w:rsidRDefault="00D379CE" w:rsidP="00D379CE">
            <w:pPr>
              <w:jc w:val="center"/>
            </w:pPr>
            <w:r>
              <w:object w:dxaOrig="1473" w:dyaOrig="905" w14:anchorId="30EE2C4B">
                <v:shape id="_x0000_i1122" type="#_x0000_t75" style="width:73.9pt;height:45.2pt" o:ole="">
                  <v:imagedata r:id="rId20" o:title=""/>
                </v:shape>
                <o:OLEObject Type="Embed" ProgID="Visio.Drawing.11" ShapeID="_x0000_i1122" DrawAspect="Content" ObjectID="_1454164041" r:id="rId21"/>
              </w:object>
            </w:r>
          </w:p>
          <w:p w14:paraId="32577BDA" w14:textId="77777777" w:rsidR="00D379CE" w:rsidRDefault="00D379CE" w:rsidP="00D379CE">
            <w:pPr>
              <w:jc w:val="center"/>
            </w:pPr>
          </w:p>
        </w:tc>
        <w:tc>
          <w:tcPr>
            <w:tcW w:w="6948" w:type="dxa"/>
          </w:tcPr>
          <w:p w14:paraId="61373262" w14:textId="77777777" w:rsidR="00D379CE" w:rsidRDefault="00D379CE">
            <w:r>
              <w:t>Onlinespeicher</w:t>
            </w:r>
          </w:p>
          <w:p w14:paraId="1D94D1CA" w14:textId="77777777" w:rsidR="00D379CE" w:rsidRDefault="00D379CE" w:rsidP="00591445">
            <w:pPr>
              <w:pStyle w:val="Listenabsatz"/>
              <w:numPr>
                <w:ilvl w:val="0"/>
                <w:numId w:val="2"/>
              </w:numPr>
            </w:pPr>
            <w:r>
              <w:t>Datenträger allgemein</w:t>
            </w:r>
            <w:r w:rsidR="00591445">
              <w:t>, gesteuert von der Datenverarbeitungsanlage</w:t>
            </w:r>
          </w:p>
        </w:tc>
      </w:tr>
    </w:tbl>
    <w:p w14:paraId="0022E715" w14:textId="0795B7EC" w:rsidR="00D379CE" w:rsidRDefault="00D379CE"/>
    <w:p w14:paraId="02476260" w14:textId="77777777" w:rsidR="006A4732" w:rsidRDefault="006A4732"/>
    <w:p w14:paraId="01DB01A1" w14:textId="77777777" w:rsidR="006A4732" w:rsidRDefault="006A47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4"/>
        <w:gridCol w:w="6948"/>
      </w:tblGrid>
      <w:tr w:rsidR="00D379CE" w14:paraId="0B72A6EF" w14:textId="77777777" w:rsidTr="006E3B38">
        <w:tc>
          <w:tcPr>
            <w:tcW w:w="2114" w:type="dxa"/>
          </w:tcPr>
          <w:p w14:paraId="5607BD23" w14:textId="77777777" w:rsidR="00D379CE" w:rsidRDefault="00D379CE" w:rsidP="00D379CE">
            <w:pPr>
              <w:jc w:val="center"/>
            </w:pPr>
          </w:p>
          <w:p w14:paraId="01EFBD83" w14:textId="77777777" w:rsidR="00D379CE" w:rsidRDefault="00D379CE" w:rsidP="00D379CE">
            <w:pPr>
              <w:jc w:val="center"/>
            </w:pPr>
            <w:r>
              <w:object w:dxaOrig="1189" w:dyaOrig="1199" w14:anchorId="3C25FDEB">
                <v:shape id="_x0000_i1142" type="#_x0000_t75" style="width:59.3pt;height:59.75pt" o:ole="">
                  <v:imagedata r:id="rId22" o:title=""/>
                </v:shape>
                <o:OLEObject Type="Embed" ProgID="Visio.Drawing.11" ShapeID="_x0000_i1142" DrawAspect="Content" ObjectID="_1454164042" r:id="rId23"/>
              </w:object>
            </w:r>
          </w:p>
          <w:p w14:paraId="65460BA0" w14:textId="77777777" w:rsidR="00D379CE" w:rsidRDefault="00D379CE" w:rsidP="00D379CE">
            <w:pPr>
              <w:jc w:val="center"/>
            </w:pPr>
          </w:p>
        </w:tc>
        <w:tc>
          <w:tcPr>
            <w:tcW w:w="6948" w:type="dxa"/>
          </w:tcPr>
          <w:p w14:paraId="4B38EC71" w14:textId="77777777" w:rsidR="00D379CE" w:rsidRDefault="00D379CE" w:rsidP="00D379CE">
            <w:r>
              <w:t>Offlinespeicher</w:t>
            </w:r>
          </w:p>
          <w:p w14:paraId="61D38A6F" w14:textId="77777777" w:rsidR="00591445" w:rsidRDefault="00591445" w:rsidP="00591445">
            <w:pPr>
              <w:pStyle w:val="Listenabsatz"/>
              <w:numPr>
                <w:ilvl w:val="0"/>
                <w:numId w:val="2"/>
              </w:numPr>
            </w:pPr>
            <w:r>
              <w:t xml:space="preserve">Datenträger allgemein, </w:t>
            </w:r>
            <w:r>
              <w:t xml:space="preserve">nicht </w:t>
            </w:r>
            <w:r>
              <w:t>gesteuert von der Datenverarbeitungsanlage</w:t>
            </w:r>
          </w:p>
        </w:tc>
      </w:tr>
      <w:tr w:rsidR="00D379CE" w14:paraId="4ED46C6B" w14:textId="77777777" w:rsidTr="006E3B38">
        <w:tc>
          <w:tcPr>
            <w:tcW w:w="2114" w:type="dxa"/>
          </w:tcPr>
          <w:p w14:paraId="487AD3CC" w14:textId="77777777" w:rsidR="00D379CE" w:rsidRDefault="00D379CE" w:rsidP="00D379CE">
            <w:pPr>
              <w:jc w:val="center"/>
            </w:pPr>
          </w:p>
          <w:p w14:paraId="2B1C230F" w14:textId="77777777" w:rsidR="00D379CE" w:rsidRDefault="00D379CE" w:rsidP="00D379CE">
            <w:pPr>
              <w:jc w:val="center"/>
            </w:pPr>
            <w:r>
              <w:object w:dxaOrig="1473" w:dyaOrig="905" w14:anchorId="188AF934">
                <v:shape id="_x0000_i1145" type="#_x0000_t75" style="width:73.9pt;height:45.2pt" o:ole="">
                  <v:imagedata r:id="rId24" o:title=""/>
                </v:shape>
                <o:OLEObject Type="Embed" ProgID="Visio.Drawing.11" ShapeID="_x0000_i1145" DrawAspect="Content" ObjectID="_1454164043" r:id="rId25"/>
              </w:object>
            </w:r>
          </w:p>
          <w:p w14:paraId="7179CA24" w14:textId="77777777" w:rsidR="00D379CE" w:rsidRDefault="00D379CE" w:rsidP="00D379CE">
            <w:pPr>
              <w:jc w:val="center"/>
            </w:pPr>
          </w:p>
        </w:tc>
        <w:tc>
          <w:tcPr>
            <w:tcW w:w="6948" w:type="dxa"/>
          </w:tcPr>
          <w:p w14:paraId="684CC328" w14:textId="77777777" w:rsidR="00D379CE" w:rsidRDefault="00D379CE" w:rsidP="00D379CE">
            <w:r>
              <w:t>Dokument</w:t>
            </w:r>
          </w:p>
          <w:p w14:paraId="63E7CDF0" w14:textId="77777777" w:rsidR="00591445" w:rsidRDefault="00591445" w:rsidP="00591445">
            <w:pPr>
              <w:pStyle w:val="Listenabsatz"/>
              <w:numPr>
                <w:ilvl w:val="0"/>
                <w:numId w:val="2"/>
              </w:numPr>
            </w:pPr>
            <w:r>
              <w:t>Textdatei</w:t>
            </w:r>
          </w:p>
        </w:tc>
      </w:tr>
      <w:tr w:rsidR="00D379CE" w14:paraId="12913992" w14:textId="77777777" w:rsidTr="006E3B38">
        <w:tc>
          <w:tcPr>
            <w:tcW w:w="2114" w:type="dxa"/>
          </w:tcPr>
          <w:p w14:paraId="465024DB" w14:textId="77777777" w:rsidR="00D379CE" w:rsidRDefault="00D379CE" w:rsidP="00D379CE">
            <w:pPr>
              <w:jc w:val="center"/>
            </w:pPr>
          </w:p>
          <w:p w14:paraId="0BA2B330" w14:textId="77777777" w:rsidR="00D379CE" w:rsidRDefault="00D379CE" w:rsidP="00D379CE">
            <w:pPr>
              <w:jc w:val="center"/>
            </w:pPr>
            <w:r>
              <w:object w:dxaOrig="1473" w:dyaOrig="735" w14:anchorId="2686ED00">
                <v:shape id="_x0000_i1146" type="#_x0000_t75" style="width:73.9pt;height:36.7pt" o:ole="">
                  <v:imagedata r:id="rId26" o:title=""/>
                </v:shape>
                <o:OLEObject Type="Embed" ProgID="Visio.Drawing.11" ShapeID="_x0000_i1146" DrawAspect="Content" ObjectID="_1454164044" r:id="rId27"/>
              </w:object>
            </w:r>
          </w:p>
          <w:p w14:paraId="7BC0F2CE" w14:textId="77777777" w:rsidR="00D379CE" w:rsidRDefault="00D379CE" w:rsidP="00D379CE">
            <w:pPr>
              <w:jc w:val="center"/>
            </w:pPr>
          </w:p>
        </w:tc>
        <w:tc>
          <w:tcPr>
            <w:tcW w:w="6948" w:type="dxa"/>
          </w:tcPr>
          <w:p w14:paraId="342FB5C8" w14:textId="77777777" w:rsidR="00D379CE" w:rsidRDefault="00D379CE" w:rsidP="00D379CE">
            <w:r>
              <w:t>Lochkarte</w:t>
            </w:r>
          </w:p>
          <w:p w14:paraId="255D97B1" w14:textId="77777777" w:rsidR="00591445" w:rsidRDefault="00591445" w:rsidP="00591445">
            <w:pPr>
              <w:pStyle w:val="Listenabsatz"/>
              <w:numPr>
                <w:ilvl w:val="0"/>
                <w:numId w:val="2"/>
              </w:numPr>
            </w:pPr>
            <w:r>
              <w:sym w:font="Wingdings" w:char="F04A"/>
            </w:r>
          </w:p>
        </w:tc>
      </w:tr>
      <w:tr w:rsidR="00D379CE" w14:paraId="4D0F4B85" w14:textId="77777777" w:rsidTr="006E3B38">
        <w:tc>
          <w:tcPr>
            <w:tcW w:w="2114" w:type="dxa"/>
          </w:tcPr>
          <w:p w14:paraId="685A4877" w14:textId="77777777" w:rsidR="00D379CE" w:rsidRDefault="00D379CE" w:rsidP="00D379CE">
            <w:pPr>
              <w:jc w:val="center"/>
            </w:pPr>
          </w:p>
          <w:p w14:paraId="6A9AE06F" w14:textId="77777777" w:rsidR="00D379CE" w:rsidRDefault="00D379CE" w:rsidP="00D379CE">
            <w:pPr>
              <w:jc w:val="center"/>
            </w:pPr>
            <w:r>
              <w:object w:dxaOrig="1473" w:dyaOrig="905" w14:anchorId="213ED9D1">
                <v:shape id="_x0000_i1147" type="#_x0000_t75" style="width:73.9pt;height:45.2pt" o:ole="">
                  <v:imagedata r:id="rId28" o:title=""/>
                </v:shape>
                <o:OLEObject Type="Embed" ProgID="Visio.Drawing.11" ShapeID="_x0000_i1147" DrawAspect="Content" ObjectID="_1454164045" r:id="rId29"/>
              </w:object>
            </w:r>
          </w:p>
          <w:p w14:paraId="52A0EF0B" w14:textId="77777777" w:rsidR="00D379CE" w:rsidRDefault="00D379CE" w:rsidP="00D379CE">
            <w:pPr>
              <w:jc w:val="center"/>
            </w:pPr>
          </w:p>
        </w:tc>
        <w:tc>
          <w:tcPr>
            <w:tcW w:w="6948" w:type="dxa"/>
          </w:tcPr>
          <w:p w14:paraId="02FF6858" w14:textId="77777777" w:rsidR="00D379CE" w:rsidRDefault="00D379CE" w:rsidP="00D379CE">
            <w:r>
              <w:t>Lochstreifen</w:t>
            </w:r>
          </w:p>
          <w:p w14:paraId="1B52A84D" w14:textId="77777777" w:rsidR="00591445" w:rsidRDefault="00591445" w:rsidP="00591445">
            <w:pPr>
              <w:pStyle w:val="Listenabsatz"/>
              <w:numPr>
                <w:ilvl w:val="0"/>
                <w:numId w:val="2"/>
              </w:numPr>
            </w:pPr>
            <w:r>
              <w:sym w:font="Wingdings" w:char="F04A"/>
            </w:r>
          </w:p>
        </w:tc>
      </w:tr>
      <w:tr w:rsidR="00D379CE" w14:paraId="2DE7262D" w14:textId="77777777" w:rsidTr="006E3B38">
        <w:tc>
          <w:tcPr>
            <w:tcW w:w="2114" w:type="dxa"/>
          </w:tcPr>
          <w:p w14:paraId="5ED10AFA" w14:textId="77777777" w:rsidR="00D379CE" w:rsidRDefault="00D379CE" w:rsidP="00D379CE">
            <w:pPr>
              <w:jc w:val="center"/>
            </w:pPr>
          </w:p>
          <w:p w14:paraId="149EF49C" w14:textId="77777777" w:rsidR="00D379CE" w:rsidRDefault="00D379CE" w:rsidP="00D379CE">
            <w:pPr>
              <w:jc w:val="center"/>
            </w:pPr>
            <w:r>
              <w:object w:dxaOrig="905" w:dyaOrig="905" w14:anchorId="0336DEFA">
                <v:shape id="_x0000_i1148" type="#_x0000_t75" style="width:45.2pt;height:45.2pt" o:ole="">
                  <v:imagedata r:id="rId30" o:title=""/>
                </v:shape>
                <o:OLEObject Type="Embed" ProgID="Visio.Drawing.11" ShapeID="_x0000_i1148" DrawAspect="Content" ObjectID="_1454164046" r:id="rId31"/>
              </w:object>
            </w:r>
          </w:p>
          <w:p w14:paraId="311ACBB5" w14:textId="77777777" w:rsidR="00D379CE" w:rsidRDefault="00D379CE" w:rsidP="00D379CE">
            <w:pPr>
              <w:jc w:val="center"/>
            </w:pPr>
          </w:p>
        </w:tc>
        <w:tc>
          <w:tcPr>
            <w:tcW w:w="6948" w:type="dxa"/>
          </w:tcPr>
          <w:p w14:paraId="6C0599B8" w14:textId="77777777" w:rsidR="00D379CE" w:rsidRDefault="00D379CE" w:rsidP="00D379CE">
            <w:r>
              <w:t>Magnetband</w:t>
            </w:r>
          </w:p>
        </w:tc>
      </w:tr>
      <w:tr w:rsidR="00D379CE" w14:paraId="61F1735E" w14:textId="77777777" w:rsidTr="006E3B38">
        <w:tc>
          <w:tcPr>
            <w:tcW w:w="2114" w:type="dxa"/>
          </w:tcPr>
          <w:p w14:paraId="17B0496B" w14:textId="77777777" w:rsidR="00DA220B" w:rsidRDefault="00DA220B" w:rsidP="00D379CE">
            <w:pPr>
              <w:jc w:val="center"/>
            </w:pPr>
          </w:p>
          <w:p w14:paraId="60FD42C5" w14:textId="77777777" w:rsidR="00D379CE" w:rsidRDefault="00DA220B" w:rsidP="00D379CE">
            <w:pPr>
              <w:jc w:val="center"/>
            </w:pPr>
            <w:r>
              <w:object w:dxaOrig="1579" w:dyaOrig="905" w14:anchorId="6B14CB33">
                <v:shape id="_x0000_i1149" type="#_x0000_t75" style="width:79.05pt;height:45.2pt" o:ole="">
                  <v:imagedata r:id="rId32" o:title=""/>
                </v:shape>
                <o:OLEObject Type="Embed" ProgID="Visio.Drawing.11" ShapeID="_x0000_i1149" DrawAspect="Content" ObjectID="_1454164047" r:id="rId33"/>
              </w:object>
            </w:r>
          </w:p>
          <w:p w14:paraId="6EF7628B" w14:textId="77777777" w:rsidR="00DA220B" w:rsidRDefault="00DA220B" w:rsidP="00D379CE">
            <w:pPr>
              <w:jc w:val="center"/>
            </w:pPr>
          </w:p>
        </w:tc>
        <w:tc>
          <w:tcPr>
            <w:tcW w:w="6948" w:type="dxa"/>
          </w:tcPr>
          <w:p w14:paraId="238C6CAD" w14:textId="77777777" w:rsidR="00D379CE" w:rsidRDefault="00DA220B" w:rsidP="00D379CE">
            <w:r>
              <w:t>Datenspeicher</w:t>
            </w:r>
          </w:p>
          <w:p w14:paraId="5D31FE31" w14:textId="77777777" w:rsidR="00DA220B" w:rsidRDefault="00DA220B" w:rsidP="00DA220B">
            <w:pPr>
              <w:pStyle w:val="Listenabsatz"/>
              <w:numPr>
                <w:ilvl w:val="0"/>
                <w:numId w:val="1"/>
              </w:numPr>
            </w:pPr>
            <w:r>
              <w:t>mit Direktzugriff</w:t>
            </w:r>
            <w:r w:rsidR="00591445">
              <w:t>, z.B. Trommelspeicher, Festplatte</w:t>
            </w:r>
          </w:p>
        </w:tc>
      </w:tr>
      <w:tr w:rsidR="00D379CE" w14:paraId="347A221D" w14:textId="77777777" w:rsidTr="006E3B38">
        <w:tc>
          <w:tcPr>
            <w:tcW w:w="2114" w:type="dxa"/>
          </w:tcPr>
          <w:p w14:paraId="06E3C7A0" w14:textId="77777777" w:rsidR="00DA220B" w:rsidRDefault="00DA220B" w:rsidP="00D379CE">
            <w:pPr>
              <w:jc w:val="center"/>
            </w:pPr>
          </w:p>
          <w:p w14:paraId="6B6DFCDF" w14:textId="77777777" w:rsidR="00D379CE" w:rsidRDefault="00DA220B" w:rsidP="00D379CE">
            <w:pPr>
              <w:jc w:val="center"/>
            </w:pPr>
            <w:r>
              <w:object w:dxaOrig="905" w:dyaOrig="905" w14:anchorId="17C44E15">
                <v:shape id="_x0000_i1150" type="#_x0000_t75" style="width:45.2pt;height:45.2pt" o:ole="">
                  <v:imagedata r:id="rId34" o:title=""/>
                </v:shape>
                <o:OLEObject Type="Embed" ProgID="Visio.Drawing.11" ShapeID="_x0000_i1150" DrawAspect="Content" ObjectID="_1454164048" r:id="rId35"/>
              </w:object>
            </w:r>
          </w:p>
          <w:p w14:paraId="758AD63E" w14:textId="77777777" w:rsidR="00DA220B" w:rsidRDefault="00DA220B" w:rsidP="00D379CE">
            <w:pPr>
              <w:jc w:val="center"/>
            </w:pPr>
          </w:p>
        </w:tc>
        <w:tc>
          <w:tcPr>
            <w:tcW w:w="6948" w:type="dxa"/>
          </w:tcPr>
          <w:p w14:paraId="6A4A03A1" w14:textId="77777777" w:rsidR="00D379CE" w:rsidRDefault="00DA220B" w:rsidP="00D379CE">
            <w:r>
              <w:t>Interner Speicher</w:t>
            </w:r>
          </w:p>
        </w:tc>
      </w:tr>
      <w:tr w:rsidR="00D379CE" w14:paraId="0BAA3AD1" w14:textId="77777777" w:rsidTr="006E3B38">
        <w:tc>
          <w:tcPr>
            <w:tcW w:w="2114" w:type="dxa"/>
          </w:tcPr>
          <w:p w14:paraId="4C7B7838" w14:textId="77777777" w:rsidR="00DA220B" w:rsidRDefault="00DA220B" w:rsidP="00D379CE">
            <w:pPr>
              <w:jc w:val="center"/>
            </w:pPr>
          </w:p>
          <w:p w14:paraId="37BFD356" w14:textId="77777777" w:rsidR="00D379CE" w:rsidRDefault="00DA220B" w:rsidP="00D379CE">
            <w:pPr>
              <w:jc w:val="center"/>
            </w:pPr>
            <w:r>
              <w:object w:dxaOrig="1473" w:dyaOrig="905" w14:anchorId="60F42B0F">
                <v:shape id="_x0000_i1151" type="#_x0000_t75" style="width:73.9pt;height:45.2pt" o:ole="">
                  <v:imagedata r:id="rId36" o:title=""/>
                </v:shape>
                <o:OLEObject Type="Embed" ProgID="Visio.Drawing.11" ShapeID="_x0000_i1151" DrawAspect="Content" ObjectID="_1454164049" r:id="rId37"/>
              </w:object>
            </w:r>
          </w:p>
          <w:p w14:paraId="551B5FA9" w14:textId="77777777" w:rsidR="00DA220B" w:rsidRDefault="00DA220B" w:rsidP="00D379CE">
            <w:pPr>
              <w:jc w:val="center"/>
            </w:pPr>
          </w:p>
        </w:tc>
        <w:tc>
          <w:tcPr>
            <w:tcW w:w="6948" w:type="dxa"/>
          </w:tcPr>
          <w:p w14:paraId="1631B2EF" w14:textId="77777777" w:rsidR="00D379CE" w:rsidRDefault="00DA220B" w:rsidP="00D379CE">
            <w:r>
              <w:t>Anzeige</w:t>
            </w:r>
          </w:p>
        </w:tc>
      </w:tr>
      <w:tr w:rsidR="00D379CE" w14:paraId="63F503D0" w14:textId="77777777" w:rsidTr="006E3B38">
        <w:tc>
          <w:tcPr>
            <w:tcW w:w="2114" w:type="dxa"/>
          </w:tcPr>
          <w:p w14:paraId="1C9F1C0D" w14:textId="77777777" w:rsidR="00DA220B" w:rsidRDefault="00DA220B" w:rsidP="00D379CE">
            <w:pPr>
              <w:jc w:val="center"/>
            </w:pPr>
          </w:p>
          <w:p w14:paraId="1F03D413" w14:textId="77777777" w:rsidR="00D379CE" w:rsidRDefault="00DA220B" w:rsidP="00D379CE">
            <w:pPr>
              <w:jc w:val="center"/>
            </w:pPr>
            <w:r>
              <w:object w:dxaOrig="1473" w:dyaOrig="905" w14:anchorId="1224B778">
                <v:shape id="_x0000_i1152" type="#_x0000_t75" style="width:73.9pt;height:45.2pt" o:ole="">
                  <v:imagedata r:id="rId38" o:title=""/>
                </v:shape>
                <o:OLEObject Type="Embed" ProgID="Visio.Drawing.11" ShapeID="_x0000_i1152" DrawAspect="Content" ObjectID="_1454164050" r:id="rId39"/>
              </w:object>
            </w:r>
          </w:p>
          <w:p w14:paraId="70EB9CF7" w14:textId="77777777" w:rsidR="00DA220B" w:rsidRDefault="00DA220B" w:rsidP="00D379CE">
            <w:pPr>
              <w:jc w:val="center"/>
            </w:pPr>
          </w:p>
        </w:tc>
        <w:tc>
          <w:tcPr>
            <w:tcW w:w="6948" w:type="dxa"/>
          </w:tcPr>
          <w:p w14:paraId="19F19530" w14:textId="77777777" w:rsidR="00D379CE" w:rsidRDefault="00DA220B" w:rsidP="00D379CE">
            <w:r>
              <w:t>vordefinierter Prozess (Unterprogramm)</w:t>
            </w:r>
          </w:p>
        </w:tc>
      </w:tr>
    </w:tbl>
    <w:p w14:paraId="49A0374D" w14:textId="77777777" w:rsidR="00DA220B" w:rsidRDefault="00DA220B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515"/>
      </w:tblGrid>
      <w:tr w:rsidR="00DA220B" w14:paraId="6325F5C1" w14:textId="77777777" w:rsidTr="00591445">
        <w:tc>
          <w:tcPr>
            <w:tcW w:w="2547" w:type="dxa"/>
          </w:tcPr>
          <w:p w14:paraId="321A637F" w14:textId="77777777" w:rsidR="00DA220B" w:rsidRDefault="00DA220B" w:rsidP="006E3B38">
            <w:pPr>
              <w:jc w:val="center"/>
            </w:pPr>
          </w:p>
          <w:p w14:paraId="3967BA68" w14:textId="77777777" w:rsidR="00DA220B" w:rsidRDefault="00DA220B" w:rsidP="006E3B38">
            <w:pPr>
              <w:jc w:val="center"/>
            </w:pPr>
            <w:r>
              <w:object w:dxaOrig="1473" w:dyaOrig="905" w14:anchorId="259F21FB">
                <v:shape id="_x0000_i1251" type="#_x0000_t75" style="width:73.9pt;height:45.2pt" o:ole="">
                  <v:imagedata r:id="rId40" o:title=""/>
                </v:shape>
                <o:OLEObject Type="Embed" ProgID="Visio.Drawing.11" ShapeID="_x0000_i1251" DrawAspect="Content" ObjectID="_1454164051" r:id="rId41"/>
              </w:object>
            </w:r>
          </w:p>
          <w:p w14:paraId="5B66F541" w14:textId="77777777" w:rsidR="00DA220B" w:rsidRDefault="00DA220B" w:rsidP="006E3B38">
            <w:pPr>
              <w:jc w:val="center"/>
            </w:pPr>
          </w:p>
        </w:tc>
        <w:tc>
          <w:tcPr>
            <w:tcW w:w="6515" w:type="dxa"/>
          </w:tcPr>
          <w:p w14:paraId="17DBB7C6" w14:textId="77777777" w:rsidR="00DA220B" w:rsidRDefault="00DA220B" w:rsidP="006E3B38">
            <w:r>
              <w:t>Entscheidung</w:t>
            </w:r>
          </w:p>
        </w:tc>
      </w:tr>
      <w:tr w:rsidR="00DA220B" w14:paraId="0848EC24" w14:textId="77777777" w:rsidTr="00591445">
        <w:tc>
          <w:tcPr>
            <w:tcW w:w="2547" w:type="dxa"/>
          </w:tcPr>
          <w:p w14:paraId="4251CA40" w14:textId="77777777" w:rsidR="00DA220B" w:rsidRDefault="00DA220B" w:rsidP="006E3B38">
            <w:pPr>
              <w:jc w:val="center"/>
            </w:pPr>
          </w:p>
          <w:p w14:paraId="56C8CA9F" w14:textId="246EC917" w:rsidR="00DA220B" w:rsidRDefault="006A4732" w:rsidP="006E3B38">
            <w:pPr>
              <w:jc w:val="center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253193" wp14:editId="3D3736F5">
                      <wp:simplePos x="0" y="0"/>
                      <wp:positionH relativeFrom="column">
                        <wp:posOffset>217768</wp:posOffset>
                      </wp:positionH>
                      <wp:positionV relativeFrom="paragraph">
                        <wp:posOffset>79338</wp:posOffset>
                      </wp:positionV>
                      <wp:extent cx="1147482" cy="5976"/>
                      <wp:effectExtent l="0" t="76200" r="14605" b="108585"/>
                      <wp:wrapNone/>
                      <wp:docPr id="2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7482" cy="597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B787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" o:spid="_x0000_s1026" type="#_x0000_t32" style="position:absolute;margin-left:17.15pt;margin-top:6.25pt;width:90.35pt;height: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</w:p>
          <w:p w14:paraId="701219A3" w14:textId="77777777" w:rsidR="00DA220B" w:rsidRDefault="00DA220B" w:rsidP="006E3B38">
            <w:pPr>
              <w:jc w:val="center"/>
            </w:pPr>
          </w:p>
        </w:tc>
        <w:tc>
          <w:tcPr>
            <w:tcW w:w="6515" w:type="dxa"/>
          </w:tcPr>
          <w:p w14:paraId="016E874B" w14:textId="77777777" w:rsidR="00DA220B" w:rsidRDefault="00DA220B" w:rsidP="006E3B38">
            <w:r>
              <w:t>Ablauflinie</w:t>
            </w:r>
          </w:p>
        </w:tc>
      </w:tr>
    </w:tbl>
    <w:p w14:paraId="7097D4C7" w14:textId="77777777" w:rsidR="00DA220B" w:rsidRDefault="00DA220B" w:rsidP="00DA220B"/>
    <w:p w14:paraId="0BCAC860" w14:textId="77777777" w:rsidR="00D379CE" w:rsidRDefault="00D379CE"/>
    <w:sectPr w:rsidR="00D379CE" w:rsidSect="006A4732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1700"/>
    <w:multiLevelType w:val="hybridMultilevel"/>
    <w:tmpl w:val="6BB687E2"/>
    <w:lvl w:ilvl="0" w:tplc="CB643F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56E92"/>
    <w:multiLevelType w:val="hybridMultilevel"/>
    <w:tmpl w:val="AFB8CD0E"/>
    <w:lvl w:ilvl="0" w:tplc="823491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469C7"/>
    <w:multiLevelType w:val="hybridMultilevel"/>
    <w:tmpl w:val="827A14AA"/>
    <w:lvl w:ilvl="0" w:tplc="C9DA2F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CE"/>
    <w:rsid w:val="00591445"/>
    <w:rsid w:val="006A4732"/>
    <w:rsid w:val="00D32C99"/>
    <w:rsid w:val="00D379CE"/>
    <w:rsid w:val="00D949B4"/>
    <w:rsid w:val="00DA220B"/>
    <w:rsid w:val="00F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8F2E"/>
  <w15:chartTrackingRefBased/>
  <w15:docId w15:val="{CB23C8B8-0895-4470-8ACA-032BBB61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6">
    <w:name w:val="heading 6"/>
    <w:basedOn w:val="Standard"/>
    <w:next w:val="Standard"/>
    <w:link w:val="berschrift6Zchn"/>
    <w:qFormat/>
    <w:rsid w:val="006A4732"/>
    <w:pPr>
      <w:spacing w:before="360" w:after="360" w:line="240" w:lineRule="auto"/>
      <w:outlineLvl w:val="5"/>
    </w:pPr>
    <w:rPr>
      <w:rFonts w:ascii="Times New Roman" w:eastAsia="Times New Roman" w:hAnsi="Times New Roman" w:cs="Times New Roman"/>
      <w:b/>
      <w:bCs/>
      <w:color w:val="000000"/>
      <w:sz w:val="16"/>
      <w:szCs w:val="16"/>
      <w:shd w:val="solid" w:color="FFFFFF" w:fill="FFFFFF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3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A220B"/>
    <w:pPr>
      <w:ind w:left="720"/>
      <w:contextualSpacing/>
    </w:pPr>
  </w:style>
  <w:style w:type="character" w:customStyle="1" w:styleId="berschrift6Zchn">
    <w:name w:val="Überschrift 6 Zchn"/>
    <w:basedOn w:val="Absatz-Standardschriftart"/>
    <w:link w:val="berschrift6"/>
    <w:rsid w:val="006A4732"/>
    <w:rPr>
      <w:rFonts w:ascii="Times New Roman" w:eastAsia="Times New Roman" w:hAnsi="Times New Roman" w:cs="Times New Roman"/>
      <w:b/>
      <w:bCs/>
      <w:color w:val="000000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e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e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Schmidt</dc:creator>
  <cp:keywords/>
  <dc:description/>
  <cp:lastModifiedBy>Frank Schmidt</cp:lastModifiedBy>
  <cp:revision>2</cp:revision>
  <dcterms:created xsi:type="dcterms:W3CDTF">2014-02-17T16:03:00Z</dcterms:created>
  <dcterms:modified xsi:type="dcterms:W3CDTF">2014-02-17T16:40:00Z</dcterms:modified>
</cp:coreProperties>
</file>