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506"/>
        <w:gridCol w:w="384"/>
        <w:gridCol w:w="1402"/>
        <w:gridCol w:w="695"/>
        <w:gridCol w:w="830"/>
        <w:gridCol w:w="1252"/>
        <w:gridCol w:w="384"/>
        <w:gridCol w:w="506"/>
        <w:gridCol w:w="384"/>
        <w:gridCol w:w="1252"/>
        <w:gridCol w:w="695"/>
        <w:gridCol w:w="681"/>
      </w:tblGrid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  <w:t>СОГЛАСОВАНО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  <w:t>УТВЕРЖДАЮ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должность, головной исполнитель (исполнитель)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должность, заказчик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подпись, инициалы, фамилия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подпись, инициалы, фамилия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г.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г.</w:t>
            </w:r>
          </w:p>
        </w:tc>
      </w:tr>
    </w:tbl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  <w:r w:rsidRPr="00DF23B2">
        <w:rPr>
          <w:rFonts w:cs="Times New Roman"/>
          <w:b/>
          <w:bCs/>
          <w:sz w:val="24"/>
          <w:szCs w:val="24"/>
        </w:rPr>
        <w:t>ТЕХНИЧЕСКОЕ ЗАДАНИЕ НА ОПЫТНО-КОНСТРУКТОРСКУЮ РАБОТУ</w:t>
      </w: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AA38FE" w:rsidP="00DF23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DF23B2" w:rsidRPr="00DF23B2">
        <w:rPr>
          <w:rFonts w:cs="Times New Roman"/>
          <w:szCs w:val="28"/>
        </w:rPr>
        <w:t>зготовление светодиода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F23B2" w:rsidRPr="00DF23B2" w:rsidTr="008C5725">
        <w:tc>
          <w:tcPr>
            <w:tcW w:w="963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наименование, шифр, регистрационный номер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DF23B2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F23B2">
              <w:rPr>
                <w:rStyle w:val="10"/>
                <w:rFonts w:cs="Times New Roman"/>
                <w:b w:val="0"/>
                <w:sz w:val="28"/>
                <w:szCs w:val="28"/>
              </w:rPr>
              <w:t xml:space="preserve">Белый светодиод высокой мощности </w:t>
            </w:r>
            <w:r w:rsidRPr="00DF23B2">
              <w:rPr>
                <w:rFonts w:cs="Times New Roman"/>
                <w:b/>
                <w:szCs w:val="28"/>
              </w:rPr>
              <w:t>OCC-0101F10-09A</w:t>
            </w:r>
          </w:p>
        </w:tc>
      </w:tr>
      <w:tr w:rsidR="00DF23B2" w:rsidRPr="00DF23B2" w:rsidTr="008C5725">
        <w:tc>
          <w:tcPr>
            <w:tcW w:w="963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</w:tr>
      <w:tr w:rsidR="00DF23B2" w:rsidRPr="00DF23B2" w:rsidTr="008C5725">
        <w:tc>
          <w:tcPr>
            <w:tcW w:w="963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обозначение изделия</w:t>
            </w:r>
          </w:p>
        </w:tc>
      </w:tr>
    </w:tbl>
    <w:p w:rsidR="00DF23B2" w:rsidRDefault="00DF23B2"/>
    <w:p w:rsidR="00DF23B2" w:rsidRDefault="00DF23B2">
      <w:r>
        <w:br w:type="page"/>
      </w:r>
    </w:p>
    <w:p w:rsidR="00312AC7" w:rsidRDefault="008C5725" w:rsidP="008C5725">
      <w:pPr>
        <w:pStyle w:val="1"/>
        <w:ind w:firstLine="0"/>
      </w:pPr>
      <w:r>
        <w:lastRenderedPageBreak/>
        <w:t xml:space="preserve">1. </w:t>
      </w:r>
      <w:r w:rsidR="00DF23B2">
        <w:t>Наименование, шифр ОКР,</w:t>
      </w:r>
      <w:r w:rsidR="00DF23B2" w:rsidRPr="00DF23B2">
        <w:t xml:space="preserve"> основание, исполнитель и сроки выполнения ОКР</w:t>
      </w:r>
    </w:p>
    <w:p w:rsidR="00DF23B2" w:rsidRDefault="00AA38FE" w:rsidP="00DF23B2">
      <w:r>
        <w:t>Наименование: изготовление светодиода</w:t>
      </w:r>
    </w:p>
    <w:p w:rsidR="00AA38FE" w:rsidRDefault="00AA38FE" w:rsidP="00DF23B2">
      <w:r>
        <w:t>Шифр ОКР:</w:t>
      </w:r>
    </w:p>
    <w:p w:rsidR="00AA38FE" w:rsidRDefault="00AA38FE" w:rsidP="00DF23B2">
      <w:r>
        <w:t xml:space="preserve">Основание: </w:t>
      </w:r>
    </w:p>
    <w:p w:rsidR="00AA38FE" w:rsidRDefault="00AA38FE" w:rsidP="00DF23B2">
      <w:r>
        <w:t>Исполнитель: Рыжков Никита Максимович</w:t>
      </w:r>
    </w:p>
    <w:p w:rsidR="00AA38FE" w:rsidRDefault="00AA38FE" w:rsidP="00DF23B2">
      <w:r>
        <w:t>Сроки: 31.05.2020</w:t>
      </w:r>
    </w:p>
    <w:p w:rsidR="00AA38FE" w:rsidRDefault="00AA38FE">
      <w:r>
        <w:br w:type="page"/>
      </w:r>
    </w:p>
    <w:p w:rsidR="00AA38FE" w:rsidRDefault="008C5725" w:rsidP="008C5725">
      <w:pPr>
        <w:pStyle w:val="1"/>
      </w:pPr>
      <w:r>
        <w:lastRenderedPageBreak/>
        <w:t xml:space="preserve">2. </w:t>
      </w:r>
      <w:r w:rsidR="00E77D94">
        <w:t>Цель выполнения ОКР,</w:t>
      </w:r>
      <w:r w:rsidR="00AA38FE" w:rsidRPr="00AA38FE">
        <w:t xml:space="preserve"> наименование и обозначение изделия</w:t>
      </w:r>
    </w:p>
    <w:p w:rsidR="00E77D94" w:rsidRDefault="00E77D94" w:rsidP="00E77D94">
      <w:r>
        <w:t>Цель выполнения: реализация продукции</w:t>
      </w:r>
    </w:p>
    <w:p w:rsidR="00E77D94" w:rsidRDefault="00E77D94" w:rsidP="00E77D94">
      <w:r>
        <w:t>Наименование: белый светодиод высокой мощности</w:t>
      </w:r>
    </w:p>
    <w:p w:rsidR="00E77D94" w:rsidRDefault="00E77D94" w:rsidP="00E77D94">
      <w:pPr>
        <w:rPr>
          <w:rFonts w:cs="Times New Roman"/>
          <w:szCs w:val="28"/>
        </w:rPr>
      </w:pPr>
      <w:r>
        <w:t xml:space="preserve">Обозначение: </w:t>
      </w:r>
      <w:r w:rsidRPr="00E77D94">
        <w:rPr>
          <w:rFonts w:cs="Times New Roman"/>
          <w:szCs w:val="28"/>
        </w:rPr>
        <w:t>OCC-0101F10-09A</w:t>
      </w:r>
    </w:p>
    <w:p w:rsidR="00E77D94" w:rsidRDefault="00E77D94" w:rsidP="00E77D9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освещение</w:t>
      </w:r>
    </w:p>
    <w:p w:rsidR="00E77D94" w:rsidRDefault="00E77D94">
      <w:r>
        <w:t xml:space="preserve">Область применения: общее освещение, архитектурное освещение, промышленное освещение </w:t>
      </w:r>
      <w:r>
        <w:br w:type="page"/>
      </w:r>
    </w:p>
    <w:p w:rsidR="00DF23B2" w:rsidRDefault="008C5725" w:rsidP="008C5725">
      <w:pPr>
        <w:pStyle w:val="1"/>
      </w:pPr>
      <w:r>
        <w:lastRenderedPageBreak/>
        <w:t xml:space="preserve">3. </w:t>
      </w:r>
      <w:r w:rsidR="00E77D94" w:rsidRPr="00E77D94">
        <w:t>Технические требования к изделию</w:t>
      </w:r>
    </w:p>
    <w:p w:rsidR="00E77D94" w:rsidRDefault="008C5725" w:rsidP="00E77D94">
      <w:r>
        <w:t xml:space="preserve">3.1. </w:t>
      </w:r>
      <w:r w:rsidR="00E77D94">
        <w:t>Состав изделия:</w:t>
      </w:r>
      <w:r>
        <w:t xml:space="preserve"> светодиодный чип, корпус, выводы</w:t>
      </w:r>
    </w:p>
    <w:p w:rsidR="00E77D94" w:rsidRDefault="008C5725" w:rsidP="00E77D94">
      <w:r>
        <w:t xml:space="preserve">3.2 </w:t>
      </w:r>
      <w:r w:rsidR="00E77D94">
        <w:t>Требования назначения</w:t>
      </w:r>
      <w:r w:rsidR="00006E0C">
        <w:t xml:space="preserve"> (при Т = 25</w:t>
      </w:r>
      <w:r w:rsidR="00006E0C">
        <w:rPr>
          <w:vertAlign w:val="superscript"/>
        </w:rPr>
        <w:t>о</w:t>
      </w:r>
      <w:r w:rsidR="00006E0C">
        <w:t>С)</w:t>
      </w:r>
      <w:r w:rsidR="00E77D94">
        <w:t>:</w:t>
      </w:r>
      <w:r>
        <w:t xml:space="preserve"> </w:t>
      </w:r>
    </w:p>
    <w:p w:rsidR="008C5725" w:rsidRDefault="008C5725" w:rsidP="003F30E3">
      <w:pPr>
        <w:ind w:left="708"/>
      </w:pPr>
      <w:r>
        <w:t>3.2.1</w:t>
      </w:r>
      <w:r w:rsidRPr="008C5725">
        <w:t xml:space="preserve"> </w:t>
      </w:r>
      <w:r>
        <w:t>Световой поток: 1000 лм при 1A</w:t>
      </w:r>
    </w:p>
    <w:p w:rsidR="008C5725" w:rsidRDefault="008C5725" w:rsidP="003F30E3">
      <w:pPr>
        <w:ind w:left="708"/>
      </w:pPr>
      <w:r>
        <w:t xml:space="preserve">3.2.2 Цветность: 3000 – 6500К </w:t>
      </w:r>
    </w:p>
    <w:p w:rsidR="00006E0C" w:rsidRDefault="00006E0C" w:rsidP="003F30E3">
      <w:pPr>
        <w:ind w:left="708"/>
      </w:pPr>
      <w:r>
        <w:t>3.2.3 Потребляемая мощность 9.9Вт</w:t>
      </w:r>
    </w:p>
    <w:p w:rsidR="008C5725" w:rsidRDefault="00006E0C" w:rsidP="003F30E3">
      <w:pPr>
        <w:ind w:left="708"/>
      </w:pPr>
      <w:r>
        <w:t>3.2.4</w:t>
      </w:r>
      <w:r w:rsidR="008C5725">
        <w:t xml:space="preserve"> Рабочий ток: 700 - 2100 </w:t>
      </w:r>
      <w:proofErr w:type="spellStart"/>
      <w:r w:rsidR="008C5725">
        <w:t>mA</w:t>
      </w:r>
      <w:proofErr w:type="spellEnd"/>
      <w:r w:rsidR="008C5725">
        <w:t xml:space="preserve"> </w:t>
      </w:r>
    </w:p>
    <w:p w:rsidR="00006E0C" w:rsidRDefault="00006E0C" w:rsidP="003F30E3">
      <w:pPr>
        <w:ind w:left="708"/>
      </w:pPr>
      <w:r>
        <w:t>3.2.5 Прямое напряжение 8.7 – 10.2 В</w:t>
      </w:r>
    </w:p>
    <w:p w:rsidR="00006E0C" w:rsidRDefault="00006E0C" w:rsidP="003F30E3">
      <w:pPr>
        <w:ind w:left="708"/>
      </w:pPr>
      <w:r>
        <w:t>3.2.6 Максимальное обратное напряжение 15В</w:t>
      </w:r>
    </w:p>
    <w:p w:rsidR="008C5725" w:rsidRDefault="00006E0C" w:rsidP="003F30E3">
      <w:pPr>
        <w:ind w:left="708"/>
      </w:pPr>
      <w:r>
        <w:t>3.2.7</w:t>
      </w:r>
      <w:r w:rsidR="008C5725">
        <w:t xml:space="preserve"> Диаграмма: 120град. </w:t>
      </w:r>
    </w:p>
    <w:p w:rsidR="008C5725" w:rsidRDefault="00006E0C" w:rsidP="003F30E3">
      <w:pPr>
        <w:ind w:left="708"/>
      </w:pPr>
      <w:r>
        <w:t>3.2.8</w:t>
      </w:r>
      <w:r w:rsidR="008C5725">
        <w:t xml:space="preserve"> Технология: </w:t>
      </w:r>
      <w:proofErr w:type="spellStart"/>
      <w:r w:rsidR="008C5725">
        <w:t>GaN</w:t>
      </w:r>
      <w:proofErr w:type="spellEnd"/>
      <w:r w:rsidR="008C5725">
        <w:t xml:space="preserve"> на сапфире </w:t>
      </w:r>
    </w:p>
    <w:p w:rsidR="00AC0E3D" w:rsidRDefault="00006E0C" w:rsidP="003F30E3">
      <w:pPr>
        <w:ind w:left="708"/>
      </w:pPr>
      <w:r>
        <w:t>3.2.9</w:t>
      </w:r>
      <w:r w:rsidR="00AC0E3D">
        <w:t xml:space="preserve"> Температура подложки при работе: 105</w:t>
      </w:r>
      <w:r w:rsidR="00AC0E3D">
        <w:rPr>
          <w:vertAlign w:val="superscript"/>
        </w:rPr>
        <w:t>о</w:t>
      </w:r>
      <w:r w:rsidR="00AC0E3D">
        <w:t>С</w:t>
      </w:r>
    </w:p>
    <w:p w:rsidR="00006E0C" w:rsidRDefault="00006E0C" w:rsidP="003F30E3">
      <w:pPr>
        <w:ind w:left="708"/>
      </w:pPr>
      <w:r>
        <w:t xml:space="preserve">3.2.10 Цветовые </w:t>
      </w:r>
      <w:proofErr w:type="spellStart"/>
      <w:r>
        <w:t>бины</w:t>
      </w:r>
      <w:proofErr w:type="spellEnd"/>
      <w:r>
        <w:t xml:space="preserve"> (типичное значение):</w:t>
      </w:r>
    </w:p>
    <w:p w:rsidR="00006E0C" w:rsidRDefault="00006E0C" w:rsidP="003F30E3">
      <w:pPr>
        <w:ind w:left="708"/>
      </w:pPr>
      <w:r>
        <w:tab/>
        <w:t>- холодный белый (750 лм)</w:t>
      </w:r>
    </w:p>
    <w:p w:rsidR="00006E0C" w:rsidRDefault="00006E0C" w:rsidP="00006E0C">
      <w:pPr>
        <w:ind w:left="708"/>
      </w:pPr>
      <w:r>
        <w:tab/>
        <w:t>- нормальный белый (800 лм)</w:t>
      </w:r>
    </w:p>
    <w:p w:rsidR="00006E0C" w:rsidRDefault="00006E0C" w:rsidP="003F30E3">
      <w:pPr>
        <w:ind w:left="708"/>
      </w:pPr>
      <w:r>
        <w:tab/>
        <w:t>- дневной белый (1000 лм)</w:t>
      </w:r>
    </w:p>
    <w:p w:rsidR="00006E0C" w:rsidRDefault="00006E0C" w:rsidP="003F30E3">
      <w:pPr>
        <w:ind w:left="708"/>
      </w:pPr>
      <w:r>
        <w:tab/>
        <w:t>- холодный белый (1000 лм)</w:t>
      </w:r>
    </w:p>
    <w:p w:rsidR="0047463B" w:rsidRDefault="0047463B" w:rsidP="003F30E3">
      <w:pPr>
        <w:ind w:left="708"/>
      </w:pPr>
      <w:r>
        <w:t>3.2.11 Порядок и способы взаимодействия с сопрягаемыми объектами:</w:t>
      </w:r>
    </w:p>
    <w:p w:rsidR="0047463B" w:rsidRDefault="0047463B" w:rsidP="003F30E3">
      <w:pPr>
        <w:ind w:left="708"/>
      </w:pPr>
      <w:r>
        <w:tab/>
        <w:t xml:space="preserve">- соединение </w:t>
      </w:r>
      <w:r w:rsidR="006F5808">
        <w:t xml:space="preserve">с помощью коннектора </w:t>
      </w:r>
      <w:r>
        <w:t>с радиатором, нужно для теплоотвода</w:t>
      </w:r>
    </w:p>
    <w:p w:rsidR="0047463B" w:rsidRPr="00AC0E3D" w:rsidRDefault="0047463B" w:rsidP="003F30E3">
      <w:pPr>
        <w:ind w:left="708"/>
      </w:pPr>
      <w:r>
        <w:tab/>
        <w:t xml:space="preserve">- </w:t>
      </w:r>
      <w:proofErr w:type="spellStart"/>
      <w:r>
        <w:t>паечное</w:t>
      </w:r>
      <w:proofErr w:type="spellEnd"/>
      <w:r>
        <w:t xml:space="preserve"> соединение с источником питания, нужно для непосредственной работы светодиода, т е генерации света</w:t>
      </w:r>
    </w:p>
    <w:p w:rsidR="00E77D94" w:rsidRDefault="00BE0F38" w:rsidP="00E77D94">
      <w:r>
        <w:t xml:space="preserve">3.3 </w:t>
      </w:r>
      <w:r w:rsidR="00E77D94">
        <w:t>Требования электромагнитной совместимости:</w:t>
      </w:r>
      <w:r w:rsidR="00006E0C">
        <w:t xml:space="preserve"> электромагнитно совместим</w:t>
      </w:r>
    </w:p>
    <w:p w:rsidR="00E77D94" w:rsidRDefault="00BE0F38" w:rsidP="00E77D94">
      <w:r>
        <w:t xml:space="preserve">3.4 </w:t>
      </w:r>
      <w:r w:rsidR="00E77D94">
        <w:t>Требования живучести и стойкости к внешним воздействиям:</w:t>
      </w:r>
      <w:r>
        <w:t xml:space="preserve"> нет</w:t>
      </w:r>
    </w:p>
    <w:p w:rsidR="008F6D7C" w:rsidRDefault="00BE0F38" w:rsidP="00E77D94">
      <w:r>
        <w:t xml:space="preserve">3.5 </w:t>
      </w:r>
      <w:r w:rsidR="00E77D94">
        <w:t>Требования надежности:</w:t>
      </w:r>
      <w:r>
        <w:t xml:space="preserve"> </w:t>
      </w:r>
    </w:p>
    <w:p w:rsidR="00E77D94" w:rsidRDefault="008F6D7C" w:rsidP="008F6D7C">
      <w:pPr>
        <w:ind w:firstLine="708"/>
      </w:pPr>
      <w:r>
        <w:t xml:space="preserve">- </w:t>
      </w:r>
      <w:r w:rsidR="00BE0F38">
        <w:t>срок службы в нормальных условиях эксплуатации - 5 лет</w:t>
      </w:r>
    </w:p>
    <w:p w:rsidR="008F6D7C" w:rsidRDefault="008F6D7C" w:rsidP="008F6D7C">
      <w:pPr>
        <w:ind w:firstLine="708"/>
      </w:pPr>
      <w:r>
        <w:t xml:space="preserve">- для испытаний на надежность выделить </w:t>
      </w:r>
      <w:r w:rsidR="009A1D55">
        <w:t>1000 светодиодов</w:t>
      </w:r>
    </w:p>
    <w:p w:rsidR="00E77D94" w:rsidRDefault="00BE0F38" w:rsidP="00E77D94">
      <w:r>
        <w:t xml:space="preserve">3.6 </w:t>
      </w:r>
      <w:r w:rsidR="00E77D94">
        <w:t>Требования эргономики, обитаемости и технической эстетики:</w:t>
      </w:r>
      <w:r>
        <w:t xml:space="preserve"> нет</w:t>
      </w:r>
    </w:p>
    <w:p w:rsidR="00BE0F38" w:rsidRDefault="00BE0F38" w:rsidP="00E77D94">
      <w:r>
        <w:lastRenderedPageBreak/>
        <w:t xml:space="preserve">3.7 </w:t>
      </w:r>
      <w:r w:rsidR="00E77D94">
        <w:t>Требования к эксплуатации, хранению, удобству технического обслуживания и ремонта:</w:t>
      </w:r>
      <w:r>
        <w:t xml:space="preserve"> </w:t>
      </w:r>
    </w:p>
    <w:p w:rsidR="00BE0F38" w:rsidRDefault="008260AD" w:rsidP="00E77D94">
      <w:r>
        <w:tab/>
        <w:t>3.7</w:t>
      </w:r>
      <w:r w:rsidRPr="008260AD">
        <w:t>.1</w:t>
      </w:r>
      <w:r w:rsidR="00BE0F38">
        <w:t xml:space="preserve"> эксплуатация должна проводиться в </w:t>
      </w:r>
      <w:r w:rsidR="009A1D55">
        <w:t>рекомендуемых</w:t>
      </w:r>
      <w:r w:rsidR="00BE0F38">
        <w:t xml:space="preserve"> условиях</w:t>
      </w:r>
    </w:p>
    <w:p w:rsidR="009A1D55" w:rsidRDefault="008260AD" w:rsidP="00E77D94">
      <w:r>
        <w:tab/>
        <w:t>3.7</w:t>
      </w:r>
      <w:r w:rsidRPr="008260AD">
        <w:t>.</w:t>
      </w:r>
      <w:r w:rsidRPr="00D863FA">
        <w:t>2</w:t>
      </w:r>
      <w:r w:rsidR="009A1D55">
        <w:t xml:space="preserve"> предельные условия эксплуатации:</w:t>
      </w:r>
    </w:p>
    <w:p w:rsidR="009A1D55" w:rsidRDefault="009A1D55" w:rsidP="00E77D94">
      <w:r>
        <w:tab/>
      </w:r>
      <w:r>
        <w:tab/>
        <w:t>- прямой ток в 2100 мА</w:t>
      </w:r>
    </w:p>
    <w:p w:rsidR="009A1D55" w:rsidRDefault="009A1D55" w:rsidP="00E77D94">
      <w:r>
        <w:tab/>
      </w:r>
      <w:r>
        <w:tab/>
        <w:t>- температура подложки при работе 105</w:t>
      </w:r>
      <w:r>
        <w:rPr>
          <w:vertAlign w:val="superscript"/>
        </w:rPr>
        <w:t>о</w:t>
      </w:r>
      <w:r>
        <w:t>С</w:t>
      </w:r>
    </w:p>
    <w:p w:rsidR="009A1D55" w:rsidRDefault="009A1D55" w:rsidP="00E77D94">
      <w:r>
        <w:tab/>
      </w:r>
      <w:r>
        <w:tab/>
        <w:t>- температура окружающей среды при работе от -30 до 85</w:t>
      </w:r>
      <w:r>
        <w:rPr>
          <w:vertAlign w:val="superscript"/>
        </w:rPr>
        <w:t>о</w:t>
      </w:r>
      <w:r>
        <w:t>С</w:t>
      </w:r>
    </w:p>
    <w:p w:rsidR="009A1D55" w:rsidRDefault="009A1D55" w:rsidP="00E77D94">
      <w:r>
        <w:tab/>
      </w:r>
      <w:r>
        <w:tab/>
        <w:t>- температура окружающей среды при хранении от -40 до 100</w:t>
      </w:r>
      <w:r>
        <w:rPr>
          <w:vertAlign w:val="superscript"/>
        </w:rPr>
        <w:t>о</w:t>
      </w:r>
      <w:r>
        <w:t>С</w:t>
      </w:r>
    </w:p>
    <w:p w:rsidR="009A1D55" w:rsidRPr="009A1D55" w:rsidRDefault="009A1D55" w:rsidP="00E77D94">
      <w:r>
        <w:tab/>
      </w:r>
      <w:r>
        <w:tab/>
        <w:t xml:space="preserve">- температура </w:t>
      </w:r>
      <w:r>
        <w:rPr>
          <w:lang w:val="en-US"/>
        </w:rPr>
        <w:t>p</w:t>
      </w:r>
      <w:r w:rsidRPr="00D863FA">
        <w:t>-</w:t>
      </w:r>
      <w:r>
        <w:rPr>
          <w:lang w:val="en-US"/>
        </w:rPr>
        <w:t>n</w:t>
      </w:r>
      <w:r w:rsidRPr="00D863FA">
        <w:t xml:space="preserve"> </w:t>
      </w:r>
      <w:r>
        <w:t>перехода</w:t>
      </w:r>
    </w:p>
    <w:p w:rsidR="00BE0F38" w:rsidRDefault="008260AD" w:rsidP="00E77D94">
      <w:r>
        <w:tab/>
        <w:t>3.7</w:t>
      </w:r>
      <w:r w:rsidRPr="008260AD">
        <w:t>.3</w:t>
      </w:r>
      <w:r w:rsidR="00BE0F38">
        <w:t xml:space="preserve"> избегайте воздействия влаги во все время транспортировки и хранения. Рекомендуется хранить продукт в следующих условиях: </w:t>
      </w:r>
    </w:p>
    <w:p w:rsidR="00BE0F38" w:rsidRDefault="00BE0F38" w:rsidP="00BE0F38">
      <w:pPr>
        <w:ind w:left="708" w:firstLine="708"/>
      </w:pPr>
      <w:r>
        <w:t xml:space="preserve">― Влажность: 60% RH </w:t>
      </w:r>
      <w:proofErr w:type="spellStart"/>
      <w:r>
        <w:t>Max</w:t>
      </w:r>
      <w:proofErr w:type="spellEnd"/>
      <w:r>
        <w:t xml:space="preserve">. </w:t>
      </w:r>
    </w:p>
    <w:p w:rsidR="009B57F8" w:rsidRDefault="009B57F8" w:rsidP="009B57F8">
      <w:pPr>
        <w:ind w:left="708" w:firstLine="708"/>
      </w:pPr>
      <w:r>
        <w:t>― Температура: 5˚C ~ 30˚С</w:t>
      </w:r>
    </w:p>
    <w:p w:rsidR="009B57F8" w:rsidRDefault="008260AD" w:rsidP="009A1D55">
      <w:r>
        <w:tab/>
        <w:t>3.7</w:t>
      </w:r>
      <w:r w:rsidRPr="008260AD">
        <w:t>.4</w:t>
      </w:r>
      <w:r w:rsidR="009A1D55">
        <w:t xml:space="preserve"> </w:t>
      </w:r>
      <w:r w:rsidR="009B57F8">
        <w:t xml:space="preserve">не </w:t>
      </w:r>
      <w:proofErr w:type="spellStart"/>
      <w:r w:rsidR="009B57F8">
        <w:t>ремонтопригоден</w:t>
      </w:r>
      <w:proofErr w:type="spellEnd"/>
      <w:r w:rsidR="009B57F8">
        <w:t>, отработавшие единицы следует заменять новыми</w:t>
      </w:r>
    </w:p>
    <w:p w:rsidR="009B57F8" w:rsidRDefault="008260AD" w:rsidP="009A1D55">
      <w:r>
        <w:tab/>
        <w:t>3.7</w:t>
      </w:r>
      <w:r w:rsidRPr="008260AD">
        <w:t>.</w:t>
      </w:r>
      <w:r w:rsidRPr="00D863FA">
        <w:t>5</w:t>
      </w:r>
      <w:r w:rsidR="009B57F8">
        <w:t xml:space="preserve"> контроль технического состояния осуществляется визуально</w:t>
      </w:r>
    </w:p>
    <w:p w:rsidR="00E77D94" w:rsidRDefault="00BE0F38" w:rsidP="00E77D94">
      <w:r>
        <w:t xml:space="preserve">3.8 </w:t>
      </w:r>
      <w:r w:rsidR="00E77D94">
        <w:t>Транспортирование:</w:t>
      </w:r>
      <w:r>
        <w:t xml:space="preserve"> происходит в </w:t>
      </w:r>
      <w:proofErr w:type="spellStart"/>
      <w:r w:rsidR="00891AAD">
        <w:t>вакуумированных</w:t>
      </w:r>
      <w:proofErr w:type="spellEnd"/>
      <w:r w:rsidR="00891AAD">
        <w:t xml:space="preserve"> светодиодных </w:t>
      </w:r>
      <w:r>
        <w:t>лентах, транспортировка должна производиться без резких ударов. Избегать попадания влаги</w:t>
      </w:r>
      <w:r w:rsidR="009B57F8">
        <w:t>. Для транспортировки партии светодиодов нужна одна единица транспортной техники.</w:t>
      </w:r>
    </w:p>
    <w:p w:rsidR="00BE0F38" w:rsidRDefault="00BE0F38" w:rsidP="00E77D94">
      <w:r>
        <w:t xml:space="preserve">3.9 </w:t>
      </w:r>
      <w:r w:rsidR="00E77D94">
        <w:t>Требования безопасности:</w:t>
      </w:r>
      <w:r>
        <w:t xml:space="preserve"> светодиод механически</w:t>
      </w:r>
      <w:r w:rsidR="003C45A7">
        <w:t xml:space="preserve"> и экологически</w:t>
      </w:r>
      <w:r>
        <w:t xml:space="preserve"> безопасен. Соблюдать осторожность при монтаже и эксплуатировать в рекомендуемых условиях.</w:t>
      </w:r>
    </w:p>
    <w:p w:rsidR="00BE0F38" w:rsidRDefault="00BE0F38" w:rsidP="00E77D94">
      <w:r>
        <w:t xml:space="preserve">3.10 </w:t>
      </w:r>
      <w:r w:rsidR="00E77D94">
        <w:t>Требования стандартизации, унификации и каталогизации:</w:t>
      </w:r>
      <w:r w:rsidR="0012747B">
        <w:t xml:space="preserve"> унификация – 1 вид изделия с 4-мя возможными </w:t>
      </w:r>
      <w:proofErr w:type="spellStart"/>
      <w:r w:rsidR="0012747B">
        <w:t>бинами</w:t>
      </w:r>
      <w:proofErr w:type="spellEnd"/>
    </w:p>
    <w:p w:rsidR="00E77D94" w:rsidRDefault="00BE0F38" w:rsidP="00E77D94">
      <w:r>
        <w:t xml:space="preserve">3.11 </w:t>
      </w:r>
      <w:r w:rsidR="00E77D94">
        <w:t>Требования технологичности:</w:t>
      </w:r>
      <w:r w:rsidR="0012747B">
        <w:t xml:space="preserve"> нет</w:t>
      </w:r>
    </w:p>
    <w:p w:rsidR="00E77D94" w:rsidRDefault="00BE0F38" w:rsidP="00E77D94">
      <w:r>
        <w:t xml:space="preserve">3.12 </w:t>
      </w:r>
      <w:r w:rsidR="00E77D94">
        <w:t>Конструктивные требования:</w:t>
      </w:r>
    </w:p>
    <w:p w:rsidR="0012747B" w:rsidRDefault="0012747B" w:rsidP="00E77D94">
      <w:r>
        <w:tab/>
        <w:t xml:space="preserve">3.12.1 Габаритные размеры: ширина и длина – 9.8 </w:t>
      </w:r>
      <w:r>
        <w:rPr>
          <w:rFonts w:cs="Times New Roman"/>
        </w:rPr>
        <w:t>±</w:t>
      </w:r>
      <w:r>
        <w:t xml:space="preserve"> 0.2 мм</w:t>
      </w:r>
    </w:p>
    <w:p w:rsidR="0012747B" w:rsidRDefault="0012747B" w:rsidP="00E77D94">
      <w:r>
        <w:tab/>
        <w:t>3.12.2 Установочные размеры: изделие монтируется на радиатор</w:t>
      </w:r>
      <w:r w:rsidR="008F6D7C">
        <w:t xml:space="preserve"> с помощью коннектора</w:t>
      </w:r>
      <w:r>
        <w:t>, то есть установочные размеры равны габаритным</w:t>
      </w:r>
      <w:r w:rsidR="008F6D7C">
        <w:t xml:space="preserve"> коннектора</w:t>
      </w:r>
      <w:r>
        <w:t>.</w:t>
      </w:r>
    </w:p>
    <w:p w:rsidR="0012747B" w:rsidRDefault="0012747B" w:rsidP="00E77D94">
      <w:r>
        <w:tab/>
        <w:t>3.12.3 Вид исполнения</w:t>
      </w:r>
      <w:r w:rsidR="00D762C1">
        <w:t>: моноблочное</w:t>
      </w:r>
      <w:r>
        <w:t>.</w:t>
      </w:r>
    </w:p>
    <w:p w:rsidR="0012747B" w:rsidRDefault="0012747B" w:rsidP="00E77D94">
      <w:r>
        <w:lastRenderedPageBreak/>
        <w:tab/>
        <w:t xml:space="preserve">3.12.4 Способ крепления: </w:t>
      </w:r>
      <w:r w:rsidR="000674A2">
        <w:t xml:space="preserve">присоединение к </w:t>
      </w:r>
      <w:r w:rsidR="006F5808">
        <w:t>радиатору с помощью коннектора</w:t>
      </w:r>
    </w:p>
    <w:p w:rsidR="0012747B" w:rsidRDefault="0012747B" w:rsidP="00E77D94">
      <w:r>
        <w:tab/>
        <w:t xml:space="preserve">3.12.5 Конструктивное оформление изделия: конструктивно законченное изделие </w:t>
      </w:r>
    </w:p>
    <w:p w:rsidR="003C45A7" w:rsidRDefault="003C45A7" w:rsidP="00E77D94">
      <w:r>
        <w:t>3.13 Требования к видам обеспечения:</w:t>
      </w:r>
    </w:p>
    <w:p w:rsidR="003C45A7" w:rsidRDefault="003C45A7" w:rsidP="00E77D94">
      <w:r>
        <w:tab/>
        <w:t>3.13.1 Требования к нормативно-техническому обеспечению</w:t>
      </w:r>
    </w:p>
    <w:p w:rsidR="003C45A7" w:rsidRDefault="003C45A7" w:rsidP="00E77D94">
      <w:r>
        <w:tab/>
      </w:r>
      <w:r>
        <w:tab/>
        <w:t>- техническое задание</w:t>
      </w:r>
    </w:p>
    <w:p w:rsidR="003C45A7" w:rsidRDefault="003C45A7" w:rsidP="00E77D94">
      <w:r>
        <w:tab/>
      </w:r>
      <w:r>
        <w:tab/>
        <w:t>- маршрутная карта</w:t>
      </w:r>
    </w:p>
    <w:p w:rsidR="003C45A7" w:rsidRDefault="003C45A7" w:rsidP="00E77D94">
      <w:r>
        <w:tab/>
      </w:r>
      <w:r>
        <w:tab/>
        <w:t xml:space="preserve">- </w:t>
      </w:r>
    </w:p>
    <w:p w:rsidR="003C45A7" w:rsidRDefault="003C45A7" w:rsidP="00E77D94">
      <w:r>
        <w:tab/>
        <w:t>3.13.2 Требования к метрологическому обеспечению</w:t>
      </w:r>
    </w:p>
    <w:p w:rsidR="008260AD" w:rsidRPr="00A173BE" w:rsidRDefault="003C45A7" w:rsidP="00E77D94">
      <w:pPr>
        <w:rPr>
          <w:lang w:val="en-US"/>
        </w:rPr>
      </w:pPr>
      <w:r>
        <w:tab/>
      </w:r>
      <w:r>
        <w:tab/>
        <w:t>- для метрологического контроля необходим автоматизированн</w:t>
      </w:r>
      <w:r w:rsidR="008260AD">
        <w:t>ый станок</w:t>
      </w:r>
      <w:r w:rsidR="00D863FA">
        <w:t xml:space="preserve">, способный подавать </w:t>
      </w:r>
      <w:proofErr w:type="spellStart"/>
      <w:r w:rsidR="00D863FA">
        <w:t>напряжениена</w:t>
      </w:r>
      <w:proofErr w:type="spellEnd"/>
      <w:r w:rsidR="00D863FA">
        <w:t xml:space="preserve"> диод и замерять цветность свечения</w:t>
      </w:r>
    </w:p>
    <w:p w:rsidR="008260AD" w:rsidRDefault="008260AD" w:rsidP="00E77D94">
      <w:r>
        <w:tab/>
        <w:t>3.13.3 Требования к программному обеспечению</w:t>
      </w:r>
    </w:p>
    <w:p w:rsidR="008260AD" w:rsidRDefault="008260AD" w:rsidP="00E77D94">
      <w:r>
        <w:tab/>
      </w:r>
      <w:r>
        <w:tab/>
        <w:t xml:space="preserve">- </w:t>
      </w:r>
      <w:r w:rsidR="003C45A7">
        <w:t xml:space="preserve"> </w:t>
      </w:r>
      <w:r>
        <w:t>все автоматизированные этапы производства должны быть обеспечены соответствующим ПО</w:t>
      </w:r>
    </w:p>
    <w:p w:rsidR="008260AD" w:rsidRDefault="008260AD" w:rsidP="00E77D94">
      <w:r>
        <w:t>3.14 Требования к сырью, материалам и КИМП:</w:t>
      </w:r>
    </w:p>
    <w:p w:rsidR="008260AD" w:rsidRDefault="008260AD" w:rsidP="00E77D94">
      <w:r>
        <w:tab/>
      </w:r>
      <w:r w:rsidR="00A173BE">
        <w:t>3.14.</w:t>
      </w:r>
      <w:r w:rsidR="00A173BE" w:rsidRPr="00A173BE">
        <w:t>1</w:t>
      </w:r>
      <w:r w:rsidRPr="008260AD">
        <w:t xml:space="preserve"> </w:t>
      </w:r>
      <w:r w:rsidR="003F01CB">
        <w:t>П</w:t>
      </w:r>
      <w:r>
        <w:t xml:space="preserve">окупаемые подложки не должны иметь каких-либо физических дефектов (сколов, царапин, раковин и т. д.) и должны быть отрезаны по плоскости </w:t>
      </w:r>
      <w:r w:rsidRPr="008260AD">
        <w:t>[</w:t>
      </w:r>
      <w:r w:rsidR="00A173BE">
        <w:t>1</w:t>
      </w:r>
      <w:r w:rsidRPr="008260AD">
        <w:t>0 0]</w:t>
      </w:r>
      <w:r>
        <w:t>.</w:t>
      </w:r>
    </w:p>
    <w:p w:rsidR="00A173BE" w:rsidRDefault="00A173BE" w:rsidP="00E77D94">
      <w:r>
        <w:tab/>
      </w:r>
      <w:r w:rsidRPr="00A173BE">
        <w:t xml:space="preserve">3.14.2 </w:t>
      </w:r>
      <w:r>
        <w:t>Требования к материалам, из которых создается чип: (допишу, когда буду писать маршрутную карту и разбирать каждый процесс)</w:t>
      </w:r>
    </w:p>
    <w:p w:rsidR="00A173BE" w:rsidRDefault="00A173BE" w:rsidP="00E77D94">
      <w:r>
        <w:t>3.15 Требования к консервации, упаковке и маркировке:</w:t>
      </w:r>
    </w:p>
    <w:p w:rsidR="00A173BE" w:rsidRDefault="00A173BE" w:rsidP="00E77D94">
      <w:r>
        <w:tab/>
        <w:t>3.15.1 После изготовления продукт крепится на светодиодные ленты и наматывается на катушку</w:t>
      </w:r>
      <w:r w:rsidR="0011319B">
        <w:t xml:space="preserve"> в количестве 1000 шт.</w:t>
      </w:r>
    </w:p>
    <w:p w:rsidR="00A173BE" w:rsidRDefault="00A173BE" w:rsidP="00A173BE">
      <w:pPr>
        <w:ind w:firstLine="708"/>
      </w:pPr>
      <w:r>
        <w:t>3.15.2</w:t>
      </w:r>
      <w:r>
        <w:t xml:space="preserve"> </w:t>
      </w:r>
      <w:r w:rsidR="00891AAD">
        <w:t xml:space="preserve">Катушка </w:t>
      </w:r>
      <w:proofErr w:type="spellStart"/>
      <w:r w:rsidR="00891AAD">
        <w:t>вакуумируется</w:t>
      </w:r>
      <w:proofErr w:type="spellEnd"/>
      <w:r w:rsidR="00891AAD">
        <w:t xml:space="preserve"> внутри антистатического пакета</w:t>
      </w:r>
    </w:p>
    <w:p w:rsidR="00A173BE" w:rsidRDefault="00891AAD" w:rsidP="00E77D94">
      <w:r>
        <w:tab/>
        <w:t>3.15.3 Маркировка наносится на пакет</w:t>
      </w:r>
      <w:r w:rsidR="0011319B">
        <w:t>: наименование продукта, артикул, рабочий ток, бин, цветовая температура, серийный номер</w:t>
      </w:r>
    </w:p>
    <w:p w:rsidR="00A173BE" w:rsidRDefault="00A173BE" w:rsidP="00E77D94">
      <w:r>
        <w:tab/>
        <w:t>3.15.4 Хранить в сухом месте, срок хранения не ограничен</w:t>
      </w:r>
    </w:p>
    <w:p w:rsidR="00FB374D" w:rsidRDefault="00FB374D" w:rsidP="00E77D94">
      <w:r>
        <w:t>3.16 Этапы выполнения ОКР</w:t>
      </w:r>
    </w:p>
    <w:p w:rsidR="00FB374D" w:rsidRDefault="00FB374D" w:rsidP="00E77D94">
      <w:r>
        <w:tab/>
        <w:t>3.16.1 Очистка подложек в тлеющем разряде</w:t>
      </w:r>
    </w:p>
    <w:p w:rsidR="00AF503E" w:rsidRDefault="00AF503E" w:rsidP="00E77D94">
      <w:r>
        <w:tab/>
        <w:t>3.16.2 Нанесение рабочих слоев на подложки</w:t>
      </w:r>
    </w:p>
    <w:p w:rsidR="00AF503E" w:rsidRDefault="00AF503E" w:rsidP="00E77D94">
      <w:r>
        <w:lastRenderedPageBreak/>
        <w:tab/>
        <w:t>3.16.3 Резка подложки на чипы</w:t>
      </w:r>
    </w:p>
    <w:p w:rsidR="00AF503E" w:rsidRDefault="00AF503E" w:rsidP="00E77D94">
      <w:r>
        <w:tab/>
        <w:t>3.16.4 Формирование выводов</w:t>
      </w:r>
    </w:p>
    <w:p w:rsidR="00AF503E" w:rsidRDefault="00AF503E" w:rsidP="00E77D94">
      <w:r>
        <w:tab/>
        <w:t xml:space="preserve">3.16.5 Контроль светодиодов и </w:t>
      </w:r>
      <w:proofErr w:type="spellStart"/>
      <w:r>
        <w:t>разбиновка</w:t>
      </w:r>
      <w:proofErr w:type="spellEnd"/>
    </w:p>
    <w:p w:rsidR="00AF503E" w:rsidRDefault="00AF503E" w:rsidP="00E77D94">
      <w:r>
        <w:tab/>
        <w:t>3.16.6 Крепление светодиодов в корпус и припаивание выводов</w:t>
      </w:r>
    </w:p>
    <w:p w:rsidR="00AF503E" w:rsidRDefault="00AF503E" w:rsidP="00E77D94">
      <w:r>
        <w:tab/>
        <w:t>3.16.7 Заливка чипа в корпусе люминофором</w:t>
      </w:r>
    </w:p>
    <w:p w:rsidR="00AF503E" w:rsidRDefault="00AF503E" w:rsidP="00E77D94">
      <w:r>
        <w:tab/>
        <w:t>3.16.8 Контроль светодиодов</w:t>
      </w:r>
    </w:p>
    <w:p w:rsidR="00AF503E" w:rsidRDefault="00AF503E" w:rsidP="00E77D94">
      <w:r>
        <w:tab/>
        <w:t xml:space="preserve">3.16.9 Крепление светодиодов на ленты и </w:t>
      </w:r>
      <w:proofErr w:type="spellStart"/>
      <w:r>
        <w:t>вакуумирование</w:t>
      </w:r>
      <w:proofErr w:type="spellEnd"/>
      <w:r>
        <w:t xml:space="preserve"> в антистатической упаковке</w:t>
      </w:r>
      <w:bookmarkStart w:id="0" w:name="_GoBack"/>
      <w:bookmarkEnd w:id="0"/>
    </w:p>
    <w:p w:rsidR="00A173BE" w:rsidRPr="00A173BE" w:rsidRDefault="00A173BE" w:rsidP="00E77D94"/>
    <w:p w:rsidR="00A173BE" w:rsidRPr="00A173BE" w:rsidRDefault="00A173BE" w:rsidP="00E77D94">
      <w:r>
        <w:tab/>
      </w:r>
    </w:p>
    <w:sectPr w:rsidR="00A173BE" w:rsidRPr="00A1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770"/>
    <w:multiLevelType w:val="hybridMultilevel"/>
    <w:tmpl w:val="90DC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E9"/>
    <w:rsid w:val="00006E0C"/>
    <w:rsid w:val="000674A2"/>
    <w:rsid w:val="001035BC"/>
    <w:rsid w:val="0011319B"/>
    <w:rsid w:val="0012747B"/>
    <w:rsid w:val="00312AC7"/>
    <w:rsid w:val="003C45A7"/>
    <w:rsid w:val="003F01CB"/>
    <w:rsid w:val="003F30E3"/>
    <w:rsid w:val="0047463B"/>
    <w:rsid w:val="006F5808"/>
    <w:rsid w:val="008260AD"/>
    <w:rsid w:val="00891AAD"/>
    <w:rsid w:val="008C5725"/>
    <w:rsid w:val="008F6D7C"/>
    <w:rsid w:val="00947AD6"/>
    <w:rsid w:val="009A1D55"/>
    <w:rsid w:val="009B57F8"/>
    <w:rsid w:val="009E01E9"/>
    <w:rsid w:val="009F1805"/>
    <w:rsid w:val="00A173BE"/>
    <w:rsid w:val="00AA38FE"/>
    <w:rsid w:val="00AC0E3D"/>
    <w:rsid w:val="00AF503E"/>
    <w:rsid w:val="00BE0F38"/>
    <w:rsid w:val="00D762C1"/>
    <w:rsid w:val="00D863FA"/>
    <w:rsid w:val="00DF23B2"/>
    <w:rsid w:val="00E77D94"/>
    <w:rsid w:val="00FA1B2B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DED"/>
  <w15:chartTrackingRefBased/>
  <w15:docId w15:val="{6A92CB1A-06C2-4FF8-8B85-DD78AA94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B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3B2"/>
    <w:pPr>
      <w:keepNext/>
      <w:keepLines/>
      <w:spacing w:before="240" w:after="0" w:line="240" w:lineRule="auto"/>
      <w:ind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3B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F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Ryzhkov</dc:creator>
  <cp:keywords/>
  <dc:description/>
  <cp:lastModifiedBy>Nikita Ryzhkov</cp:lastModifiedBy>
  <cp:revision>13</cp:revision>
  <dcterms:created xsi:type="dcterms:W3CDTF">2020-03-22T09:36:00Z</dcterms:created>
  <dcterms:modified xsi:type="dcterms:W3CDTF">2020-04-02T08:53:00Z</dcterms:modified>
</cp:coreProperties>
</file>