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  <w:rPr>
          <w:noProof/>
          <w:lang w:val="th-TH" w:bidi="th-TH"/>
        </w:rPr>
      </w:pPr>
      <w:r>
        <w:rPr>
          <w:rFonts w:ascii="TH Sarabun New" w:hAnsi="TH Sarabun New" w:cs="TH Sarabun New"/>
          <w:b/>
          <w:sz w:val="48"/>
          <w:szCs w:val="48"/>
          <w:bCs/>
          <w:lang w:val="th-TH" w:bidi="th-TH" w:eastAsia="th-TH"/>
        </w:rPr>
        <w:t>สารบัญ</w:t>
      </w:r>
    </w:p>
    <w:p>
      <w:pPr>
        <w:spacing w:after="480"/>
        <w:jc w:val="center"/>
        <w:rPr>
          <w:noProof/>
          <w:lang w:val="th-TH" w:bidi="th-TH"/>
        </w:rPr>
      </w:pPr>
      <w:r>
        <w:rPr>
          <w:rFonts w:ascii="TH Sarabun New" w:hAnsi="TH Sarabun New" w:cs="TH Sarabun New"/>
          <w:b/>
          <w:sz w:val="36"/>
          <w:szCs w:val="36"/>
          <w:bCs/>
          <w:lang w:val="th-TH" w:bidi="th-TH" w:eastAsia="th-TH"/>
        </w:rPr>
        <w:t>รัฐธรรมนูญแห่งราชอาณาจักรไทย พุทธศักราช ๒๕๒๕</w:t>
      </w:r>
    </w:p>
    <w:p>
      <w:pPr>
        <w:spacing w:after="240"/>
        <w:rPr>
          <w:noProof/>
          <w:lang w:val="th-TH" w:bidi="th-TH"/>
        </w:rPr>
      </w:pPr>
      <w:r>
        <w:rPr>
          <w:rFonts w:ascii="TH Sarabun New" w:hAnsi="TH Sarabun New" w:cs="TH Sarabun New"/>
          <w:b w:val="0"/>
          <w:sz w:val="20"/>
          <w:szCs w:val="20"/>
          <w:lang w:val="th-TH" w:bidi="th-TH" w:eastAsia="th-TH"/>
        </w:rPr>
        <w:t>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90"/>
        <w:gridCol w:w="2890"/>
        <w:gridCol w:w="2890"/>
      </w:tblGrid>
      <w:tr>
        <w:tc>
          <w:tcPr>
            <w:tcW w:type="dxa" w:w="5669"/>
            <w:shd w:fill="2C3E50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32"/>
                <w:szCs w:val="32"/>
                <w:bCs/>
                <w:lang w:val="th-TH" w:bidi="th-TH" w:eastAsia="th-TH"/>
              </w:rPr>
              <w:t>หมวด / รายการ</w:t>
            </w:r>
          </w:p>
        </w:tc>
        <w:tc>
          <w:tcPr>
            <w:tcW w:type="dxa" w:w="1701"/>
            <w:shd w:fill="2C3E50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8"/>
                <w:szCs w:val="28"/>
                <w:bCs/>
                <w:lang w:val="th-TH" w:bidi="th-TH" w:eastAsia="th-TH"/>
              </w:rPr>
              <w:t>มาตราเริ่มต้น</w:t>
            </w:r>
          </w:p>
        </w:tc>
        <w:tc>
          <w:tcPr>
            <w:tcW w:type="dxa" w:w="1701"/>
            <w:shd w:fill="2C3E50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8"/>
                <w:szCs w:val="28"/>
                <w:bCs/>
                <w:lang w:val="th-TH" w:bidi="th-TH" w:eastAsia="th-TH"/>
              </w:rPr>
              <w:t>มาตราสุดท้าย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 บททั่วไป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 พระมหากษัตริย์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๘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๒๕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 สิทธิและเสรีภาพของชนชาวไทย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๒๖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๖๖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๔ หน้าที่ของชนชาวไทย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๖๗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๗๑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๕ แนวนโยบายพื้นฐานแห่งรัฐ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๗๒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๙๐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๖ รัฐสภา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๙๑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๑๘๗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๗ คณะรัฐมนตรี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๑๘๘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๒๑๙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๘ ศาล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๒๒๐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๒๖๘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๙ การปกครองส่วนท้องถิ่น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๒๖๙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๒๗๗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๑๐ การตรวจสอบการใช้อำนาจรัฐ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๒๗๘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๒๙๓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๑๑ การตรวจเงินแผ่นดิน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๒๙๔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๒๙๔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๑๒ การแก้ไขเพิ่มเติมรัฐธรรมนูญ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๒๙๕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๒๙๕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๑๓ การขัดกันแห่งผลประโยชน์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๒๙๖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๒๙๘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๑๔ การปฏิรูปประเทศ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๒๙๙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๓๐๕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๑๕ องค์กรอัยการ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๓๐๖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๓๐๙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๑๖ องค์กรอิสระ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๓๑๐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๓๓๖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บทเฉพาะกาล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๓๓๗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๓๕๙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๑๗ สิทธิชุมชนและการมีส่วนร่วมภาคประชาชน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๓๖๐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๓๙๙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๑๘ สิทธิแรงงานและการคุ้มครองผู้ใช้แรงงาน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๔๐๐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๔๓๙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๑๙ สิทธิด้านสิ่งแวดล้อมและทรัพยากรธรรมชาติ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๔๔๐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๔๗๙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๒๐ เทคโนโลยี นวัตกรรม และเศรษฐกิจดิจิทัล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๔๘๐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๕๑๙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๒๑ ความมั่นคงทางอาหารและการเกษตร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๕๒๐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๕๕๙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๒๒ สิทธิเด็ก เยาวชน ผู้สูงอายุ และผู้พิการ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๕๖๐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๕๙๙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๒๓ การศึกษา วิทยาศาสตร์ และวิจัย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๖๐๐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๖๓๙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๒๔ สาธารณสุขและระบบสุขภาพ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๖๔๐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๖๗๙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๒๕ การต่อต้านการทุจริตและธรรมาภิบาล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๖๘๐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๗๑๙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๒๖ สื่อมวลชน เสรีภาพสื่อ และข้อมูลข่าวสาร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๗๒๐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๗๕๙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๒๗ การคลัง งบประมาณ และเศรษฐกิจภาคประชาชน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๗๖๐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๗๙๙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๒๘ กองทัพ ความมั่นคง และการควบคุมโดยพลเรือน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๘๐๐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๘๓๙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๒๙ ความสัมพันธ์ระหว่างประเทศและสนธิสัญญา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๘๔๐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๘๗๘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๓๐ สิทธิวัฒนธรรม ภาษา และชาติพันธุ์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๘๗๙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๙๑๗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๓๑ ที่อยู่อาศัยและการพัฒนาเมือง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๙๑๘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๙๕๖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๓๒ พลังงาน สาธารณูปโภค และการขนส่ง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๙๕๗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๙๙๕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๓๓ กีฬา นันทนาการ และการท่องเที่ยว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๙๙๖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๑๐๓๔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๓๔ สถานการณ์ฉุกเฉินและภัยพิบัติ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๑๐๓๕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๑๐๗๓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๓๕ ความยุติธรรมในระยะเปลี่ยนผ่าน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๑๐๗๔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๑๑๑๒</w:t>
            </w:r>
          </w:p>
        </w:tc>
      </w:tr>
      <w:tr>
        <w:tc>
          <w:tcPr>
            <w:tcW w:type="dxa" w:w="2890"/>
            <w:shd w:fill="EBF5FB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๓๖ บทลงโทษและมาตรการบังคับตามรัฐธรรมนูญ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๑๑๑๓</w:t>
            </w:r>
          </w:p>
        </w:tc>
        <w:tc>
          <w:tcPr>
            <w:tcW w:type="dxa" w:w="2890"/>
            <w:shd w:fill="EBF5FB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๑๑๕๑</w:t>
            </w:r>
          </w:p>
        </w:tc>
      </w:tr>
      <w:tr>
        <w:tc>
          <w:tcPr>
            <w:tcW w:type="dxa" w:w="2890"/>
            <w:shd w:fill="FFFFFF" w:val="clear"/>
          </w:tcPr>
          <w:p>
            <w:pPr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หมวดพิเศษ : อำนาจสูงสุดพิทักษ์ประชาชน (The Supreme People's Power)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๑๑๕๒</w:t>
            </w:r>
          </w:p>
        </w:tc>
        <w:tc>
          <w:tcPr>
            <w:tcW w:type="dxa" w:w="2890"/>
            <w:shd w:fill="FFFFFF" w:val="clear"/>
          </w:tcPr>
          <w:p>
            <w:pPr>
              <w:jc w:val="center"/>
              <w:rPr>
                <w:noProof/>
                <w:lang w:val="th-TH" w:bidi="th-TH"/>
              </w:rPr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๑๑๕๙</w:t>
            </w:r>
          </w:p>
        </w:tc>
      </w:tr>
    </w:tbl>
    <w:p>
      <w:pPr>
        <w:spacing w:before="360"/>
        <w:rPr>
          <w:noProof/>
          <w:lang w:val="th-TH" w:bidi="th-TH"/>
        </w:rPr>
      </w:pPr>
      <w:r>
        <w:rPr>
          <w:rFonts w:ascii="TH Sarabun New" w:hAnsi="TH Sarabun New" w:cs="TH Sarabun New"/>
          <w:b/>
          <w:sz w:val="32"/>
          <w:szCs w:val="32"/>
          <w:bCs/>
          <w:lang w:val="th-TH" w:bidi="th-TH" w:eastAsia="th-TH"/>
        </w:rPr>
        <w:t>รวมทั้งสิ้น ๓๘ หมวด  ๑๑๕๙ มาตรา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rPr>
        <w:noProof/>
        <w:lang w:val="th-TH" w:bidi="th-TH"/>
      </w:rPr>
    </w:pPr>
    <w: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rPr>
        <w:noProof/>
        <w:lang w:val="th-TH" w:bidi="th-TH"/>
      </w:rPr>
    </w:pPr>
    <w:r>
      <w:rPr>
        <w:rFonts w:ascii="TH Sarabun New" w:hAnsi="TH Sarabun New" w:cs="TH Sarabun New"/>
        <w:b w:val="0"/>
        <w:sz w:val="24"/>
        <w:szCs w:val="24"/>
        <w:lang w:val="th-TH" w:bidi="th-TH" w:eastAsia="th-TH"/>
      </w:rPr>
      <w:t>ราชกิจจานุเบกษา  ฉบับพิเศษ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h-TH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th-TH" w:bidi="th-TH" w:eastAsia="th-TH"/>
        <w:rFonts w:ascii="TH Sarabun New" w:hAnsi="TH Sarabun New" w:cs="TH Sarabun New" w:eastAsia="TH Sarabun New"/>
        <w:sz w:val="32"/>
        <w:szCs w:val="3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/>
      <w:sz w:val="32"/>
      <w:lang w:val="th-TH" w:bidi="th-TH" w:eastAsia="th-TH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