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45D" w:rsidRPr="006604F1" w:rsidRDefault="0062245D" w:rsidP="0062245D">
      <w:pPr>
        <w:spacing w:line="480" w:lineRule="auto"/>
        <w:jc w:val="both"/>
        <w:rPr>
          <w:rFonts w:ascii="Times New Roman" w:hAnsi="Times New Roman"/>
          <w:b/>
        </w:rPr>
      </w:pPr>
    </w:p>
    <w:p w:rsidR="0062245D" w:rsidRPr="006604F1" w:rsidRDefault="0062245D" w:rsidP="0062245D">
      <w:pPr>
        <w:spacing w:line="480" w:lineRule="auto"/>
        <w:jc w:val="both"/>
        <w:rPr>
          <w:rFonts w:ascii="Times New Roman" w:hAnsi="Times New Roman"/>
          <w:b/>
        </w:rPr>
      </w:pPr>
    </w:p>
    <w:p w:rsidR="0062245D" w:rsidRPr="006604F1" w:rsidRDefault="0062245D" w:rsidP="0062245D">
      <w:pPr>
        <w:spacing w:line="480" w:lineRule="auto"/>
        <w:jc w:val="both"/>
        <w:rPr>
          <w:rFonts w:ascii="Times New Roman" w:hAnsi="Times New Roman"/>
          <w:b/>
        </w:rPr>
      </w:pPr>
    </w:p>
    <w:p w:rsidR="0062245D" w:rsidRPr="006604F1" w:rsidRDefault="0062245D" w:rsidP="0062245D">
      <w:pPr>
        <w:spacing w:line="480" w:lineRule="auto"/>
        <w:jc w:val="both"/>
        <w:rPr>
          <w:rFonts w:ascii="Times New Roman" w:hAnsi="Times New Roman"/>
          <w:b/>
        </w:rPr>
      </w:pPr>
    </w:p>
    <w:p w:rsidR="0062245D" w:rsidRPr="006604F1" w:rsidRDefault="0062245D" w:rsidP="0062245D">
      <w:pPr>
        <w:spacing w:line="480" w:lineRule="auto"/>
        <w:jc w:val="center"/>
        <w:rPr>
          <w:rFonts w:ascii="Times New Roman" w:hAnsi="Times New Roman"/>
          <w:b/>
        </w:rPr>
      </w:pPr>
    </w:p>
    <w:p w:rsidR="0062245D" w:rsidRPr="006604F1" w:rsidRDefault="0062245D" w:rsidP="0062245D">
      <w:pPr>
        <w:spacing w:line="480" w:lineRule="auto"/>
        <w:jc w:val="center"/>
        <w:rPr>
          <w:rFonts w:ascii="Times New Roman" w:hAnsi="Times New Roman"/>
          <w:b/>
        </w:rPr>
      </w:pPr>
    </w:p>
    <w:p w:rsidR="0062245D" w:rsidRPr="006604F1" w:rsidRDefault="0062245D" w:rsidP="002C72BD">
      <w:pPr>
        <w:spacing w:line="360" w:lineRule="auto"/>
        <w:jc w:val="center"/>
        <w:rPr>
          <w:rFonts w:ascii="Times New Roman" w:hAnsi="Times New Roman"/>
          <w:b/>
        </w:rPr>
      </w:pPr>
      <w:proofErr w:type="spellStart"/>
      <w:r w:rsidRPr="006604F1">
        <w:rPr>
          <w:rFonts w:ascii="Times New Roman" w:hAnsi="Times New Roman"/>
          <w:b/>
        </w:rPr>
        <w:t>Rui</w:t>
      </w:r>
      <w:proofErr w:type="spellEnd"/>
      <w:r w:rsidRPr="006604F1">
        <w:rPr>
          <w:rFonts w:ascii="Times New Roman" w:hAnsi="Times New Roman"/>
          <w:b/>
        </w:rPr>
        <w:t xml:space="preserve"> Zhu</w:t>
      </w:r>
    </w:p>
    <w:p w:rsidR="0062245D" w:rsidRDefault="0062245D" w:rsidP="002C72BD">
      <w:pPr>
        <w:spacing w:line="360" w:lineRule="auto"/>
        <w:jc w:val="center"/>
        <w:rPr>
          <w:rFonts w:ascii="Times New Roman" w:hAnsi="Times New Roman"/>
          <w:b/>
        </w:rPr>
      </w:pPr>
      <w:r w:rsidRPr="006604F1">
        <w:rPr>
          <w:rFonts w:ascii="Times New Roman" w:hAnsi="Times New Roman"/>
          <w:b/>
        </w:rPr>
        <w:t>0646791</w:t>
      </w:r>
    </w:p>
    <w:p w:rsidR="00BD14D6" w:rsidRPr="006604F1" w:rsidRDefault="00BD14D6" w:rsidP="002C72BD">
      <w:pPr>
        <w:spacing w:line="360" w:lineRule="auto"/>
        <w:jc w:val="center"/>
        <w:rPr>
          <w:rFonts w:ascii="Times New Roman" w:hAnsi="Times New Roman"/>
          <w:b/>
        </w:rPr>
      </w:pPr>
      <w:r>
        <w:rPr>
          <w:rFonts w:ascii="Times New Roman" w:hAnsi="Times New Roman"/>
          <w:b/>
        </w:rPr>
        <w:t>Economics MA Paper</w:t>
      </w:r>
    </w:p>
    <w:p w:rsidR="0062245D" w:rsidRPr="00060FE5" w:rsidRDefault="00BD14D6" w:rsidP="002C72BD">
      <w:pPr>
        <w:spacing w:line="360" w:lineRule="auto"/>
        <w:jc w:val="center"/>
        <w:rPr>
          <w:rFonts w:ascii="Times New Roman" w:hAnsi="Times New Roman"/>
          <w:b/>
          <w:sz w:val="24"/>
          <w:szCs w:val="24"/>
        </w:rPr>
      </w:pPr>
      <w:r w:rsidRPr="00060FE5">
        <w:rPr>
          <w:rFonts w:ascii="Times New Roman" w:hAnsi="Times New Roman"/>
          <w:b/>
          <w:sz w:val="24"/>
          <w:szCs w:val="24"/>
        </w:rPr>
        <w:t>The determinants of drug expenditure in Canada</w:t>
      </w:r>
    </w:p>
    <w:p w:rsidR="004C29C1" w:rsidRPr="006604F1" w:rsidRDefault="004C29C1" w:rsidP="002C72BD">
      <w:pPr>
        <w:spacing w:line="360" w:lineRule="auto"/>
        <w:jc w:val="center"/>
        <w:rPr>
          <w:rFonts w:ascii="Times New Roman" w:hAnsi="Times New Roman"/>
          <w:b/>
        </w:rPr>
      </w:pPr>
      <w:r>
        <w:rPr>
          <w:rFonts w:ascii="Times New Roman" w:hAnsi="Times New Roman"/>
          <w:b/>
        </w:rPr>
        <w:t xml:space="preserve">Supervisor: Professor </w:t>
      </w:r>
      <w:proofErr w:type="spellStart"/>
      <w:r>
        <w:rPr>
          <w:rFonts w:ascii="Times New Roman" w:hAnsi="Times New Roman"/>
          <w:b/>
        </w:rPr>
        <w:t>Livio</w:t>
      </w:r>
      <w:proofErr w:type="spellEnd"/>
      <w:r>
        <w:rPr>
          <w:rFonts w:ascii="Times New Roman" w:hAnsi="Times New Roman"/>
          <w:b/>
        </w:rPr>
        <w:t xml:space="preserve"> Di Matteo</w:t>
      </w:r>
    </w:p>
    <w:p w:rsidR="0062245D" w:rsidRPr="006604F1" w:rsidRDefault="001F014C" w:rsidP="002C72BD">
      <w:pPr>
        <w:spacing w:line="360" w:lineRule="auto"/>
        <w:jc w:val="center"/>
        <w:rPr>
          <w:rFonts w:ascii="Times New Roman" w:hAnsi="Times New Roman"/>
          <w:b/>
        </w:rPr>
      </w:pPr>
      <w:r>
        <w:rPr>
          <w:rFonts w:ascii="Times New Roman" w:hAnsi="Times New Roman"/>
          <w:b/>
        </w:rPr>
        <w:t>April 3</w:t>
      </w:r>
      <w:r w:rsidR="00263D48">
        <w:rPr>
          <w:rFonts w:ascii="Times New Roman" w:hAnsi="Times New Roman"/>
          <w:b/>
        </w:rPr>
        <w:t>, 2017</w:t>
      </w:r>
    </w:p>
    <w:p w:rsidR="0062245D" w:rsidRPr="006604F1" w:rsidRDefault="0062245D" w:rsidP="0062245D">
      <w:pPr>
        <w:spacing w:line="480" w:lineRule="auto"/>
        <w:jc w:val="both"/>
        <w:rPr>
          <w:rFonts w:ascii="Times New Roman" w:hAnsi="Times New Roman"/>
          <w:b/>
        </w:rPr>
      </w:pPr>
    </w:p>
    <w:p w:rsidR="0062245D" w:rsidRPr="006604F1" w:rsidRDefault="0062245D" w:rsidP="0062245D">
      <w:pPr>
        <w:spacing w:line="480" w:lineRule="auto"/>
        <w:jc w:val="both"/>
        <w:rPr>
          <w:rFonts w:ascii="Times New Roman" w:hAnsi="Times New Roman"/>
          <w:b/>
        </w:rPr>
      </w:pPr>
    </w:p>
    <w:p w:rsidR="0062245D" w:rsidRDefault="0062245D">
      <w:pPr>
        <w:spacing w:line="480" w:lineRule="auto"/>
        <w:rPr>
          <w:rFonts w:ascii="Times New Roman" w:hAnsi="Times New Roman"/>
          <w:b/>
          <w:sz w:val="24"/>
          <w:szCs w:val="24"/>
        </w:rPr>
      </w:pPr>
    </w:p>
    <w:p w:rsidR="0062245D" w:rsidRDefault="0062245D">
      <w:pPr>
        <w:spacing w:line="480" w:lineRule="auto"/>
        <w:rPr>
          <w:rFonts w:ascii="Times New Roman" w:hAnsi="Times New Roman"/>
          <w:b/>
          <w:sz w:val="24"/>
          <w:szCs w:val="24"/>
        </w:rPr>
      </w:pPr>
    </w:p>
    <w:p w:rsidR="0062245D" w:rsidRDefault="0062245D">
      <w:pPr>
        <w:spacing w:line="480" w:lineRule="auto"/>
        <w:rPr>
          <w:rFonts w:ascii="Times New Roman" w:hAnsi="Times New Roman"/>
          <w:b/>
          <w:sz w:val="24"/>
          <w:szCs w:val="24"/>
        </w:rPr>
      </w:pPr>
    </w:p>
    <w:p w:rsidR="00ED6B07" w:rsidRDefault="00ED6B07">
      <w:pPr>
        <w:spacing w:line="480" w:lineRule="auto"/>
        <w:rPr>
          <w:rFonts w:ascii="Times New Roman" w:hAnsi="Times New Roman"/>
          <w:b/>
          <w:sz w:val="24"/>
          <w:szCs w:val="24"/>
        </w:rPr>
      </w:pPr>
    </w:p>
    <w:p w:rsidR="0062245D" w:rsidRDefault="0062245D">
      <w:pPr>
        <w:spacing w:line="480" w:lineRule="auto"/>
        <w:rPr>
          <w:rFonts w:ascii="Times New Roman" w:hAnsi="Times New Roman"/>
          <w:b/>
          <w:sz w:val="24"/>
          <w:szCs w:val="24"/>
        </w:rPr>
      </w:pPr>
    </w:p>
    <w:p w:rsidR="004C29C1" w:rsidRPr="00ED6B07" w:rsidRDefault="004C29C1" w:rsidP="00796326">
      <w:pPr>
        <w:spacing w:line="480" w:lineRule="auto"/>
        <w:rPr>
          <w:rFonts w:ascii="Times New Roman" w:hAnsi="Times New Roman"/>
          <w:sz w:val="24"/>
          <w:szCs w:val="24"/>
        </w:rPr>
      </w:pPr>
      <w:r>
        <w:rPr>
          <w:rFonts w:ascii="Times New Roman" w:hAnsi="Times New Roman"/>
          <w:b/>
          <w:sz w:val="24"/>
          <w:szCs w:val="24"/>
        </w:rPr>
        <w:lastRenderedPageBreak/>
        <w:t>A</w:t>
      </w:r>
      <w:r w:rsidR="00796326">
        <w:rPr>
          <w:rFonts w:ascii="Times New Roman" w:hAnsi="Times New Roman"/>
          <w:b/>
          <w:sz w:val="24"/>
          <w:szCs w:val="24"/>
        </w:rPr>
        <w:t>bstract</w:t>
      </w:r>
    </w:p>
    <w:p w:rsidR="004C29C1" w:rsidRPr="00B43006" w:rsidRDefault="00B43006" w:rsidP="00167498">
      <w:pPr>
        <w:spacing w:line="360" w:lineRule="auto"/>
        <w:rPr>
          <w:rFonts w:ascii="Times New Roman" w:hAnsi="Times New Roman"/>
          <w:sz w:val="24"/>
          <w:szCs w:val="24"/>
        </w:rPr>
      </w:pPr>
      <w:r>
        <w:rPr>
          <w:rFonts w:ascii="Times New Roman" w:hAnsi="Times New Roman"/>
          <w:sz w:val="24"/>
          <w:szCs w:val="24"/>
        </w:rPr>
        <w:t xml:space="preserve">Drug spending is one of the most </w:t>
      </w:r>
      <w:r w:rsidR="00D633CC">
        <w:rPr>
          <w:rFonts w:ascii="Times New Roman" w:hAnsi="Times New Roman"/>
          <w:sz w:val="24"/>
          <w:szCs w:val="24"/>
        </w:rPr>
        <w:t>fast-growing</w:t>
      </w:r>
      <w:r>
        <w:rPr>
          <w:rFonts w:ascii="Times New Roman" w:hAnsi="Times New Roman"/>
          <w:sz w:val="24"/>
          <w:szCs w:val="24"/>
        </w:rPr>
        <w:t xml:space="preserve"> comp</w:t>
      </w:r>
      <w:r w:rsidR="00636C75">
        <w:rPr>
          <w:rFonts w:ascii="Times New Roman" w:hAnsi="Times New Roman"/>
          <w:sz w:val="24"/>
          <w:szCs w:val="24"/>
        </w:rPr>
        <w:t xml:space="preserve">onents </w:t>
      </w:r>
      <w:r w:rsidR="000C4745">
        <w:rPr>
          <w:rFonts w:ascii="Times New Roman" w:hAnsi="Times New Roman"/>
          <w:sz w:val="24"/>
          <w:szCs w:val="24"/>
        </w:rPr>
        <w:t>in Canadian</w:t>
      </w:r>
      <w:r w:rsidR="0059620B">
        <w:rPr>
          <w:rFonts w:ascii="Times New Roman" w:hAnsi="Times New Roman"/>
          <w:sz w:val="24"/>
          <w:szCs w:val="24"/>
        </w:rPr>
        <w:t xml:space="preserve"> health </w:t>
      </w:r>
      <w:r w:rsidR="00725484">
        <w:rPr>
          <w:rFonts w:ascii="Times New Roman" w:hAnsi="Times New Roman"/>
          <w:sz w:val="24"/>
          <w:szCs w:val="24"/>
        </w:rPr>
        <w:t xml:space="preserve">care </w:t>
      </w:r>
      <w:r w:rsidR="0059620B">
        <w:rPr>
          <w:rFonts w:ascii="Times New Roman" w:hAnsi="Times New Roman"/>
          <w:sz w:val="24"/>
          <w:szCs w:val="24"/>
        </w:rPr>
        <w:t xml:space="preserve">spending </w:t>
      </w:r>
      <w:r w:rsidR="00636C75">
        <w:rPr>
          <w:rFonts w:ascii="Times New Roman" w:hAnsi="Times New Roman"/>
          <w:sz w:val="24"/>
          <w:szCs w:val="24"/>
        </w:rPr>
        <w:t>due to its financial and clinical importance</w:t>
      </w:r>
      <w:r>
        <w:rPr>
          <w:rFonts w:ascii="Times New Roman" w:hAnsi="Times New Roman"/>
          <w:sz w:val="24"/>
          <w:szCs w:val="24"/>
        </w:rPr>
        <w:t xml:space="preserve">. This paper uses data from Statistics Canada and </w:t>
      </w:r>
      <w:r w:rsidR="005D07AE">
        <w:rPr>
          <w:rFonts w:ascii="Times New Roman" w:hAnsi="Times New Roman"/>
          <w:sz w:val="24"/>
          <w:szCs w:val="24"/>
        </w:rPr>
        <w:t xml:space="preserve">the </w:t>
      </w:r>
      <w:r w:rsidR="00D13F8C">
        <w:rPr>
          <w:rFonts w:ascii="Times New Roman" w:hAnsi="Times New Roman"/>
          <w:sz w:val="24"/>
          <w:szCs w:val="24"/>
        </w:rPr>
        <w:t>Canadian Institute for Health Information (</w:t>
      </w:r>
      <w:r>
        <w:rPr>
          <w:rFonts w:ascii="Times New Roman" w:hAnsi="Times New Roman"/>
          <w:sz w:val="24"/>
          <w:szCs w:val="24"/>
        </w:rPr>
        <w:t>CIHI</w:t>
      </w:r>
      <w:r w:rsidR="00D13F8C">
        <w:rPr>
          <w:rFonts w:ascii="Times New Roman" w:hAnsi="Times New Roman"/>
          <w:sz w:val="24"/>
          <w:szCs w:val="24"/>
        </w:rPr>
        <w:t>) to</w:t>
      </w:r>
      <w:r>
        <w:rPr>
          <w:rFonts w:ascii="Times New Roman" w:hAnsi="Times New Roman"/>
          <w:sz w:val="24"/>
          <w:szCs w:val="24"/>
        </w:rPr>
        <w:t xml:space="preserve"> find out the determinants of provincial drug expenditure </w:t>
      </w:r>
      <w:r w:rsidR="00636C75">
        <w:rPr>
          <w:rFonts w:ascii="Times New Roman" w:hAnsi="Times New Roman"/>
          <w:sz w:val="24"/>
          <w:szCs w:val="24"/>
        </w:rPr>
        <w:t xml:space="preserve">from 1981 </w:t>
      </w:r>
      <w:proofErr w:type="gramStart"/>
      <w:r w:rsidR="00636C75">
        <w:rPr>
          <w:rFonts w:ascii="Times New Roman" w:hAnsi="Times New Roman"/>
          <w:sz w:val="24"/>
          <w:szCs w:val="24"/>
        </w:rPr>
        <w:t>till</w:t>
      </w:r>
      <w:proofErr w:type="gramEnd"/>
      <w:r w:rsidR="00636C75">
        <w:rPr>
          <w:rFonts w:ascii="Times New Roman" w:hAnsi="Times New Roman"/>
          <w:sz w:val="24"/>
          <w:szCs w:val="24"/>
        </w:rPr>
        <w:t xml:space="preserve"> </w:t>
      </w:r>
      <w:r>
        <w:rPr>
          <w:rFonts w:ascii="Times New Roman" w:hAnsi="Times New Roman"/>
          <w:sz w:val="24"/>
          <w:szCs w:val="24"/>
        </w:rPr>
        <w:t xml:space="preserve">2014. </w:t>
      </w:r>
      <w:r w:rsidR="00D13F8C">
        <w:rPr>
          <w:rFonts w:ascii="Times New Roman" w:hAnsi="Times New Roman"/>
          <w:sz w:val="24"/>
          <w:szCs w:val="24"/>
        </w:rPr>
        <w:t xml:space="preserve">During this period, provincial </w:t>
      </w:r>
      <w:r w:rsidR="00725484">
        <w:rPr>
          <w:rFonts w:ascii="Times New Roman" w:hAnsi="Times New Roman"/>
          <w:sz w:val="24"/>
          <w:szCs w:val="24"/>
        </w:rPr>
        <w:t xml:space="preserve">government </w:t>
      </w:r>
      <w:r w:rsidR="00D13F8C">
        <w:rPr>
          <w:rFonts w:ascii="Times New Roman" w:hAnsi="Times New Roman"/>
          <w:sz w:val="24"/>
          <w:szCs w:val="24"/>
        </w:rPr>
        <w:t>spending o</w:t>
      </w:r>
      <w:r w:rsidR="001E2A3D">
        <w:rPr>
          <w:rFonts w:ascii="Times New Roman" w:hAnsi="Times New Roman"/>
          <w:sz w:val="24"/>
          <w:szCs w:val="24"/>
        </w:rPr>
        <w:t>n drug</w:t>
      </w:r>
      <w:r w:rsidR="00725484">
        <w:rPr>
          <w:rFonts w:ascii="Times New Roman" w:hAnsi="Times New Roman"/>
          <w:sz w:val="24"/>
          <w:szCs w:val="24"/>
        </w:rPr>
        <w:t>s</w:t>
      </w:r>
      <w:r w:rsidR="001E2A3D">
        <w:rPr>
          <w:rFonts w:ascii="Times New Roman" w:hAnsi="Times New Roman"/>
          <w:sz w:val="24"/>
          <w:szCs w:val="24"/>
        </w:rPr>
        <w:t xml:space="preserve"> </w:t>
      </w:r>
      <w:r w:rsidR="00725484">
        <w:rPr>
          <w:rFonts w:ascii="Times New Roman" w:hAnsi="Times New Roman"/>
          <w:sz w:val="24"/>
          <w:szCs w:val="24"/>
        </w:rPr>
        <w:t>was</w:t>
      </w:r>
      <w:r w:rsidR="001E2A3D">
        <w:rPr>
          <w:rFonts w:ascii="Times New Roman" w:hAnsi="Times New Roman"/>
          <w:sz w:val="24"/>
          <w:szCs w:val="24"/>
        </w:rPr>
        <w:t xml:space="preserve"> changing rapidly </w:t>
      </w:r>
      <w:r w:rsidR="0059620B">
        <w:rPr>
          <w:rFonts w:ascii="Times New Roman" w:hAnsi="Times New Roman"/>
          <w:sz w:val="24"/>
          <w:szCs w:val="24"/>
        </w:rPr>
        <w:t xml:space="preserve">and </w:t>
      </w:r>
      <w:proofErr w:type="gramStart"/>
      <w:r w:rsidR="0059620B">
        <w:rPr>
          <w:rFonts w:ascii="Times New Roman" w:hAnsi="Times New Roman"/>
          <w:sz w:val="24"/>
          <w:szCs w:val="24"/>
        </w:rPr>
        <w:t xml:space="preserve">was </w:t>
      </w:r>
      <w:r w:rsidR="00636C75">
        <w:rPr>
          <w:rFonts w:ascii="Times New Roman" w:hAnsi="Times New Roman"/>
          <w:sz w:val="24"/>
          <w:szCs w:val="24"/>
        </w:rPr>
        <w:t>coupled</w:t>
      </w:r>
      <w:proofErr w:type="gramEnd"/>
      <w:r w:rsidR="00636C75">
        <w:rPr>
          <w:rFonts w:ascii="Times New Roman" w:hAnsi="Times New Roman"/>
          <w:sz w:val="24"/>
          <w:szCs w:val="24"/>
        </w:rPr>
        <w:t xml:space="preserve"> with</w:t>
      </w:r>
      <w:r w:rsidR="002B1E14">
        <w:rPr>
          <w:rFonts w:ascii="Times New Roman" w:hAnsi="Times New Roman"/>
          <w:sz w:val="24"/>
          <w:szCs w:val="24"/>
        </w:rPr>
        <w:t xml:space="preserve"> policy </w:t>
      </w:r>
      <w:r w:rsidR="00167498">
        <w:rPr>
          <w:rFonts w:ascii="Times New Roman" w:hAnsi="Times New Roman"/>
          <w:sz w:val="24"/>
          <w:szCs w:val="24"/>
        </w:rPr>
        <w:t>change</w:t>
      </w:r>
      <w:r w:rsidR="0059620B">
        <w:rPr>
          <w:rFonts w:ascii="Times New Roman" w:hAnsi="Times New Roman"/>
          <w:sz w:val="24"/>
          <w:szCs w:val="24"/>
        </w:rPr>
        <w:t>s. This paper includes</w:t>
      </w:r>
      <w:r w:rsidR="00167498">
        <w:rPr>
          <w:rFonts w:ascii="Times New Roman" w:hAnsi="Times New Roman"/>
          <w:sz w:val="24"/>
          <w:szCs w:val="24"/>
        </w:rPr>
        <w:t xml:space="preserve"> a variety of socioeconomic, demographic variables, and provincial dummies. Real per capita provincial government </w:t>
      </w:r>
      <w:r w:rsidR="005D07AE">
        <w:rPr>
          <w:rFonts w:ascii="Times New Roman" w:hAnsi="Times New Roman"/>
          <w:sz w:val="24"/>
          <w:szCs w:val="24"/>
        </w:rPr>
        <w:t xml:space="preserve">drug </w:t>
      </w:r>
      <w:r w:rsidR="00167498">
        <w:rPr>
          <w:rFonts w:ascii="Times New Roman" w:hAnsi="Times New Roman"/>
          <w:sz w:val="24"/>
          <w:szCs w:val="24"/>
        </w:rPr>
        <w:t xml:space="preserve">spending and </w:t>
      </w:r>
      <w:proofErr w:type="gramStart"/>
      <w:r w:rsidR="00167498">
        <w:rPr>
          <w:rFonts w:ascii="Times New Roman" w:hAnsi="Times New Roman"/>
          <w:sz w:val="24"/>
          <w:szCs w:val="24"/>
        </w:rPr>
        <w:t>real</w:t>
      </w:r>
      <w:proofErr w:type="gramEnd"/>
      <w:r w:rsidR="00167498">
        <w:rPr>
          <w:rFonts w:ascii="Times New Roman" w:hAnsi="Times New Roman"/>
          <w:sz w:val="24"/>
          <w:szCs w:val="24"/>
        </w:rPr>
        <w:t xml:space="preserve"> provinc</w:t>
      </w:r>
      <w:r w:rsidR="001E2A3D">
        <w:rPr>
          <w:rFonts w:ascii="Times New Roman" w:hAnsi="Times New Roman"/>
          <w:sz w:val="24"/>
          <w:szCs w:val="24"/>
        </w:rPr>
        <w:t xml:space="preserve">ial government </w:t>
      </w:r>
      <w:r w:rsidR="005D07AE">
        <w:rPr>
          <w:rFonts w:ascii="Times New Roman" w:hAnsi="Times New Roman"/>
          <w:sz w:val="24"/>
          <w:szCs w:val="24"/>
        </w:rPr>
        <w:t xml:space="preserve">drug </w:t>
      </w:r>
      <w:r w:rsidR="001E2A3D">
        <w:rPr>
          <w:rFonts w:ascii="Times New Roman" w:hAnsi="Times New Roman"/>
          <w:sz w:val="24"/>
          <w:szCs w:val="24"/>
        </w:rPr>
        <w:t xml:space="preserve">spending are </w:t>
      </w:r>
      <w:r w:rsidR="00167498">
        <w:rPr>
          <w:rFonts w:ascii="Times New Roman" w:hAnsi="Times New Roman"/>
          <w:sz w:val="24"/>
          <w:szCs w:val="24"/>
        </w:rPr>
        <w:t>dependent variables</w:t>
      </w:r>
      <w:r w:rsidR="001E2A3D">
        <w:rPr>
          <w:rFonts w:ascii="Times New Roman" w:hAnsi="Times New Roman"/>
          <w:sz w:val="24"/>
          <w:szCs w:val="24"/>
        </w:rPr>
        <w:t xml:space="preserve"> in two regression equations</w:t>
      </w:r>
      <w:r w:rsidR="00167498">
        <w:rPr>
          <w:rFonts w:ascii="Times New Roman" w:hAnsi="Times New Roman"/>
          <w:sz w:val="24"/>
          <w:szCs w:val="24"/>
        </w:rPr>
        <w:t xml:space="preserve">. </w:t>
      </w:r>
      <w:r>
        <w:rPr>
          <w:rFonts w:ascii="Times New Roman" w:hAnsi="Times New Roman"/>
          <w:sz w:val="24"/>
          <w:szCs w:val="24"/>
        </w:rPr>
        <w:t xml:space="preserve">Ordinary </w:t>
      </w:r>
      <w:r w:rsidR="0059620B">
        <w:rPr>
          <w:rFonts w:ascii="Times New Roman" w:hAnsi="Times New Roman"/>
          <w:sz w:val="24"/>
          <w:szCs w:val="24"/>
        </w:rPr>
        <w:t xml:space="preserve">Least Squares (OLS) technique </w:t>
      </w:r>
      <w:proofErr w:type="gramStart"/>
      <w:r w:rsidR="0059620B">
        <w:rPr>
          <w:rFonts w:ascii="Times New Roman" w:hAnsi="Times New Roman"/>
          <w:sz w:val="24"/>
          <w:szCs w:val="24"/>
        </w:rPr>
        <w:t>i</w:t>
      </w:r>
      <w:r>
        <w:rPr>
          <w:rFonts w:ascii="Times New Roman" w:hAnsi="Times New Roman"/>
          <w:sz w:val="24"/>
          <w:szCs w:val="24"/>
        </w:rPr>
        <w:t>s use</w:t>
      </w:r>
      <w:r w:rsidR="0059620B">
        <w:rPr>
          <w:rFonts w:ascii="Times New Roman" w:hAnsi="Times New Roman"/>
          <w:sz w:val="24"/>
          <w:szCs w:val="24"/>
        </w:rPr>
        <w:t>d</w:t>
      </w:r>
      <w:proofErr w:type="gramEnd"/>
      <w:r w:rsidR="0059620B">
        <w:rPr>
          <w:rFonts w:ascii="Times New Roman" w:hAnsi="Times New Roman"/>
          <w:sz w:val="24"/>
          <w:szCs w:val="24"/>
        </w:rPr>
        <w:t xml:space="preserve"> in the statistical analysis and t</w:t>
      </w:r>
      <w:r>
        <w:rPr>
          <w:rFonts w:ascii="Times New Roman" w:hAnsi="Times New Roman"/>
          <w:sz w:val="24"/>
          <w:szCs w:val="24"/>
        </w:rPr>
        <w:t xml:space="preserve">hen </w:t>
      </w:r>
      <w:r w:rsidR="0059620B">
        <w:rPr>
          <w:rFonts w:ascii="Times New Roman" w:hAnsi="Times New Roman"/>
          <w:sz w:val="24"/>
          <w:szCs w:val="24"/>
        </w:rPr>
        <w:t xml:space="preserve">is followed by </w:t>
      </w:r>
      <w:r>
        <w:rPr>
          <w:rFonts w:ascii="Times New Roman" w:hAnsi="Times New Roman"/>
          <w:sz w:val="24"/>
          <w:szCs w:val="24"/>
        </w:rPr>
        <w:t xml:space="preserve">Generalized Least Squares (GLS) </w:t>
      </w:r>
      <w:r w:rsidR="0059620B">
        <w:rPr>
          <w:rFonts w:ascii="Times New Roman" w:hAnsi="Times New Roman"/>
          <w:sz w:val="24"/>
          <w:szCs w:val="24"/>
        </w:rPr>
        <w:t>estimates.</w:t>
      </w:r>
      <w:r w:rsidR="00CA1B75">
        <w:rPr>
          <w:rFonts w:ascii="Times New Roman" w:hAnsi="Times New Roman"/>
          <w:sz w:val="24"/>
          <w:szCs w:val="24"/>
        </w:rPr>
        <w:t xml:space="preserve"> </w:t>
      </w:r>
      <w:r w:rsidR="00D63CF6">
        <w:rPr>
          <w:rFonts w:ascii="Times New Roman" w:hAnsi="Times New Roman"/>
          <w:sz w:val="24"/>
          <w:szCs w:val="24"/>
        </w:rPr>
        <w:t xml:space="preserve">Log-linear and log-log </w:t>
      </w:r>
      <w:r w:rsidR="005D07AE">
        <w:rPr>
          <w:rFonts w:ascii="Times New Roman" w:hAnsi="Times New Roman"/>
          <w:sz w:val="24"/>
          <w:szCs w:val="24"/>
        </w:rPr>
        <w:t xml:space="preserve">forms </w:t>
      </w:r>
      <w:proofErr w:type="gramStart"/>
      <w:r w:rsidR="005D07AE">
        <w:rPr>
          <w:rFonts w:ascii="Times New Roman" w:hAnsi="Times New Roman"/>
          <w:sz w:val="24"/>
          <w:szCs w:val="24"/>
        </w:rPr>
        <w:t>are estimated</w:t>
      </w:r>
      <w:proofErr w:type="gramEnd"/>
      <w:r w:rsidR="005D07AE">
        <w:rPr>
          <w:rFonts w:ascii="Times New Roman" w:hAnsi="Times New Roman"/>
          <w:sz w:val="24"/>
          <w:szCs w:val="24"/>
        </w:rPr>
        <w:t xml:space="preserve">. </w:t>
      </w:r>
      <w:r w:rsidR="00CA1B75">
        <w:rPr>
          <w:rFonts w:ascii="Times New Roman" w:hAnsi="Times New Roman"/>
          <w:sz w:val="24"/>
          <w:szCs w:val="24"/>
        </w:rPr>
        <w:t xml:space="preserve">The </w:t>
      </w:r>
      <w:r w:rsidR="001E2A3D">
        <w:rPr>
          <w:rFonts w:ascii="Times New Roman" w:hAnsi="Times New Roman"/>
          <w:sz w:val="24"/>
          <w:szCs w:val="24"/>
        </w:rPr>
        <w:t>statistically significant variables</w:t>
      </w:r>
      <w:r w:rsidR="00CA1B75">
        <w:rPr>
          <w:rFonts w:ascii="Times New Roman" w:hAnsi="Times New Roman"/>
          <w:sz w:val="24"/>
          <w:szCs w:val="24"/>
        </w:rPr>
        <w:t xml:space="preserve"> </w:t>
      </w:r>
      <w:r w:rsidR="001E2A3D">
        <w:rPr>
          <w:rFonts w:ascii="Times New Roman" w:hAnsi="Times New Roman"/>
          <w:sz w:val="24"/>
          <w:szCs w:val="24"/>
        </w:rPr>
        <w:t xml:space="preserve">in the results </w:t>
      </w:r>
      <w:r w:rsidR="00CA1B75">
        <w:rPr>
          <w:rFonts w:ascii="Times New Roman" w:hAnsi="Times New Roman"/>
          <w:sz w:val="24"/>
          <w:szCs w:val="24"/>
        </w:rPr>
        <w:t xml:space="preserve">are </w:t>
      </w:r>
      <w:r>
        <w:rPr>
          <w:rFonts w:ascii="Times New Roman" w:hAnsi="Times New Roman"/>
          <w:sz w:val="24"/>
          <w:szCs w:val="24"/>
        </w:rPr>
        <w:t xml:space="preserve">real per capita GDP, proportion of population aged 45-64, 65-74, 75-84, </w:t>
      </w:r>
      <w:r w:rsidR="00CA1B75">
        <w:rPr>
          <w:rFonts w:ascii="Times New Roman" w:hAnsi="Times New Roman"/>
          <w:sz w:val="24"/>
          <w:szCs w:val="24"/>
        </w:rPr>
        <w:t xml:space="preserve">family physicians per 1000 population, provincial government hospital expenditure as a share of provincial </w:t>
      </w:r>
      <w:r w:rsidR="00F42199">
        <w:rPr>
          <w:rFonts w:ascii="Times New Roman" w:hAnsi="Times New Roman"/>
          <w:sz w:val="24"/>
          <w:szCs w:val="24"/>
        </w:rPr>
        <w:t>government healt</w:t>
      </w:r>
      <w:r w:rsidR="00D63CF6">
        <w:rPr>
          <w:rFonts w:ascii="Times New Roman" w:hAnsi="Times New Roman"/>
          <w:sz w:val="24"/>
          <w:szCs w:val="24"/>
        </w:rPr>
        <w:t>h expenditure,</w:t>
      </w:r>
      <w:r w:rsidR="005D07AE">
        <w:rPr>
          <w:rFonts w:ascii="Times New Roman" w:hAnsi="Times New Roman"/>
          <w:sz w:val="24"/>
          <w:szCs w:val="24"/>
        </w:rPr>
        <w:t xml:space="preserve"> </w:t>
      </w:r>
      <w:r w:rsidR="00CA1B75">
        <w:rPr>
          <w:rFonts w:ascii="Times New Roman" w:hAnsi="Times New Roman"/>
          <w:sz w:val="24"/>
          <w:szCs w:val="24"/>
        </w:rPr>
        <w:t>private sector health expenditure as a share of total health expenditure</w:t>
      </w:r>
      <w:r w:rsidR="00D63CF6">
        <w:rPr>
          <w:rFonts w:ascii="Times New Roman" w:hAnsi="Times New Roman"/>
          <w:sz w:val="24"/>
          <w:szCs w:val="24"/>
        </w:rPr>
        <w:t>, and some provincial dummies</w:t>
      </w:r>
      <w:r w:rsidR="00CA1B75">
        <w:rPr>
          <w:rFonts w:ascii="Times New Roman" w:hAnsi="Times New Roman"/>
          <w:sz w:val="24"/>
          <w:szCs w:val="24"/>
        </w:rPr>
        <w:t>.</w:t>
      </w:r>
      <w:r w:rsidR="00D13F8C">
        <w:rPr>
          <w:rFonts w:ascii="Times New Roman" w:hAnsi="Times New Roman"/>
          <w:sz w:val="24"/>
          <w:szCs w:val="24"/>
        </w:rPr>
        <w:t xml:space="preserve"> </w:t>
      </w:r>
      <w:r w:rsidR="00D63CF6">
        <w:rPr>
          <w:rFonts w:ascii="Times New Roman" w:hAnsi="Times New Roman"/>
          <w:sz w:val="24"/>
          <w:szCs w:val="24"/>
        </w:rPr>
        <w:t xml:space="preserve">In general, </w:t>
      </w:r>
      <w:r w:rsidR="00D13F8C">
        <w:rPr>
          <w:rFonts w:ascii="Times New Roman" w:hAnsi="Times New Roman"/>
          <w:sz w:val="24"/>
          <w:szCs w:val="24"/>
        </w:rPr>
        <w:t xml:space="preserve">Ontario and Quebec have the largest provincial spending among 10 provinces. The results from this paper are consistent with </w:t>
      </w:r>
      <w:r w:rsidR="00636C75">
        <w:rPr>
          <w:rFonts w:ascii="Times New Roman" w:hAnsi="Times New Roman"/>
          <w:sz w:val="24"/>
          <w:szCs w:val="24"/>
        </w:rPr>
        <w:t>previous studies</w:t>
      </w:r>
      <w:r w:rsidR="00D13F8C">
        <w:rPr>
          <w:rFonts w:ascii="Times New Roman" w:hAnsi="Times New Roman"/>
          <w:sz w:val="24"/>
          <w:szCs w:val="24"/>
        </w:rPr>
        <w:t xml:space="preserve"> in related field</w:t>
      </w:r>
      <w:r w:rsidR="005D07AE">
        <w:rPr>
          <w:rFonts w:ascii="Times New Roman" w:hAnsi="Times New Roman"/>
          <w:sz w:val="24"/>
          <w:szCs w:val="24"/>
        </w:rPr>
        <w:t>s</w:t>
      </w:r>
      <w:r w:rsidR="00D13F8C">
        <w:rPr>
          <w:rFonts w:ascii="Times New Roman" w:hAnsi="Times New Roman"/>
          <w:sz w:val="24"/>
          <w:szCs w:val="24"/>
        </w:rPr>
        <w:t>.</w:t>
      </w:r>
    </w:p>
    <w:p w:rsidR="004C29C1" w:rsidRDefault="004C29C1">
      <w:pPr>
        <w:spacing w:line="480" w:lineRule="auto"/>
        <w:rPr>
          <w:rFonts w:ascii="Times New Roman" w:hAnsi="Times New Roman"/>
          <w:b/>
          <w:sz w:val="24"/>
          <w:szCs w:val="24"/>
        </w:rPr>
      </w:pPr>
    </w:p>
    <w:p w:rsidR="004C29C1" w:rsidRDefault="004C29C1">
      <w:pPr>
        <w:spacing w:line="480" w:lineRule="auto"/>
        <w:rPr>
          <w:rFonts w:ascii="Times New Roman" w:hAnsi="Times New Roman"/>
          <w:b/>
          <w:sz w:val="24"/>
          <w:szCs w:val="24"/>
        </w:rPr>
      </w:pPr>
    </w:p>
    <w:p w:rsidR="004C29C1" w:rsidRDefault="004C29C1">
      <w:pPr>
        <w:spacing w:line="480" w:lineRule="auto"/>
        <w:rPr>
          <w:rFonts w:ascii="Times New Roman" w:hAnsi="Times New Roman"/>
          <w:b/>
          <w:sz w:val="24"/>
          <w:szCs w:val="24"/>
        </w:rPr>
      </w:pPr>
    </w:p>
    <w:p w:rsidR="004C29C1" w:rsidRDefault="004C29C1">
      <w:pPr>
        <w:spacing w:line="480" w:lineRule="auto"/>
        <w:rPr>
          <w:rFonts w:ascii="Times New Roman" w:hAnsi="Times New Roman"/>
          <w:b/>
          <w:sz w:val="24"/>
          <w:szCs w:val="24"/>
        </w:rPr>
      </w:pPr>
    </w:p>
    <w:p w:rsidR="004C29C1" w:rsidRDefault="004C29C1">
      <w:pPr>
        <w:spacing w:line="480" w:lineRule="auto"/>
        <w:rPr>
          <w:rFonts w:ascii="Times New Roman" w:hAnsi="Times New Roman"/>
          <w:b/>
          <w:sz w:val="24"/>
          <w:szCs w:val="24"/>
        </w:rPr>
      </w:pPr>
    </w:p>
    <w:p w:rsidR="004C29C1" w:rsidRDefault="004C29C1">
      <w:pPr>
        <w:spacing w:line="480" w:lineRule="auto"/>
        <w:rPr>
          <w:rFonts w:ascii="Times New Roman" w:hAnsi="Times New Roman"/>
          <w:b/>
          <w:sz w:val="24"/>
          <w:szCs w:val="24"/>
        </w:rPr>
      </w:pPr>
    </w:p>
    <w:p w:rsidR="00D42754" w:rsidRDefault="00D42754">
      <w:pPr>
        <w:spacing w:line="480" w:lineRule="auto"/>
        <w:rPr>
          <w:rFonts w:ascii="Times New Roman" w:hAnsi="Times New Roman"/>
          <w:b/>
          <w:sz w:val="24"/>
          <w:szCs w:val="24"/>
        </w:rPr>
      </w:pPr>
    </w:p>
    <w:p w:rsidR="00796326" w:rsidRDefault="00796326" w:rsidP="00796326">
      <w:pPr>
        <w:spacing w:line="480" w:lineRule="auto"/>
        <w:rPr>
          <w:rFonts w:ascii="Times New Roman" w:hAnsi="Times New Roman"/>
          <w:b/>
          <w:sz w:val="24"/>
          <w:szCs w:val="24"/>
        </w:rPr>
      </w:pPr>
      <w:r>
        <w:rPr>
          <w:rFonts w:ascii="Times New Roman" w:hAnsi="Times New Roman"/>
          <w:b/>
          <w:sz w:val="24"/>
          <w:szCs w:val="24"/>
        </w:rPr>
        <w:lastRenderedPageBreak/>
        <w:t>Acknowledgement</w:t>
      </w:r>
    </w:p>
    <w:p w:rsidR="00796326" w:rsidRPr="00ED6B07" w:rsidRDefault="00796326" w:rsidP="00796326">
      <w:pPr>
        <w:spacing w:line="480" w:lineRule="auto"/>
        <w:rPr>
          <w:rFonts w:ascii="Times New Roman" w:hAnsi="Times New Roman"/>
          <w:sz w:val="24"/>
          <w:szCs w:val="24"/>
        </w:rPr>
      </w:pPr>
      <w:r w:rsidRPr="00ED6B07">
        <w:rPr>
          <w:rFonts w:ascii="Times New Roman" w:hAnsi="Times New Roman"/>
          <w:sz w:val="24"/>
          <w:szCs w:val="24"/>
        </w:rPr>
        <w:t xml:space="preserve">I would like to </w:t>
      </w:r>
      <w:r>
        <w:rPr>
          <w:rFonts w:ascii="Times New Roman" w:hAnsi="Times New Roman"/>
          <w:sz w:val="24"/>
          <w:szCs w:val="24"/>
        </w:rPr>
        <w:t xml:space="preserve">express my special thanks of gratitude to Professor </w:t>
      </w:r>
      <w:proofErr w:type="spellStart"/>
      <w:r>
        <w:rPr>
          <w:rFonts w:ascii="Times New Roman" w:hAnsi="Times New Roman"/>
          <w:sz w:val="24"/>
          <w:szCs w:val="24"/>
        </w:rPr>
        <w:t>Livio</w:t>
      </w:r>
      <w:proofErr w:type="spellEnd"/>
      <w:r>
        <w:rPr>
          <w:rFonts w:ascii="Times New Roman" w:hAnsi="Times New Roman"/>
          <w:sz w:val="24"/>
          <w:szCs w:val="24"/>
        </w:rPr>
        <w:t xml:space="preserve"> Di Matteo who supervised me throughout my Master’s paper. I am very much thankful to Prof. </w:t>
      </w:r>
      <w:proofErr w:type="spellStart"/>
      <w:r w:rsidR="00725484">
        <w:rPr>
          <w:rFonts w:ascii="Times New Roman" w:hAnsi="Times New Roman"/>
          <w:sz w:val="24"/>
          <w:szCs w:val="24"/>
        </w:rPr>
        <w:t>Livio</w:t>
      </w:r>
      <w:proofErr w:type="spellEnd"/>
      <w:r w:rsidR="00725484">
        <w:rPr>
          <w:rFonts w:ascii="Times New Roman" w:hAnsi="Times New Roman"/>
          <w:sz w:val="24"/>
          <w:szCs w:val="24"/>
        </w:rPr>
        <w:t xml:space="preserve"> Di Matteo for his patient</w:t>
      </w:r>
      <w:r>
        <w:rPr>
          <w:rFonts w:ascii="Times New Roman" w:hAnsi="Times New Roman"/>
          <w:sz w:val="24"/>
          <w:szCs w:val="24"/>
        </w:rPr>
        <w:t xml:space="preserve"> guidance and valuable comments every time I talk</w:t>
      </w:r>
      <w:r w:rsidR="00636C75">
        <w:rPr>
          <w:rFonts w:ascii="Times New Roman" w:hAnsi="Times New Roman"/>
          <w:sz w:val="24"/>
          <w:szCs w:val="24"/>
        </w:rPr>
        <w:t>ed</w:t>
      </w:r>
      <w:r>
        <w:rPr>
          <w:rFonts w:ascii="Times New Roman" w:hAnsi="Times New Roman"/>
          <w:sz w:val="24"/>
          <w:szCs w:val="24"/>
        </w:rPr>
        <w:t xml:space="preserve"> </w:t>
      </w:r>
      <w:r w:rsidR="007932D9">
        <w:rPr>
          <w:rFonts w:ascii="Times New Roman" w:hAnsi="Times New Roman"/>
          <w:sz w:val="24"/>
          <w:szCs w:val="24"/>
        </w:rPr>
        <w:t>to him when I face</w:t>
      </w:r>
      <w:r w:rsidR="005D07AE">
        <w:rPr>
          <w:rFonts w:ascii="Times New Roman" w:hAnsi="Times New Roman"/>
          <w:sz w:val="24"/>
          <w:szCs w:val="24"/>
        </w:rPr>
        <w:t>d</w:t>
      </w:r>
      <w:r w:rsidR="007932D9">
        <w:rPr>
          <w:rFonts w:ascii="Times New Roman" w:hAnsi="Times New Roman"/>
          <w:sz w:val="24"/>
          <w:szCs w:val="24"/>
        </w:rPr>
        <w:t xml:space="preserve"> difficulties. </w:t>
      </w:r>
      <w:r w:rsidR="00636C75">
        <w:rPr>
          <w:rFonts w:ascii="Times New Roman" w:hAnsi="Times New Roman"/>
          <w:sz w:val="24"/>
          <w:szCs w:val="24"/>
        </w:rPr>
        <w:t>His</w:t>
      </w:r>
      <w:r>
        <w:rPr>
          <w:rFonts w:ascii="Times New Roman" w:hAnsi="Times New Roman"/>
          <w:sz w:val="24"/>
          <w:szCs w:val="24"/>
        </w:rPr>
        <w:t xml:space="preserve"> knowledge and skills in the data analysis and regression estimates</w:t>
      </w:r>
      <w:r w:rsidR="00C952E8">
        <w:rPr>
          <w:rFonts w:ascii="Times New Roman" w:hAnsi="Times New Roman"/>
          <w:sz w:val="24"/>
          <w:szCs w:val="24"/>
        </w:rPr>
        <w:t xml:space="preserve"> </w:t>
      </w:r>
      <w:proofErr w:type="gramStart"/>
      <w:r w:rsidR="00C952E8">
        <w:rPr>
          <w:rFonts w:ascii="Times New Roman" w:hAnsi="Times New Roman"/>
          <w:sz w:val="24"/>
          <w:szCs w:val="24"/>
        </w:rPr>
        <w:t>were</w:t>
      </w:r>
      <w:r w:rsidR="00636C75">
        <w:rPr>
          <w:rFonts w:ascii="Times New Roman" w:hAnsi="Times New Roman"/>
          <w:sz w:val="24"/>
          <w:szCs w:val="24"/>
        </w:rPr>
        <w:t xml:space="preserve"> greatly appreciated</w:t>
      </w:r>
      <w:proofErr w:type="gramEnd"/>
      <w:r>
        <w:rPr>
          <w:rFonts w:ascii="Times New Roman" w:hAnsi="Times New Roman"/>
          <w:sz w:val="24"/>
          <w:szCs w:val="24"/>
        </w:rPr>
        <w:t>.</w:t>
      </w:r>
    </w:p>
    <w:p w:rsidR="000C1D99" w:rsidRDefault="000C1D99" w:rsidP="000C1D99">
      <w:pPr>
        <w:spacing w:line="480" w:lineRule="auto"/>
        <w:rPr>
          <w:rFonts w:ascii="Times New Roman" w:hAnsi="Times New Roman"/>
          <w:sz w:val="24"/>
          <w:szCs w:val="24"/>
        </w:rPr>
      </w:pPr>
      <w:r>
        <w:rPr>
          <w:rFonts w:ascii="Times New Roman" w:hAnsi="Times New Roman"/>
          <w:sz w:val="24"/>
          <w:szCs w:val="24"/>
        </w:rPr>
        <w:t xml:space="preserve">I am </w:t>
      </w:r>
      <w:r w:rsidR="0059620B">
        <w:rPr>
          <w:rFonts w:ascii="Times New Roman" w:hAnsi="Times New Roman"/>
          <w:sz w:val="24"/>
          <w:szCs w:val="24"/>
        </w:rPr>
        <w:t xml:space="preserve">also </w:t>
      </w:r>
      <w:r>
        <w:rPr>
          <w:rFonts w:ascii="Times New Roman" w:hAnsi="Times New Roman"/>
          <w:sz w:val="24"/>
          <w:szCs w:val="24"/>
        </w:rPr>
        <w:t xml:space="preserve">very thankful to Professor Fraser Summerfield who provided me </w:t>
      </w:r>
      <w:r w:rsidR="0059620B">
        <w:rPr>
          <w:rFonts w:ascii="Times New Roman" w:hAnsi="Times New Roman"/>
          <w:sz w:val="24"/>
          <w:szCs w:val="24"/>
        </w:rPr>
        <w:t xml:space="preserve">with </w:t>
      </w:r>
      <w:r>
        <w:rPr>
          <w:rFonts w:ascii="Times New Roman" w:hAnsi="Times New Roman"/>
          <w:sz w:val="24"/>
          <w:szCs w:val="24"/>
        </w:rPr>
        <w:t xml:space="preserve">lots of helpful </w:t>
      </w:r>
      <w:r w:rsidR="00E07311">
        <w:rPr>
          <w:rFonts w:ascii="Times New Roman" w:hAnsi="Times New Roman"/>
          <w:sz w:val="24"/>
          <w:szCs w:val="24"/>
        </w:rPr>
        <w:t xml:space="preserve">comments </w:t>
      </w:r>
      <w:r>
        <w:rPr>
          <w:rFonts w:ascii="Times New Roman" w:hAnsi="Times New Roman"/>
          <w:sz w:val="24"/>
          <w:szCs w:val="24"/>
        </w:rPr>
        <w:t>and important suggestions</w:t>
      </w:r>
      <w:r w:rsidR="0059620B">
        <w:rPr>
          <w:rFonts w:ascii="Times New Roman" w:hAnsi="Times New Roman"/>
          <w:sz w:val="24"/>
          <w:szCs w:val="24"/>
        </w:rPr>
        <w:t xml:space="preserve"> in his review of the paper</w:t>
      </w:r>
      <w:r>
        <w:rPr>
          <w:rFonts w:ascii="Times New Roman" w:hAnsi="Times New Roman"/>
          <w:sz w:val="24"/>
          <w:szCs w:val="24"/>
        </w:rPr>
        <w:t>.</w:t>
      </w:r>
    </w:p>
    <w:p w:rsidR="00796326" w:rsidRDefault="00796326" w:rsidP="00796326">
      <w:pPr>
        <w:spacing w:line="480" w:lineRule="auto"/>
        <w:rPr>
          <w:rFonts w:ascii="Times New Roman" w:hAnsi="Times New Roman"/>
          <w:b/>
          <w:sz w:val="24"/>
          <w:szCs w:val="24"/>
        </w:rPr>
      </w:pPr>
    </w:p>
    <w:p w:rsidR="004C29C1" w:rsidRDefault="004C29C1">
      <w:pPr>
        <w:spacing w:line="480" w:lineRule="auto"/>
        <w:rPr>
          <w:rFonts w:ascii="Times New Roman" w:hAnsi="Times New Roman"/>
          <w:b/>
          <w:sz w:val="24"/>
          <w:szCs w:val="24"/>
        </w:rPr>
      </w:pPr>
    </w:p>
    <w:p w:rsidR="004C29C1" w:rsidRDefault="004C29C1">
      <w:pPr>
        <w:spacing w:line="480" w:lineRule="auto"/>
        <w:rPr>
          <w:rFonts w:ascii="Times New Roman" w:hAnsi="Times New Roman"/>
          <w:b/>
          <w:sz w:val="24"/>
          <w:szCs w:val="24"/>
        </w:rPr>
      </w:pPr>
    </w:p>
    <w:p w:rsidR="004C29C1" w:rsidRDefault="004C29C1">
      <w:pPr>
        <w:spacing w:line="480" w:lineRule="auto"/>
        <w:rPr>
          <w:rFonts w:ascii="Times New Roman" w:hAnsi="Times New Roman"/>
          <w:b/>
          <w:sz w:val="24"/>
          <w:szCs w:val="24"/>
        </w:rPr>
      </w:pPr>
    </w:p>
    <w:p w:rsidR="004C29C1" w:rsidRDefault="004C29C1">
      <w:pPr>
        <w:spacing w:line="480" w:lineRule="auto"/>
        <w:rPr>
          <w:rFonts w:ascii="Times New Roman" w:hAnsi="Times New Roman"/>
          <w:b/>
          <w:sz w:val="24"/>
          <w:szCs w:val="24"/>
        </w:rPr>
      </w:pPr>
    </w:p>
    <w:p w:rsidR="004C29C1" w:rsidRDefault="004C29C1">
      <w:pPr>
        <w:spacing w:line="480" w:lineRule="auto"/>
        <w:rPr>
          <w:rFonts w:ascii="Times New Roman" w:hAnsi="Times New Roman"/>
          <w:b/>
          <w:sz w:val="24"/>
          <w:szCs w:val="24"/>
        </w:rPr>
      </w:pPr>
    </w:p>
    <w:p w:rsidR="004C29C1" w:rsidRDefault="004C29C1">
      <w:pPr>
        <w:spacing w:line="480" w:lineRule="auto"/>
        <w:rPr>
          <w:rFonts w:ascii="Times New Roman" w:hAnsi="Times New Roman"/>
          <w:b/>
          <w:sz w:val="24"/>
          <w:szCs w:val="24"/>
        </w:rPr>
      </w:pPr>
    </w:p>
    <w:p w:rsidR="004C29C1" w:rsidRDefault="004C29C1">
      <w:pPr>
        <w:spacing w:line="480" w:lineRule="auto"/>
        <w:rPr>
          <w:rFonts w:ascii="Times New Roman" w:hAnsi="Times New Roman"/>
          <w:b/>
          <w:sz w:val="24"/>
          <w:szCs w:val="24"/>
        </w:rPr>
      </w:pPr>
    </w:p>
    <w:p w:rsidR="004C29C1" w:rsidRDefault="004C29C1">
      <w:pPr>
        <w:spacing w:line="480" w:lineRule="auto"/>
        <w:rPr>
          <w:rFonts w:ascii="Times New Roman" w:hAnsi="Times New Roman"/>
          <w:b/>
          <w:sz w:val="24"/>
          <w:szCs w:val="24"/>
        </w:rPr>
      </w:pPr>
    </w:p>
    <w:p w:rsidR="00630C89" w:rsidRDefault="00630C89">
      <w:pPr>
        <w:spacing w:line="480" w:lineRule="auto"/>
        <w:rPr>
          <w:rFonts w:ascii="Times New Roman" w:hAnsi="Times New Roman"/>
          <w:b/>
          <w:sz w:val="24"/>
          <w:szCs w:val="24"/>
        </w:rPr>
      </w:pPr>
    </w:p>
    <w:p w:rsidR="00796326" w:rsidRPr="00A6225A" w:rsidRDefault="00796326" w:rsidP="00796326">
      <w:pPr>
        <w:spacing w:line="360" w:lineRule="auto"/>
        <w:rPr>
          <w:rFonts w:ascii="Times New Roman" w:eastAsia="SimSun" w:hAnsi="Times New Roman"/>
          <w:b/>
          <w:sz w:val="24"/>
          <w:szCs w:val="24"/>
          <w:u w:val="single"/>
          <w:lang w:eastAsia="zh-CN"/>
        </w:rPr>
      </w:pPr>
    </w:p>
    <w:p w:rsidR="00796326" w:rsidRPr="00A6225A" w:rsidRDefault="00796326" w:rsidP="00796326">
      <w:pPr>
        <w:spacing w:line="240" w:lineRule="auto"/>
        <w:jc w:val="center"/>
        <w:rPr>
          <w:rFonts w:ascii="Times New Roman" w:eastAsia="SimSun" w:hAnsi="Times New Roman"/>
          <w:b/>
          <w:sz w:val="24"/>
          <w:szCs w:val="24"/>
          <w:u w:val="single"/>
          <w:lang w:eastAsia="zh-CN"/>
        </w:rPr>
      </w:pPr>
      <w:r w:rsidRPr="00A6225A">
        <w:rPr>
          <w:rFonts w:ascii="Times New Roman" w:eastAsia="SimSun" w:hAnsi="Times New Roman"/>
          <w:b/>
          <w:sz w:val="24"/>
          <w:szCs w:val="24"/>
          <w:u w:val="single"/>
          <w:lang w:eastAsia="zh-CN"/>
        </w:rPr>
        <w:lastRenderedPageBreak/>
        <w:t>Table of contents</w:t>
      </w:r>
    </w:p>
    <w:p w:rsidR="00796326" w:rsidRPr="00A6225A" w:rsidRDefault="00796326" w:rsidP="006C1228">
      <w:pPr>
        <w:spacing w:line="240" w:lineRule="auto"/>
        <w:rPr>
          <w:rFonts w:ascii="Times New Roman" w:hAnsi="Times New Roman"/>
          <w:sz w:val="24"/>
          <w:szCs w:val="24"/>
          <w:lang w:eastAsia="zh-CN"/>
        </w:rPr>
      </w:pPr>
      <w:r w:rsidRPr="00A6225A">
        <w:rPr>
          <w:rFonts w:ascii="Times New Roman" w:hAnsi="Times New Roman"/>
          <w:sz w:val="24"/>
          <w:szCs w:val="24"/>
          <w:lang w:eastAsia="zh-CN"/>
        </w:rPr>
        <w:t>Abstract</w:t>
      </w:r>
      <w:proofErr w:type="gramStart"/>
      <w:r w:rsidRPr="00A6225A">
        <w:rPr>
          <w:rFonts w:ascii="Times New Roman" w:eastAsia="SimSun" w:hAnsi="Times New Roman"/>
          <w:sz w:val="24"/>
          <w:szCs w:val="24"/>
          <w:lang w:eastAsia="zh-CN"/>
        </w:rPr>
        <w:t>………………………</w:t>
      </w:r>
      <w:r w:rsidR="00D02288">
        <w:rPr>
          <w:rFonts w:ascii="Times New Roman" w:eastAsia="SimSun" w:hAnsi="Times New Roman"/>
          <w:sz w:val="24"/>
          <w:szCs w:val="24"/>
          <w:lang w:eastAsia="zh-CN"/>
        </w:rPr>
        <w:t>..</w:t>
      </w:r>
      <w:r w:rsidRPr="00A6225A">
        <w:rPr>
          <w:rFonts w:ascii="Times New Roman" w:eastAsia="SimSun" w:hAnsi="Times New Roman"/>
          <w:sz w:val="24"/>
          <w:szCs w:val="24"/>
          <w:lang w:eastAsia="zh-CN"/>
        </w:rPr>
        <w:t>………………………………………………….….………</w:t>
      </w:r>
      <w:r w:rsidR="00440A48">
        <w:rPr>
          <w:rFonts w:ascii="Times New Roman" w:eastAsia="SimSun" w:hAnsi="Times New Roman"/>
          <w:sz w:val="24"/>
          <w:szCs w:val="24"/>
          <w:lang w:eastAsia="zh-CN"/>
        </w:rPr>
        <w:t>…</w:t>
      </w:r>
      <w:r w:rsidR="0009708D">
        <w:rPr>
          <w:rFonts w:ascii="Times New Roman" w:eastAsia="SimSun" w:hAnsi="Times New Roman"/>
          <w:sz w:val="24"/>
          <w:szCs w:val="24"/>
          <w:lang w:eastAsia="zh-CN"/>
        </w:rPr>
        <w:t>.</w:t>
      </w:r>
      <w:r w:rsidR="00547E14">
        <w:rPr>
          <w:rFonts w:ascii="Times New Roman" w:eastAsia="SimSun" w:hAnsi="Times New Roman"/>
          <w:sz w:val="24"/>
          <w:szCs w:val="24"/>
          <w:lang w:eastAsia="zh-CN"/>
        </w:rPr>
        <w:t>.</w:t>
      </w:r>
      <w:r>
        <w:rPr>
          <w:rFonts w:ascii="Times New Roman" w:eastAsia="SimSun" w:hAnsi="Times New Roman"/>
          <w:sz w:val="24"/>
          <w:szCs w:val="24"/>
          <w:lang w:eastAsia="zh-CN"/>
        </w:rPr>
        <w:t>..1</w:t>
      </w:r>
      <w:proofErr w:type="gramEnd"/>
    </w:p>
    <w:p w:rsidR="00796326" w:rsidRPr="00A6225A" w:rsidRDefault="00796326" w:rsidP="006C1228">
      <w:pPr>
        <w:spacing w:line="240" w:lineRule="auto"/>
        <w:rPr>
          <w:rFonts w:ascii="Times New Roman" w:eastAsia="SimSun" w:hAnsi="Times New Roman"/>
          <w:sz w:val="24"/>
          <w:szCs w:val="24"/>
          <w:lang w:eastAsia="zh-CN"/>
        </w:rPr>
      </w:pPr>
      <w:r w:rsidRPr="00A6225A">
        <w:rPr>
          <w:rFonts w:ascii="Times New Roman" w:eastAsia="SimSun" w:hAnsi="Times New Roman"/>
          <w:sz w:val="24"/>
          <w:szCs w:val="24"/>
          <w:lang w:eastAsia="zh-CN"/>
        </w:rPr>
        <w:t>Acknowledgement</w:t>
      </w:r>
      <w:proofErr w:type="gramStart"/>
      <w:r w:rsidR="00B429D1">
        <w:rPr>
          <w:rFonts w:ascii="Times New Roman" w:eastAsia="SimSun" w:hAnsi="Times New Roman"/>
          <w:sz w:val="24"/>
          <w:szCs w:val="24"/>
          <w:lang w:eastAsia="zh-CN"/>
        </w:rPr>
        <w:t>………………...</w:t>
      </w:r>
      <w:r w:rsidRPr="00A6225A">
        <w:rPr>
          <w:rFonts w:ascii="Times New Roman" w:eastAsia="SimSun" w:hAnsi="Times New Roman"/>
          <w:sz w:val="24"/>
          <w:szCs w:val="24"/>
          <w:lang w:eastAsia="zh-CN"/>
        </w:rPr>
        <w:t>…</w:t>
      </w:r>
      <w:r w:rsidR="00D02288">
        <w:rPr>
          <w:rFonts w:ascii="Times New Roman" w:eastAsia="SimSun" w:hAnsi="Times New Roman"/>
          <w:sz w:val="24"/>
          <w:szCs w:val="24"/>
          <w:lang w:eastAsia="zh-CN"/>
        </w:rPr>
        <w:t>..</w:t>
      </w:r>
      <w:r w:rsidRPr="00A6225A">
        <w:rPr>
          <w:rFonts w:ascii="Times New Roman" w:eastAsia="SimSun" w:hAnsi="Times New Roman"/>
          <w:sz w:val="24"/>
          <w:szCs w:val="24"/>
          <w:lang w:eastAsia="zh-CN"/>
        </w:rPr>
        <w:t>…………………………………………………...…</w:t>
      </w:r>
      <w:r w:rsidR="00440A48">
        <w:rPr>
          <w:rFonts w:ascii="Times New Roman" w:eastAsia="SimSun" w:hAnsi="Times New Roman"/>
          <w:sz w:val="24"/>
          <w:szCs w:val="24"/>
          <w:lang w:eastAsia="zh-CN"/>
        </w:rPr>
        <w:t>.</w:t>
      </w:r>
      <w:r w:rsidR="00547E14">
        <w:rPr>
          <w:rFonts w:ascii="Times New Roman" w:eastAsia="SimSun" w:hAnsi="Times New Roman"/>
          <w:sz w:val="24"/>
          <w:szCs w:val="24"/>
          <w:lang w:eastAsia="zh-CN"/>
        </w:rPr>
        <w:t>.</w:t>
      </w:r>
      <w:r w:rsidRPr="00A6225A">
        <w:rPr>
          <w:rFonts w:ascii="Times New Roman" w:eastAsia="SimSun" w:hAnsi="Times New Roman"/>
          <w:sz w:val="24"/>
          <w:szCs w:val="24"/>
          <w:lang w:eastAsia="zh-CN"/>
        </w:rPr>
        <w:t>…</w:t>
      </w:r>
      <w:r w:rsidR="0009708D">
        <w:rPr>
          <w:rFonts w:ascii="Times New Roman" w:eastAsia="SimSun" w:hAnsi="Times New Roman"/>
          <w:sz w:val="24"/>
          <w:szCs w:val="24"/>
          <w:lang w:eastAsia="zh-CN"/>
        </w:rPr>
        <w:t>.</w:t>
      </w:r>
      <w:r>
        <w:rPr>
          <w:rFonts w:ascii="Times New Roman" w:eastAsia="SimSun" w:hAnsi="Times New Roman"/>
          <w:sz w:val="24"/>
          <w:szCs w:val="24"/>
          <w:lang w:eastAsia="zh-CN"/>
        </w:rPr>
        <w:t>2</w:t>
      </w:r>
      <w:proofErr w:type="gramEnd"/>
    </w:p>
    <w:p w:rsidR="00B429D1" w:rsidRPr="00A6225A" w:rsidRDefault="00796326" w:rsidP="006C1228">
      <w:pPr>
        <w:spacing w:line="240" w:lineRule="auto"/>
        <w:rPr>
          <w:rFonts w:ascii="Times New Roman" w:eastAsia="SimSun" w:hAnsi="Times New Roman"/>
          <w:sz w:val="24"/>
          <w:szCs w:val="24"/>
          <w:lang w:eastAsia="zh-CN"/>
        </w:rPr>
      </w:pPr>
      <w:r w:rsidRPr="00A6225A">
        <w:rPr>
          <w:rFonts w:ascii="Times New Roman" w:eastAsia="SimSun" w:hAnsi="Times New Roman"/>
          <w:sz w:val="24"/>
          <w:szCs w:val="24"/>
          <w:lang w:eastAsia="zh-CN"/>
        </w:rPr>
        <w:t>1. Chapter 1: Introduction</w:t>
      </w:r>
      <w:proofErr w:type="gramStart"/>
      <w:r w:rsidRPr="00A6225A">
        <w:rPr>
          <w:rFonts w:ascii="Times New Roman" w:eastAsia="SimSun" w:hAnsi="Times New Roman"/>
          <w:sz w:val="24"/>
          <w:szCs w:val="24"/>
          <w:lang w:eastAsia="zh-CN"/>
        </w:rPr>
        <w:t>………………………………</w:t>
      </w:r>
      <w:r w:rsidR="00D02288">
        <w:rPr>
          <w:rFonts w:ascii="Times New Roman" w:eastAsia="SimSun" w:hAnsi="Times New Roman"/>
          <w:sz w:val="24"/>
          <w:szCs w:val="24"/>
          <w:lang w:eastAsia="zh-CN"/>
        </w:rPr>
        <w:t>.</w:t>
      </w:r>
      <w:r w:rsidRPr="00A6225A">
        <w:rPr>
          <w:rFonts w:ascii="Times New Roman" w:eastAsia="SimSun" w:hAnsi="Times New Roman"/>
          <w:sz w:val="24"/>
          <w:szCs w:val="24"/>
          <w:lang w:eastAsia="zh-CN"/>
        </w:rPr>
        <w:t>……………………………….…</w:t>
      </w:r>
      <w:r w:rsidR="0009708D">
        <w:rPr>
          <w:rFonts w:ascii="Times New Roman" w:eastAsia="SimSun" w:hAnsi="Times New Roman"/>
          <w:sz w:val="24"/>
          <w:szCs w:val="24"/>
          <w:lang w:eastAsia="zh-CN"/>
        </w:rPr>
        <w:t>…</w:t>
      </w:r>
      <w:r w:rsidRPr="00A6225A">
        <w:rPr>
          <w:rFonts w:ascii="Times New Roman" w:eastAsia="SimSun" w:hAnsi="Times New Roman"/>
          <w:sz w:val="24"/>
          <w:szCs w:val="24"/>
          <w:lang w:eastAsia="zh-CN"/>
        </w:rPr>
        <w:t>…</w:t>
      </w:r>
      <w:proofErr w:type="gramEnd"/>
      <w:r w:rsidRPr="00A6225A">
        <w:rPr>
          <w:rFonts w:ascii="Times New Roman" w:eastAsia="SimSun" w:hAnsi="Times New Roman"/>
          <w:sz w:val="24"/>
          <w:szCs w:val="24"/>
          <w:lang w:eastAsia="zh-CN"/>
        </w:rPr>
        <w:t>.</w:t>
      </w:r>
      <w:r w:rsidR="00D115EA">
        <w:rPr>
          <w:rFonts w:ascii="Times New Roman" w:eastAsia="SimSun" w:hAnsi="Times New Roman"/>
          <w:sz w:val="24"/>
          <w:szCs w:val="24"/>
          <w:lang w:eastAsia="zh-CN"/>
        </w:rPr>
        <w:t>.</w:t>
      </w:r>
      <w:r w:rsidR="00B429D1">
        <w:rPr>
          <w:rFonts w:ascii="Times New Roman" w:eastAsia="SimSun" w:hAnsi="Times New Roman"/>
          <w:sz w:val="24"/>
          <w:szCs w:val="24"/>
          <w:lang w:eastAsia="zh-CN"/>
        </w:rPr>
        <w:t>4</w:t>
      </w:r>
    </w:p>
    <w:p w:rsidR="00796326" w:rsidRPr="00A6225A" w:rsidRDefault="00796326" w:rsidP="006C1228">
      <w:pPr>
        <w:spacing w:line="240" w:lineRule="auto"/>
        <w:rPr>
          <w:rFonts w:ascii="Times New Roman" w:eastAsia="SimSun" w:hAnsi="Times New Roman"/>
          <w:sz w:val="24"/>
          <w:szCs w:val="24"/>
          <w:lang w:eastAsia="zh-CN"/>
        </w:rPr>
      </w:pPr>
      <w:r w:rsidRPr="00A6225A">
        <w:rPr>
          <w:rFonts w:ascii="Times New Roman" w:eastAsia="SimSun" w:hAnsi="Times New Roman"/>
          <w:sz w:val="24"/>
          <w:szCs w:val="24"/>
          <w:lang w:eastAsia="zh-CN"/>
        </w:rPr>
        <w:t xml:space="preserve">2. Chapter 2: Literature </w:t>
      </w:r>
      <w:r w:rsidR="00B429D1">
        <w:rPr>
          <w:rFonts w:ascii="Times New Roman" w:eastAsia="SimSun" w:hAnsi="Times New Roman"/>
          <w:sz w:val="24"/>
          <w:szCs w:val="24"/>
          <w:lang w:eastAsia="zh-CN"/>
        </w:rPr>
        <w:t>Review…………………………</w:t>
      </w:r>
      <w:r w:rsidR="00D02288">
        <w:rPr>
          <w:rFonts w:ascii="Times New Roman" w:eastAsia="SimSun" w:hAnsi="Times New Roman"/>
          <w:sz w:val="24"/>
          <w:szCs w:val="24"/>
          <w:lang w:eastAsia="zh-CN"/>
        </w:rPr>
        <w:t>.</w:t>
      </w:r>
      <w:r w:rsidR="00B429D1">
        <w:rPr>
          <w:rFonts w:ascii="Times New Roman" w:eastAsia="SimSun" w:hAnsi="Times New Roman"/>
          <w:sz w:val="24"/>
          <w:szCs w:val="24"/>
          <w:lang w:eastAsia="zh-CN"/>
        </w:rPr>
        <w:t>…………………….……………</w:t>
      </w:r>
      <w:r w:rsidR="00D115EA">
        <w:rPr>
          <w:rFonts w:ascii="Times New Roman" w:eastAsia="SimSun" w:hAnsi="Times New Roman"/>
          <w:sz w:val="24"/>
          <w:szCs w:val="24"/>
          <w:lang w:eastAsia="zh-CN"/>
        </w:rPr>
        <w:t>…</w:t>
      </w:r>
      <w:r w:rsidR="00B429D1">
        <w:rPr>
          <w:rFonts w:ascii="Times New Roman" w:eastAsia="SimSun" w:hAnsi="Times New Roman"/>
          <w:sz w:val="24"/>
          <w:szCs w:val="24"/>
          <w:lang w:eastAsia="zh-CN"/>
        </w:rPr>
        <w:t>…</w:t>
      </w:r>
      <w:r w:rsidR="00440A48">
        <w:rPr>
          <w:rFonts w:ascii="Times New Roman" w:eastAsia="SimSun" w:hAnsi="Times New Roman"/>
          <w:sz w:val="24"/>
          <w:szCs w:val="24"/>
          <w:lang w:eastAsia="zh-CN"/>
        </w:rPr>
        <w:t>.</w:t>
      </w:r>
      <w:r w:rsidR="00B429D1">
        <w:rPr>
          <w:rFonts w:ascii="Times New Roman" w:eastAsia="SimSun" w:hAnsi="Times New Roman"/>
          <w:sz w:val="24"/>
          <w:szCs w:val="24"/>
          <w:lang w:eastAsia="zh-CN"/>
        </w:rPr>
        <w:t>7</w:t>
      </w:r>
    </w:p>
    <w:p w:rsidR="00796326" w:rsidRPr="00A6225A" w:rsidRDefault="00812068" w:rsidP="006C1228">
      <w:pPr>
        <w:numPr>
          <w:ilvl w:val="1"/>
          <w:numId w:val="3"/>
        </w:numPr>
        <w:spacing w:line="240" w:lineRule="auto"/>
        <w:rPr>
          <w:rFonts w:ascii="Times New Roman" w:eastAsia="SimSun" w:hAnsi="Times New Roman"/>
          <w:sz w:val="24"/>
          <w:szCs w:val="24"/>
          <w:lang w:eastAsia="zh-CN"/>
        </w:rPr>
      </w:pPr>
      <w:r>
        <w:rPr>
          <w:rFonts w:ascii="Times New Roman" w:eastAsia="SimSun" w:hAnsi="Times New Roman"/>
          <w:sz w:val="24"/>
          <w:szCs w:val="24"/>
          <w:lang w:eastAsia="zh-CN"/>
        </w:rPr>
        <w:t>Pharmaceutical evolution</w:t>
      </w:r>
      <w:r w:rsidR="00B429D1">
        <w:rPr>
          <w:rFonts w:ascii="Times New Roman" w:eastAsia="SimSun" w:hAnsi="Times New Roman"/>
          <w:sz w:val="24"/>
          <w:szCs w:val="24"/>
          <w:lang w:eastAsia="zh-CN"/>
        </w:rPr>
        <w:t>………………</w:t>
      </w:r>
      <w:r w:rsidR="004939AC">
        <w:rPr>
          <w:rFonts w:ascii="Times New Roman" w:eastAsia="SimSun" w:hAnsi="Times New Roman"/>
          <w:sz w:val="24"/>
          <w:szCs w:val="24"/>
          <w:lang w:eastAsia="zh-CN"/>
        </w:rPr>
        <w:t>.</w:t>
      </w:r>
      <w:r w:rsidR="00B429D1">
        <w:rPr>
          <w:rFonts w:ascii="Times New Roman" w:eastAsia="SimSun" w:hAnsi="Times New Roman"/>
          <w:sz w:val="24"/>
          <w:szCs w:val="24"/>
          <w:lang w:eastAsia="zh-CN"/>
        </w:rPr>
        <w:t>……</w:t>
      </w:r>
      <w:r w:rsidR="00D02288">
        <w:rPr>
          <w:rFonts w:ascii="Times New Roman" w:eastAsia="SimSun" w:hAnsi="Times New Roman"/>
          <w:sz w:val="24"/>
          <w:szCs w:val="24"/>
          <w:lang w:eastAsia="zh-CN"/>
        </w:rPr>
        <w:t>.</w:t>
      </w:r>
      <w:r w:rsidR="00B429D1">
        <w:rPr>
          <w:rFonts w:ascii="Times New Roman" w:eastAsia="SimSun" w:hAnsi="Times New Roman"/>
          <w:sz w:val="24"/>
          <w:szCs w:val="24"/>
          <w:lang w:eastAsia="zh-CN"/>
        </w:rPr>
        <w:t>…………………………..….…</w:t>
      </w:r>
      <w:r w:rsidR="0009708D">
        <w:rPr>
          <w:rFonts w:ascii="Times New Roman" w:eastAsia="SimSun" w:hAnsi="Times New Roman"/>
          <w:sz w:val="24"/>
          <w:szCs w:val="24"/>
          <w:lang w:eastAsia="zh-CN"/>
        </w:rPr>
        <w:t>.</w:t>
      </w:r>
      <w:r w:rsidR="00440A48">
        <w:rPr>
          <w:rFonts w:ascii="Times New Roman" w:eastAsia="SimSun" w:hAnsi="Times New Roman"/>
          <w:sz w:val="24"/>
          <w:szCs w:val="24"/>
          <w:lang w:eastAsia="zh-CN"/>
        </w:rPr>
        <w:t>…</w:t>
      </w:r>
      <w:r w:rsidR="00D115EA">
        <w:rPr>
          <w:rFonts w:ascii="Times New Roman" w:eastAsia="SimSun" w:hAnsi="Times New Roman"/>
          <w:sz w:val="24"/>
          <w:szCs w:val="24"/>
          <w:lang w:eastAsia="zh-CN"/>
        </w:rPr>
        <w:t>.</w:t>
      </w:r>
      <w:r w:rsidR="00440A48">
        <w:rPr>
          <w:rFonts w:ascii="Times New Roman" w:eastAsia="SimSun" w:hAnsi="Times New Roman"/>
          <w:sz w:val="24"/>
          <w:szCs w:val="24"/>
          <w:lang w:eastAsia="zh-CN"/>
        </w:rPr>
        <w:t>…</w:t>
      </w:r>
      <w:r w:rsidR="00B429D1">
        <w:rPr>
          <w:rFonts w:ascii="Times New Roman" w:eastAsia="SimSun" w:hAnsi="Times New Roman"/>
          <w:sz w:val="24"/>
          <w:szCs w:val="24"/>
          <w:lang w:eastAsia="zh-CN"/>
        </w:rPr>
        <w:t>7</w:t>
      </w:r>
    </w:p>
    <w:p w:rsidR="00796326" w:rsidRPr="00A6225A" w:rsidRDefault="00812068" w:rsidP="006C1228">
      <w:pPr>
        <w:numPr>
          <w:ilvl w:val="1"/>
          <w:numId w:val="3"/>
        </w:numPr>
        <w:spacing w:line="240" w:lineRule="auto"/>
        <w:rPr>
          <w:rFonts w:ascii="Times New Roman" w:eastAsia="SimSun" w:hAnsi="Times New Roman"/>
          <w:sz w:val="24"/>
          <w:szCs w:val="24"/>
          <w:lang w:eastAsia="zh-CN"/>
        </w:rPr>
      </w:pPr>
      <w:r>
        <w:rPr>
          <w:rFonts w:ascii="Times New Roman" w:eastAsia="SimSun" w:hAnsi="Times New Roman"/>
          <w:sz w:val="24"/>
          <w:szCs w:val="24"/>
          <w:lang w:eastAsia="zh-CN"/>
        </w:rPr>
        <w:t>Policy change</w:t>
      </w:r>
      <w:r w:rsidRPr="00A6225A">
        <w:rPr>
          <w:rFonts w:ascii="Times New Roman" w:eastAsia="SimSun" w:hAnsi="Times New Roman"/>
          <w:sz w:val="24"/>
          <w:szCs w:val="24"/>
          <w:lang w:eastAsia="zh-CN"/>
        </w:rPr>
        <w:t>……………</w:t>
      </w:r>
      <w:r w:rsidR="00B429D1">
        <w:rPr>
          <w:rFonts w:ascii="Times New Roman" w:eastAsia="SimSun" w:hAnsi="Times New Roman"/>
          <w:sz w:val="24"/>
          <w:szCs w:val="24"/>
          <w:lang w:eastAsia="zh-CN"/>
        </w:rPr>
        <w:t>……………</w:t>
      </w:r>
      <w:r w:rsidR="004939AC">
        <w:rPr>
          <w:rFonts w:ascii="Times New Roman" w:eastAsia="SimSun" w:hAnsi="Times New Roman"/>
          <w:sz w:val="24"/>
          <w:szCs w:val="24"/>
          <w:lang w:eastAsia="zh-CN"/>
        </w:rPr>
        <w:t>.</w:t>
      </w:r>
      <w:r w:rsidR="00B429D1">
        <w:rPr>
          <w:rFonts w:ascii="Times New Roman" w:eastAsia="SimSun" w:hAnsi="Times New Roman"/>
          <w:sz w:val="24"/>
          <w:szCs w:val="24"/>
          <w:lang w:eastAsia="zh-CN"/>
        </w:rPr>
        <w:t>…</w:t>
      </w:r>
      <w:r w:rsidR="00D02288">
        <w:rPr>
          <w:rFonts w:ascii="Times New Roman" w:eastAsia="SimSun" w:hAnsi="Times New Roman"/>
          <w:sz w:val="24"/>
          <w:szCs w:val="24"/>
          <w:lang w:eastAsia="zh-CN"/>
        </w:rPr>
        <w:t>.</w:t>
      </w:r>
      <w:r w:rsidR="00B429D1">
        <w:rPr>
          <w:rFonts w:ascii="Times New Roman" w:eastAsia="SimSun" w:hAnsi="Times New Roman"/>
          <w:sz w:val="24"/>
          <w:szCs w:val="24"/>
          <w:lang w:eastAsia="zh-CN"/>
        </w:rPr>
        <w:t>…………………………………</w:t>
      </w:r>
      <w:r w:rsidR="008C35DD">
        <w:rPr>
          <w:rFonts w:ascii="Times New Roman" w:eastAsia="SimSun" w:hAnsi="Times New Roman"/>
          <w:sz w:val="24"/>
          <w:szCs w:val="24"/>
          <w:lang w:eastAsia="zh-CN"/>
        </w:rPr>
        <w:t>.</w:t>
      </w:r>
      <w:r w:rsidR="00B429D1">
        <w:rPr>
          <w:rFonts w:ascii="Times New Roman" w:eastAsia="SimSun" w:hAnsi="Times New Roman"/>
          <w:sz w:val="24"/>
          <w:szCs w:val="24"/>
          <w:lang w:eastAsia="zh-CN"/>
        </w:rPr>
        <w:t>…...</w:t>
      </w:r>
      <w:r w:rsidR="00BB1171">
        <w:rPr>
          <w:rFonts w:ascii="Times New Roman" w:eastAsia="SimSun" w:hAnsi="Times New Roman"/>
          <w:sz w:val="24"/>
          <w:szCs w:val="24"/>
          <w:lang w:eastAsia="zh-CN"/>
        </w:rPr>
        <w:t>.</w:t>
      </w:r>
      <w:r w:rsidR="00440A48">
        <w:rPr>
          <w:rFonts w:ascii="Times New Roman" w:eastAsia="SimSun" w:hAnsi="Times New Roman"/>
          <w:sz w:val="24"/>
          <w:szCs w:val="24"/>
          <w:lang w:eastAsia="zh-CN"/>
        </w:rPr>
        <w:t>.</w:t>
      </w:r>
      <w:r w:rsidR="00B429D1">
        <w:rPr>
          <w:rFonts w:ascii="Times New Roman" w:eastAsia="SimSun" w:hAnsi="Times New Roman"/>
          <w:sz w:val="24"/>
          <w:szCs w:val="24"/>
          <w:lang w:eastAsia="zh-CN"/>
        </w:rPr>
        <w:t>…</w:t>
      </w:r>
      <w:r w:rsidR="008E00B3">
        <w:rPr>
          <w:rFonts w:ascii="Times New Roman" w:eastAsia="SimSun" w:hAnsi="Times New Roman"/>
          <w:sz w:val="24"/>
          <w:szCs w:val="24"/>
          <w:lang w:eastAsia="zh-CN"/>
        </w:rPr>
        <w:t>.</w:t>
      </w:r>
      <w:r w:rsidR="00B429D1">
        <w:rPr>
          <w:rFonts w:ascii="Times New Roman" w:eastAsia="SimSun" w:hAnsi="Times New Roman"/>
          <w:sz w:val="24"/>
          <w:szCs w:val="24"/>
          <w:lang w:eastAsia="zh-CN"/>
        </w:rPr>
        <w:t>8</w:t>
      </w:r>
    </w:p>
    <w:p w:rsidR="00796326" w:rsidRPr="00A6225A" w:rsidRDefault="00796326" w:rsidP="006C1228">
      <w:pPr>
        <w:spacing w:line="240" w:lineRule="auto"/>
        <w:ind w:firstLine="720"/>
        <w:rPr>
          <w:rFonts w:ascii="Times New Roman" w:hAnsi="Times New Roman"/>
          <w:sz w:val="24"/>
          <w:szCs w:val="24"/>
        </w:rPr>
      </w:pPr>
      <w:r w:rsidRPr="00A6225A">
        <w:rPr>
          <w:rFonts w:ascii="Times New Roman" w:eastAsia="SimSun" w:hAnsi="Times New Roman"/>
          <w:sz w:val="24"/>
          <w:szCs w:val="24"/>
          <w:lang w:eastAsia="zh-CN"/>
        </w:rPr>
        <w:t xml:space="preserve">2.3 </w:t>
      </w:r>
      <w:r w:rsidR="00812068">
        <w:rPr>
          <w:rFonts w:ascii="Times New Roman" w:eastAsia="Times New Roman" w:hAnsi="Times New Roman"/>
          <w:sz w:val="24"/>
          <w:szCs w:val="24"/>
        </w:rPr>
        <w:t>Provincial coverage</w:t>
      </w:r>
      <w:r w:rsidRPr="00A6225A">
        <w:rPr>
          <w:rFonts w:ascii="Times New Roman" w:eastAsia="Times New Roman" w:hAnsi="Times New Roman"/>
          <w:b/>
          <w:sz w:val="24"/>
          <w:szCs w:val="24"/>
        </w:rPr>
        <w:t xml:space="preserve"> </w:t>
      </w:r>
      <w:proofErr w:type="gramStart"/>
      <w:r w:rsidRPr="00A6225A">
        <w:rPr>
          <w:rFonts w:ascii="Times New Roman" w:eastAsia="SimSun" w:hAnsi="Times New Roman"/>
          <w:sz w:val="24"/>
          <w:szCs w:val="24"/>
          <w:lang w:eastAsia="zh-CN"/>
        </w:rPr>
        <w:t>………</w:t>
      </w:r>
      <w:r w:rsidR="00812068" w:rsidRPr="00A6225A">
        <w:rPr>
          <w:rFonts w:ascii="Times New Roman" w:eastAsia="SimSun" w:hAnsi="Times New Roman"/>
          <w:sz w:val="24"/>
          <w:szCs w:val="24"/>
          <w:lang w:eastAsia="zh-CN"/>
        </w:rPr>
        <w:t>………………</w:t>
      </w:r>
      <w:r w:rsidR="00B429D1">
        <w:rPr>
          <w:rFonts w:ascii="Times New Roman" w:eastAsia="SimSun" w:hAnsi="Times New Roman"/>
          <w:sz w:val="24"/>
          <w:szCs w:val="24"/>
          <w:lang w:eastAsia="zh-CN"/>
        </w:rPr>
        <w:t>……………</w:t>
      </w:r>
      <w:r w:rsidR="00D02288">
        <w:rPr>
          <w:rFonts w:ascii="Times New Roman" w:eastAsia="SimSun" w:hAnsi="Times New Roman"/>
          <w:sz w:val="24"/>
          <w:szCs w:val="24"/>
          <w:lang w:eastAsia="zh-CN"/>
        </w:rPr>
        <w:t>...</w:t>
      </w:r>
      <w:r w:rsidR="00B429D1">
        <w:rPr>
          <w:rFonts w:ascii="Times New Roman" w:eastAsia="SimSun" w:hAnsi="Times New Roman"/>
          <w:sz w:val="24"/>
          <w:szCs w:val="24"/>
          <w:lang w:eastAsia="zh-CN"/>
        </w:rPr>
        <w:t>………………….……</w:t>
      </w:r>
      <w:r w:rsidR="00C44B7F">
        <w:rPr>
          <w:rFonts w:ascii="Times New Roman" w:eastAsia="SimSun" w:hAnsi="Times New Roman"/>
          <w:sz w:val="24"/>
          <w:szCs w:val="24"/>
          <w:lang w:eastAsia="zh-CN"/>
        </w:rPr>
        <w:t>.</w:t>
      </w:r>
      <w:r w:rsidR="00483FC5">
        <w:rPr>
          <w:rFonts w:ascii="Times New Roman" w:eastAsia="SimSun" w:hAnsi="Times New Roman"/>
          <w:sz w:val="24"/>
          <w:szCs w:val="24"/>
          <w:lang w:eastAsia="zh-CN"/>
        </w:rPr>
        <w:t>.</w:t>
      </w:r>
      <w:r w:rsidR="00E902C1">
        <w:rPr>
          <w:rFonts w:ascii="Times New Roman" w:eastAsia="SimSun" w:hAnsi="Times New Roman"/>
          <w:sz w:val="24"/>
          <w:szCs w:val="24"/>
          <w:lang w:eastAsia="zh-CN"/>
        </w:rPr>
        <w:t>.</w:t>
      </w:r>
      <w:r w:rsidR="00440A48">
        <w:rPr>
          <w:rFonts w:ascii="Times New Roman" w:eastAsia="SimSun" w:hAnsi="Times New Roman"/>
          <w:sz w:val="24"/>
          <w:szCs w:val="24"/>
          <w:lang w:eastAsia="zh-CN"/>
        </w:rPr>
        <w:t>.</w:t>
      </w:r>
      <w:r w:rsidR="00B429D1">
        <w:rPr>
          <w:rFonts w:ascii="Times New Roman" w:eastAsia="SimSun" w:hAnsi="Times New Roman"/>
          <w:sz w:val="24"/>
          <w:szCs w:val="24"/>
          <w:lang w:eastAsia="zh-CN"/>
        </w:rPr>
        <w:t>.</w:t>
      </w:r>
      <w:proofErr w:type="gramEnd"/>
      <w:r w:rsidR="00B429D1">
        <w:rPr>
          <w:rFonts w:ascii="Times New Roman" w:eastAsia="SimSun" w:hAnsi="Times New Roman"/>
          <w:sz w:val="24"/>
          <w:szCs w:val="24"/>
          <w:lang w:eastAsia="zh-CN"/>
        </w:rPr>
        <w:t>11</w:t>
      </w:r>
    </w:p>
    <w:p w:rsidR="00796326" w:rsidRPr="00A6225A" w:rsidRDefault="00796326" w:rsidP="006C1228">
      <w:pPr>
        <w:spacing w:line="240" w:lineRule="auto"/>
        <w:ind w:firstLine="720"/>
        <w:rPr>
          <w:rFonts w:ascii="Times New Roman" w:eastAsia="SimSun" w:hAnsi="Times New Roman"/>
          <w:sz w:val="24"/>
          <w:szCs w:val="24"/>
          <w:lang w:eastAsia="zh-CN"/>
        </w:rPr>
      </w:pPr>
      <w:r w:rsidRPr="00A6225A">
        <w:rPr>
          <w:rFonts w:ascii="Times New Roman" w:eastAsia="SimSun" w:hAnsi="Times New Roman"/>
          <w:sz w:val="24"/>
          <w:szCs w:val="24"/>
          <w:lang w:eastAsia="zh-CN"/>
        </w:rPr>
        <w:t>2.4</w:t>
      </w:r>
      <w:r w:rsidRPr="00A6225A">
        <w:rPr>
          <w:rFonts w:ascii="Times New Roman" w:eastAsia="Times New Roman" w:hAnsi="Times New Roman"/>
          <w:b/>
          <w:sz w:val="24"/>
          <w:szCs w:val="24"/>
        </w:rPr>
        <w:t xml:space="preserve"> </w:t>
      </w:r>
      <w:r w:rsidR="00812068">
        <w:rPr>
          <w:rFonts w:ascii="Times New Roman" w:eastAsia="Times New Roman" w:hAnsi="Times New Roman"/>
          <w:sz w:val="24"/>
          <w:szCs w:val="24"/>
        </w:rPr>
        <w:t>Market failure</w:t>
      </w:r>
      <w:proofErr w:type="gramStart"/>
      <w:r w:rsidR="00A008FD">
        <w:rPr>
          <w:rFonts w:ascii="Times New Roman" w:eastAsia="Times New Roman" w:hAnsi="Times New Roman"/>
          <w:sz w:val="24"/>
          <w:szCs w:val="24"/>
        </w:rPr>
        <w:t>……………………</w:t>
      </w:r>
      <w:r w:rsidRPr="00A6225A">
        <w:rPr>
          <w:rFonts w:ascii="Times New Roman" w:eastAsia="SimSun" w:hAnsi="Times New Roman"/>
          <w:sz w:val="24"/>
          <w:szCs w:val="24"/>
          <w:lang w:eastAsia="zh-CN"/>
        </w:rPr>
        <w:t>………………</w:t>
      </w:r>
      <w:r w:rsidR="00D02288">
        <w:rPr>
          <w:rFonts w:ascii="Times New Roman" w:eastAsia="SimSun" w:hAnsi="Times New Roman"/>
          <w:sz w:val="24"/>
          <w:szCs w:val="24"/>
          <w:lang w:eastAsia="zh-CN"/>
        </w:rPr>
        <w:t>.</w:t>
      </w:r>
      <w:r w:rsidRPr="00A6225A">
        <w:rPr>
          <w:rFonts w:ascii="Times New Roman" w:eastAsia="SimSun" w:hAnsi="Times New Roman"/>
          <w:sz w:val="24"/>
          <w:szCs w:val="24"/>
          <w:lang w:eastAsia="zh-CN"/>
        </w:rPr>
        <w:t>…………………………</w:t>
      </w:r>
      <w:r w:rsidR="00A526C1">
        <w:rPr>
          <w:rFonts w:ascii="Times New Roman" w:eastAsia="SimSun" w:hAnsi="Times New Roman"/>
          <w:sz w:val="24"/>
          <w:szCs w:val="24"/>
          <w:lang w:eastAsia="zh-CN"/>
        </w:rPr>
        <w:t>.</w:t>
      </w:r>
      <w:r w:rsidRPr="00A6225A">
        <w:rPr>
          <w:rFonts w:ascii="Times New Roman" w:eastAsia="SimSun" w:hAnsi="Times New Roman"/>
          <w:sz w:val="24"/>
          <w:szCs w:val="24"/>
          <w:lang w:eastAsia="zh-CN"/>
        </w:rPr>
        <w:t>….</w:t>
      </w:r>
      <w:r w:rsidR="00E902C1">
        <w:rPr>
          <w:rFonts w:ascii="Times New Roman" w:eastAsia="SimSun" w:hAnsi="Times New Roman"/>
          <w:sz w:val="24"/>
          <w:szCs w:val="24"/>
          <w:lang w:eastAsia="zh-CN"/>
        </w:rPr>
        <w:t>.</w:t>
      </w:r>
      <w:r w:rsidRPr="00A6225A">
        <w:rPr>
          <w:rFonts w:ascii="Times New Roman" w:eastAsia="SimSun" w:hAnsi="Times New Roman"/>
          <w:sz w:val="24"/>
          <w:szCs w:val="24"/>
          <w:lang w:eastAsia="zh-CN"/>
        </w:rPr>
        <w:t>…</w:t>
      </w:r>
      <w:r w:rsidR="00C44B7F">
        <w:rPr>
          <w:rFonts w:ascii="Times New Roman" w:eastAsia="SimSun" w:hAnsi="Times New Roman"/>
          <w:sz w:val="24"/>
          <w:szCs w:val="24"/>
          <w:lang w:eastAsia="zh-CN"/>
        </w:rPr>
        <w:t>.</w:t>
      </w:r>
      <w:r w:rsidR="00483FC5">
        <w:rPr>
          <w:rFonts w:ascii="Times New Roman" w:eastAsia="SimSun" w:hAnsi="Times New Roman"/>
          <w:sz w:val="24"/>
          <w:szCs w:val="24"/>
          <w:lang w:eastAsia="zh-CN"/>
        </w:rPr>
        <w:t>.</w:t>
      </w:r>
      <w:r w:rsidR="00941B7C">
        <w:rPr>
          <w:rFonts w:ascii="Times New Roman" w:eastAsia="SimSun" w:hAnsi="Times New Roman"/>
          <w:sz w:val="24"/>
          <w:szCs w:val="24"/>
          <w:lang w:eastAsia="zh-CN"/>
        </w:rPr>
        <w:t>.</w:t>
      </w:r>
      <w:proofErr w:type="gramEnd"/>
      <w:r w:rsidR="0039246D">
        <w:rPr>
          <w:rFonts w:ascii="Times New Roman" w:eastAsia="SimSun" w:hAnsi="Times New Roman"/>
          <w:sz w:val="24"/>
          <w:szCs w:val="24"/>
          <w:lang w:eastAsia="zh-CN"/>
        </w:rPr>
        <w:t>12</w:t>
      </w:r>
    </w:p>
    <w:p w:rsidR="00796326" w:rsidRPr="00A6225A" w:rsidRDefault="00796326" w:rsidP="006C1228">
      <w:pPr>
        <w:spacing w:line="240" w:lineRule="auto"/>
        <w:ind w:firstLine="720"/>
        <w:rPr>
          <w:rFonts w:ascii="Times New Roman" w:hAnsi="Times New Roman"/>
          <w:sz w:val="24"/>
          <w:szCs w:val="24"/>
          <w:lang w:eastAsia="zh-CN"/>
        </w:rPr>
      </w:pPr>
      <w:r w:rsidRPr="00A6225A">
        <w:rPr>
          <w:rFonts w:ascii="Times New Roman" w:eastAsia="Times New Roman" w:hAnsi="Times New Roman"/>
          <w:sz w:val="24"/>
          <w:szCs w:val="24"/>
        </w:rPr>
        <w:t xml:space="preserve">2.5 </w:t>
      </w:r>
      <w:r w:rsidR="00A008FD">
        <w:rPr>
          <w:rFonts w:ascii="Times New Roman" w:eastAsia="Times New Roman" w:hAnsi="Times New Roman"/>
          <w:sz w:val="24"/>
          <w:szCs w:val="24"/>
        </w:rPr>
        <w:t>Determinants of drug expenditures</w:t>
      </w:r>
      <w:proofErr w:type="gramStart"/>
      <w:r w:rsidRPr="00A6225A">
        <w:rPr>
          <w:rFonts w:ascii="Times New Roman" w:eastAsia="SimSun" w:hAnsi="Times New Roman"/>
          <w:sz w:val="24"/>
          <w:szCs w:val="24"/>
          <w:lang w:eastAsia="zh-CN"/>
        </w:rPr>
        <w:t>…………</w:t>
      </w:r>
      <w:r w:rsidR="00A008FD">
        <w:rPr>
          <w:rFonts w:ascii="Times New Roman" w:eastAsia="SimSun" w:hAnsi="Times New Roman"/>
          <w:sz w:val="24"/>
          <w:szCs w:val="24"/>
          <w:lang w:eastAsia="zh-CN"/>
        </w:rPr>
        <w:t>…..</w:t>
      </w:r>
      <w:r w:rsidR="00B429D1">
        <w:rPr>
          <w:rFonts w:ascii="Times New Roman" w:eastAsia="SimSun" w:hAnsi="Times New Roman"/>
          <w:sz w:val="24"/>
          <w:szCs w:val="24"/>
          <w:lang w:eastAsia="zh-CN"/>
        </w:rPr>
        <w:t>…</w:t>
      </w:r>
      <w:r w:rsidR="00D02288">
        <w:rPr>
          <w:rFonts w:ascii="Times New Roman" w:eastAsia="SimSun" w:hAnsi="Times New Roman"/>
          <w:sz w:val="24"/>
          <w:szCs w:val="24"/>
          <w:lang w:eastAsia="zh-CN"/>
        </w:rPr>
        <w:t>.</w:t>
      </w:r>
      <w:r w:rsidR="00B429D1">
        <w:rPr>
          <w:rFonts w:ascii="Times New Roman" w:eastAsia="SimSun" w:hAnsi="Times New Roman"/>
          <w:sz w:val="24"/>
          <w:szCs w:val="24"/>
          <w:lang w:eastAsia="zh-CN"/>
        </w:rPr>
        <w:t>………………………</w:t>
      </w:r>
      <w:r w:rsidR="00A526C1">
        <w:rPr>
          <w:rFonts w:ascii="Times New Roman" w:eastAsia="SimSun" w:hAnsi="Times New Roman"/>
          <w:sz w:val="24"/>
          <w:szCs w:val="24"/>
          <w:lang w:eastAsia="zh-CN"/>
        </w:rPr>
        <w:t>.</w:t>
      </w:r>
      <w:r w:rsidR="00B429D1">
        <w:rPr>
          <w:rFonts w:ascii="Times New Roman" w:eastAsia="SimSun" w:hAnsi="Times New Roman"/>
          <w:sz w:val="24"/>
          <w:szCs w:val="24"/>
          <w:lang w:eastAsia="zh-CN"/>
        </w:rPr>
        <w:t>…</w:t>
      </w:r>
      <w:r w:rsidR="00941B7C">
        <w:rPr>
          <w:rFonts w:ascii="Times New Roman" w:eastAsia="SimSun" w:hAnsi="Times New Roman"/>
          <w:sz w:val="24"/>
          <w:szCs w:val="24"/>
          <w:lang w:eastAsia="zh-CN"/>
        </w:rPr>
        <w:t>.</w:t>
      </w:r>
      <w:r w:rsidR="00B429D1">
        <w:rPr>
          <w:rFonts w:ascii="Times New Roman" w:eastAsia="SimSun" w:hAnsi="Times New Roman"/>
          <w:sz w:val="24"/>
          <w:szCs w:val="24"/>
          <w:lang w:eastAsia="zh-CN"/>
        </w:rPr>
        <w:t>..</w:t>
      </w:r>
      <w:r w:rsidR="00483FC5">
        <w:rPr>
          <w:rFonts w:ascii="Times New Roman" w:eastAsia="SimSun" w:hAnsi="Times New Roman"/>
          <w:sz w:val="24"/>
          <w:szCs w:val="24"/>
          <w:lang w:eastAsia="zh-CN"/>
        </w:rPr>
        <w:t>.</w:t>
      </w:r>
      <w:r w:rsidR="00C44B7F">
        <w:rPr>
          <w:rFonts w:ascii="Times New Roman" w:eastAsia="SimSun" w:hAnsi="Times New Roman"/>
          <w:sz w:val="24"/>
          <w:szCs w:val="24"/>
          <w:lang w:eastAsia="zh-CN"/>
        </w:rPr>
        <w:t>.</w:t>
      </w:r>
      <w:r w:rsidR="00B429D1">
        <w:rPr>
          <w:rFonts w:ascii="Times New Roman" w:eastAsia="SimSun" w:hAnsi="Times New Roman"/>
          <w:sz w:val="24"/>
          <w:szCs w:val="24"/>
          <w:lang w:eastAsia="zh-CN"/>
        </w:rPr>
        <w:t>…</w:t>
      </w:r>
      <w:r w:rsidR="00E902C1">
        <w:rPr>
          <w:rFonts w:ascii="Times New Roman" w:eastAsia="SimSun" w:hAnsi="Times New Roman"/>
          <w:sz w:val="24"/>
          <w:szCs w:val="24"/>
          <w:lang w:eastAsia="zh-CN"/>
        </w:rPr>
        <w:t>.</w:t>
      </w:r>
      <w:proofErr w:type="gramEnd"/>
      <w:r w:rsidR="00B429D1">
        <w:rPr>
          <w:rFonts w:ascii="Times New Roman" w:eastAsia="SimSun" w:hAnsi="Times New Roman"/>
          <w:sz w:val="24"/>
          <w:szCs w:val="24"/>
          <w:lang w:eastAsia="zh-CN"/>
        </w:rPr>
        <w:t>13</w:t>
      </w:r>
    </w:p>
    <w:p w:rsidR="00085DE2" w:rsidRPr="00A6225A" w:rsidRDefault="00085DE2" w:rsidP="006C1228">
      <w:pPr>
        <w:spacing w:line="240" w:lineRule="auto"/>
        <w:rPr>
          <w:rFonts w:ascii="Times New Roman" w:eastAsia="SimSun" w:hAnsi="Times New Roman"/>
          <w:sz w:val="24"/>
          <w:szCs w:val="24"/>
          <w:lang w:eastAsia="zh-CN"/>
        </w:rPr>
      </w:pPr>
      <w:r w:rsidRPr="00A6225A">
        <w:rPr>
          <w:rFonts w:ascii="Times New Roman" w:eastAsia="SimSun" w:hAnsi="Times New Roman"/>
          <w:sz w:val="24"/>
          <w:szCs w:val="24"/>
          <w:lang w:eastAsia="zh-CN"/>
        </w:rPr>
        <w:t xml:space="preserve">3. Chapter 3: </w:t>
      </w:r>
      <w:r>
        <w:rPr>
          <w:rFonts w:ascii="Times New Roman" w:eastAsia="SimSun" w:hAnsi="Times New Roman"/>
          <w:sz w:val="24"/>
          <w:szCs w:val="24"/>
          <w:lang w:eastAsia="zh-CN"/>
        </w:rPr>
        <w:t>Data description</w:t>
      </w:r>
      <w:r w:rsidR="00B23933">
        <w:rPr>
          <w:rFonts w:ascii="Times New Roman" w:eastAsia="SimSun" w:hAnsi="Times New Roman"/>
          <w:sz w:val="24"/>
          <w:szCs w:val="24"/>
          <w:lang w:eastAsia="zh-CN"/>
        </w:rPr>
        <w:t>…………………………………………………………………...</w:t>
      </w:r>
      <w:bookmarkStart w:id="0" w:name="_GoBack"/>
      <w:bookmarkEnd w:id="0"/>
      <w:r>
        <w:rPr>
          <w:rFonts w:ascii="Times New Roman" w:eastAsia="SimSun" w:hAnsi="Times New Roman"/>
          <w:sz w:val="24"/>
          <w:szCs w:val="24"/>
          <w:lang w:eastAsia="zh-CN"/>
        </w:rPr>
        <w:t>17</w:t>
      </w:r>
    </w:p>
    <w:p w:rsidR="00085DE2" w:rsidRPr="00A6225A" w:rsidRDefault="00085DE2" w:rsidP="006C1228">
      <w:pPr>
        <w:spacing w:line="240" w:lineRule="auto"/>
        <w:ind w:left="720"/>
        <w:rPr>
          <w:rFonts w:ascii="Times New Roman" w:eastAsia="SimSun" w:hAnsi="Times New Roman"/>
          <w:sz w:val="24"/>
          <w:szCs w:val="24"/>
          <w:lang w:eastAsia="zh-CN"/>
        </w:rPr>
      </w:pPr>
      <w:r w:rsidRPr="00A6225A">
        <w:rPr>
          <w:rFonts w:ascii="Times New Roman" w:eastAsia="SimSun" w:hAnsi="Times New Roman"/>
          <w:sz w:val="24"/>
          <w:szCs w:val="24"/>
          <w:lang w:eastAsia="zh-CN"/>
        </w:rPr>
        <w:t>3.</w:t>
      </w:r>
      <w:r w:rsidRPr="003A0D40">
        <w:rPr>
          <w:rFonts w:ascii="Times New Roman" w:hAnsi="Times New Roman"/>
          <w:sz w:val="24"/>
          <w:szCs w:val="24"/>
        </w:rPr>
        <w:t xml:space="preserve"> 1</w:t>
      </w:r>
      <w:r>
        <w:rPr>
          <w:rFonts w:ascii="Times New Roman" w:hAnsi="Times New Roman"/>
          <w:b/>
          <w:sz w:val="24"/>
          <w:szCs w:val="24"/>
        </w:rPr>
        <w:t xml:space="preserve"> </w:t>
      </w:r>
      <w:r w:rsidRPr="003A0D40">
        <w:rPr>
          <w:rFonts w:ascii="Times New Roman" w:hAnsi="Times New Roman"/>
          <w:sz w:val="24"/>
          <w:szCs w:val="24"/>
        </w:rPr>
        <w:t>Overall Trends in Provincial Government Health</w:t>
      </w:r>
      <w:r w:rsidRPr="00D45DC7">
        <w:rPr>
          <w:rFonts w:ascii="Times New Roman" w:hAnsi="Times New Roman"/>
          <w:b/>
          <w:sz w:val="24"/>
          <w:szCs w:val="24"/>
        </w:rPr>
        <w:t xml:space="preserve"> </w:t>
      </w:r>
      <w:r w:rsidRPr="003A0D40">
        <w:rPr>
          <w:rFonts w:ascii="Times New Roman" w:hAnsi="Times New Roman"/>
          <w:sz w:val="24"/>
          <w:szCs w:val="24"/>
        </w:rPr>
        <w:t>Expenditure</w:t>
      </w:r>
      <w:r>
        <w:rPr>
          <w:rFonts w:ascii="Times New Roman" w:eastAsia="SimSun" w:hAnsi="Times New Roman"/>
          <w:sz w:val="24"/>
          <w:szCs w:val="24"/>
          <w:lang w:eastAsia="zh-CN"/>
        </w:rPr>
        <w:t xml:space="preserve"> </w:t>
      </w:r>
      <w:proofErr w:type="gramStart"/>
      <w:r>
        <w:rPr>
          <w:rFonts w:ascii="Times New Roman" w:eastAsia="SimSun" w:hAnsi="Times New Roman"/>
          <w:sz w:val="24"/>
          <w:szCs w:val="24"/>
          <w:lang w:eastAsia="zh-CN"/>
        </w:rPr>
        <w:t>…….………</w:t>
      </w:r>
      <w:r w:rsidR="00D02288">
        <w:rPr>
          <w:rFonts w:ascii="Times New Roman" w:eastAsia="SimSun" w:hAnsi="Times New Roman"/>
          <w:sz w:val="24"/>
          <w:szCs w:val="24"/>
          <w:lang w:eastAsia="zh-CN"/>
        </w:rPr>
        <w:t>.</w:t>
      </w:r>
      <w:r>
        <w:rPr>
          <w:rFonts w:ascii="Times New Roman" w:eastAsia="SimSun" w:hAnsi="Times New Roman"/>
          <w:sz w:val="24"/>
          <w:szCs w:val="24"/>
          <w:lang w:eastAsia="zh-CN"/>
        </w:rPr>
        <w:t>….......</w:t>
      </w:r>
      <w:proofErr w:type="gramEnd"/>
      <w:r>
        <w:rPr>
          <w:rFonts w:ascii="Times New Roman" w:eastAsia="SimSun" w:hAnsi="Times New Roman"/>
          <w:sz w:val="24"/>
          <w:szCs w:val="24"/>
          <w:lang w:eastAsia="zh-CN"/>
        </w:rPr>
        <w:t>17</w:t>
      </w:r>
    </w:p>
    <w:p w:rsidR="00085DE2" w:rsidRPr="00A6225A" w:rsidRDefault="00085DE2" w:rsidP="006C1228">
      <w:pPr>
        <w:spacing w:line="240" w:lineRule="auto"/>
        <w:ind w:firstLine="720"/>
        <w:rPr>
          <w:rFonts w:ascii="Times New Roman" w:hAnsi="Times New Roman"/>
          <w:sz w:val="24"/>
          <w:szCs w:val="24"/>
        </w:rPr>
      </w:pPr>
      <w:r w:rsidRPr="00A6225A">
        <w:rPr>
          <w:rFonts w:ascii="Times New Roman" w:hAnsi="Times New Roman"/>
          <w:sz w:val="24"/>
          <w:szCs w:val="24"/>
        </w:rPr>
        <w:t xml:space="preserve">3.2 </w:t>
      </w:r>
      <w:r w:rsidRPr="003A0D40">
        <w:rPr>
          <w:rFonts w:ascii="Times New Roman" w:hAnsi="Times New Roman"/>
          <w:sz w:val="24"/>
          <w:szCs w:val="24"/>
        </w:rPr>
        <w:t xml:space="preserve">Province Specific Trends in Provincial Government Health </w:t>
      </w:r>
      <w:proofErr w:type="gramStart"/>
      <w:r w:rsidRPr="003A0D40">
        <w:rPr>
          <w:rFonts w:ascii="Times New Roman" w:hAnsi="Times New Roman"/>
          <w:sz w:val="24"/>
          <w:szCs w:val="24"/>
        </w:rPr>
        <w:t>Expenditure</w:t>
      </w:r>
      <w:r>
        <w:rPr>
          <w:rFonts w:ascii="Times New Roman" w:hAnsi="Times New Roman"/>
          <w:sz w:val="24"/>
          <w:szCs w:val="24"/>
        </w:rPr>
        <w:t xml:space="preserve"> ...……......</w:t>
      </w:r>
      <w:proofErr w:type="gramEnd"/>
      <w:r>
        <w:rPr>
          <w:rFonts w:ascii="Times New Roman" w:eastAsia="SimSun" w:hAnsi="Times New Roman"/>
          <w:sz w:val="24"/>
          <w:szCs w:val="24"/>
          <w:lang w:eastAsia="zh-CN"/>
        </w:rPr>
        <w:t>18</w:t>
      </w:r>
    </w:p>
    <w:p w:rsidR="00796326" w:rsidRPr="000A5002" w:rsidRDefault="00AD57CB" w:rsidP="006C1228">
      <w:pPr>
        <w:spacing w:line="240" w:lineRule="auto"/>
        <w:rPr>
          <w:rFonts w:ascii="Times New Roman" w:eastAsia="SimSun" w:hAnsi="Times New Roman"/>
          <w:sz w:val="24"/>
          <w:szCs w:val="24"/>
          <w:lang w:eastAsia="zh-CN"/>
        </w:rPr>
      </w:pPr>
      <w:r>
        <w:rPr>
          <w:rFonts w:ascii="Times New Roman" w:eastAsia="SimSun" w:hAnsi="Times New Roman"/>
          <w:sz w:val="24"/>
          <w:szCs w:val="24"/>
          <w:lang w:eastAsia="zh-CN"/>
        </w:rPr>
        <w:t>4. Chapter 4: Empirical Model &amp; OLS Estimates...</w:t>
      </w:r>
      <w:proofErr w:type="gramStart"/>
      <w:r w:rsidR="00A008FD">
        <w:rPr>
          <w:rFonts w:ascii="Times New Roman" w:eastAsia="SimSun" w:hAnsi="Times New Roman"/>
          <w:sz w:val="24"/>
          <w:szCs w:val="24"/>
          <w:lang w:eastAsia="zh-CN"/>
        </w:rPr>
        <w:t>……………</w:t>
      </w:r>
      <w:r w:rsidR="00B429D1">
        <w:rPr>
          <w:rFonts w:ascii="Times New Roman" w:eastAsia="SimSun" w:hAnsi="Times New Roman"/>
          <w:sz w:val="24"/>
          <w:szCs w:val="24"/>
          <w:lang w:eastAsia="zh-CN"/>
        </w:rPr>
        <w:t>…………………………</w:t>
      </w:r>
      <w:r w:rsidR="00440A48">
        <w:rPr>
          <w:rFonts w:ascii="Times New Roman" w:eastAsia="SimSun" w:hAnsi="Times New Roman"/>
          <w:sz w:val="24"/>
          <w:szCs w:val="24"/>
          <w:lang w:eastAsia="zh-CN"/>
        </w:rPr>
        <w:t>.</w:t>
      </w:r>
      <w:r w:rsidR="00E902C1">
        <w:rPr>
          <w:rFonts w:ascii="Times New Roman" w:eastAsia="SimSun" w:hAnsi="Times New Roman"/>
          <w:sz w:val="24"/>
          <w:szCs w:val="24"/>
          <w:lang w:eastAsia="zh-CN"/>
        </w:rPr>
        <w:t>.</w:t>
      </w:r>
      <w:r w:rsidR="00D02288">
        <w:rPr>
          <w:rFonts w:ascii="Times New Roman" w:eastAsia="SimSun" w:hAnsi="Times New Roman"/>
          <w:sz w:val="24"/>
          <w:szCs w:val="24"/>
          <w:lang w:eastAsia="zh-CN"/>
        </w:rPr>
        <w:t>.</w:t>
      </w:r>
      <w:r w:rsidR="00C44B7F">
        <w:rPr>
          <w:rFonts w:ascii="Times New Roman" w:eastAsia="SimSun" w:hAnsi="Times New Roman"/>
          <w:sz w:val="24"/>
          <w:szCs w:val="24"/>
          <w:lang w:eastAsia="zh-CN"/>
        </w:rPr>
        <w:t>.</w:t>
      </w:r>
      <w:r w:rsidR="0088417A">
        <w:rPr>
          <w:rFonts w:ascii="Times New Roman" w:eastAsia="SimSun" w:hAnsi="Times New Roman"/>
          <w:sz w:val="24"/>
          <w:szCs w:val="24"/>
          <w:lang w:eastAsia="zh-CN"/>
        </w:rPr>
        <w:t>...</w:t>
      </w:r>
      <w:r w:rsidR="00BB1171">
        <w:rPr>
          <w:rFonts w:ascii="Times New Roman" w:eastAsia="SimSun" w:hAnsi="Times New Roman"/>
          <w:sz w:val="24"/>
          <w:szCs w:val="24"/>
          <w:lang w:eastAsia="zh-CN"/>
        </w:rPr>
        <w:t>.</w:t>
      </w:r>
      <w:r w:rsidR="00502695">
        <w:rPr>
          <w:rFonts w:ascii="Times New Roman" w:eastAsia="SimSun" w:hAnsi="Times New Roman"/>
          <w:sz w:val="24"/>
          <w:szCs w:val="24"/>
          <w:lang w:eastAsia="zh-CN"/>
        </w:rPr>
        <w:t>.</w:t>
      </w:r>
      <w:r w:rsidR="001F014C">
        <w:rPr>
          <w:rFonts w:ascii="Times New Roman" w:eastAsia="SimSun" w:hAnsi="Times New Roman"/>
          <w:sz w:val="24"/>
          <w:szCs w:val="24"/>
          <w:lang w:eastAsia="zh-CN"/>
        </w:rPr>
        <w:t>.25</w:t>
      </w:r>
      <w:proofErr w:type="gramEnd"/>
    </w:p>
    <w:p w:rsidR="00796326" w:rsidRPr="00A6225A" w:rsidRDefault="00796326" w:rsidP="006C1228">
      <w:pPr>
        <w:spacing w:line="240" w:lineRule="auto"/>
        <w:rPr>
          <w:rFonts w:ascii="Times New Roman" w:eastAsia="SimSun" w:hAnsi="Times New Roman"/>
          <w:sz w:val="24"/>
          <w:lang w:eastAsia="zh-CN"/>
        </w:rPr>
      </w:pPr>
      <w:r w:rsidRPr="00A6225A">
        <w:rPr>
          <w:rFonts w:ascii="Times New Roman" w:eastAsia="SimSun" w:hAnsi="Times New Roman"/>
          <w:sz w:val="24"/>
          <w:lang w:eastAsia="zh-CN"/>
        </w:rPr>
        <w:t xml:space="preserve">5. Chapter 5: </w:t>
      </w:r>
      <w:r w:rsidR="00A008FD">
        <w:rPr>
          <w:rFonts w:ascii="Times New Roman" w:eastAsia="SimSun" w:hAnsi="Times New Roman"/>
          <w:sz w:val="24"/>
          <w:lang w:eastAsia="zh-CN"/>
        </w:rPr>
        <w:t>Results</w:t>
      </w:r>
      <w:r w:rsidR="00345DBB">
        <w:rPr>
          <w:rFonts w:ascii="Times New Roman" w:eastAsia="SimSun" w:hAnsi="Times New Roman"/>
          <w:sz w:val="24"/>
          <w:szCs w:val="24"/>
          <w:lang w:eastAsia="zh-CN"/>
        </w:rPr>
        <w:t xml:space="preserve"> for GLS Estimates</w:t>
      </w:r>
      <w:proofErr w:type="gramStart"/>
      <w:r w:rsidR="00345DBB">
        <w:rPr>
          <w:rFonts w:ascii="Times New Roman" w:eastAsia="SimSun" w:hAnsi="Times New Roman"/>
          <w:sz w:val="24"/>
          <w:szCs w:val="24"/>
          <w:lang w:eastAsia="zh-CN"/>
        </w:rPr>
        <w:t>..</w:t>
      </w:r>
      <w:r w:rsidRPr="00A6225A">
        <w:rPr>
          <w:rFonts w:ascii="Times New Roman" w:eastAsia="SimSun" w:hAnsi="Times New Roman"/>
          <w:sz w:val="24"/>
          <w:szCs w:val="24"/>
          <w:lang w:eastAsia="zh-CN"/>
        </w:rPr>
        <w:t>…………………………………………….…</w:t>
      </w:r>
      <w:r w:rsidR="00D02288">
        <w:rPr>
          <w:rFonts w:ascii="Times New Roman" w:eastAsia="SimSun" w:hAnsi="Times New Roman"/>
          <w:sz w:val="24"/>
          <w:szCs w:val="24"/>
          <w:lang w:eastAsia="zh-CN"/>
        </w:rPr>
        <w:t>.</w:t>
      </w:r>
      <w:r w:rsidR="00440A48">
        <w:rPr>
          <w:rFonts w:ascii="Times New Roman" w:eastAsia="SimSun" w:hAnsi="Times New Roman"/>
          <w:sz w:val="24"/>
          <w:szCs w:val="24"/>
          <w:lang w:eastAsia="zh-CN"/>
        </w:rPr>
        <w:t>…</w:t>
      </w:r>
      <w:r w:rsidR="00502695">
        <w:rPr>
          <w:rFonts w:ascii="Times New Roman" w:eastAsia="SimSun" w:hAnsi="Times New Roman"/>
          <w:sz w:val="24"/>
          <w:szCs w:val="24"/>
          <w:lang w:eastAsia="zh-CN"/>
        </w:rPr>
        <w:t>.</w:t>
      </w:r>
      <w:r w:rsidR="00E902C1">
        <w:rPr>
          <w:rFonts w:ascii="Times New Roman" w:eastAsia="SimSun" w:hAnsi="Times New Roman"/>
          <w:sz w:val="24"/>
          <w:szCs w:val="24"/>
          <w:lang w:eastAsia="zh-CN"/>
        </w:rPr>
        <w:t>.</w:t>
      </w:r>
      <w:r w:rsidR="00F35A0D">
        <w:rPr>
          <w:rFonts w:ascii="Times New Roman" w:eastAsia="SimSun" w:hAnsi="Times New Roman"/>
          <w:sz w:val="24"/>
          <w:szCs w:val="24"/>
          <w:lang w:eastAsia="zh-CN"/>
        </w:rPr>
        <w:t>..</w:t>
      </w:r>
      <w:r w:rsidR="00BB1171">
        <w:rPr>
          <w:rFonts w:ascii="Times New Roman" w:eastAsia="SimSun" w:hAnsi="Times New Roman"/>
          <w:sz w:val="24"/>
          <w:szCs w:val="24"/>
          <w:lang w:eastAsia="zh-CN"/>
        </w:rPr>
        <w:t>.</w:t>
      </w:r>
      <w:r w:rsidR="000A5002">
        <w:rPr>
          <w:rFonts w:ascii="Times New Roman" w:eastAsia="SimSun" w:hAnsi="Times New Roman"/>
          <w:sz w:val="24"/>
          <w:szCs w:val="24"/>
          <w:lang w:eastAsia="zh-CN"/>
        </w:rPr>
        <w:t>.</w:t>
      </w:r>
      <w:r w:rsidR="001F014C">
        <w:rPr>
          <w:rFonts w:ascii="Times New Roman" w:eastAsia="SimSun" w:hAnsi="Times New Roman"/>
          <w:sz w:val="24"/>
          <w:szCs w:val="24"/>
          <w:lang w:eastAsia="zh-CN"/>
        </w:rPr>
        <w:t>.</w:t>
      </w:r>
      <w:proofErr w:type="gramEnd"/>
      <w:r w:rsidR="001F014C">
        <w:rPr>
          <w:rFonts w:ascii="Times New Roman" w:eastAsia="SimSun" w:hAnsi="Times New Roman"/>
          <w:sz w:val="24"/>
          <w:szCs w:val="24"/>
          <w:lang w:eastAsia="zh-CN"/>
        </w:rPr>
        <w:t>35</w:t>
      </w:r>
    </w:p>
    <w:p w:rsidR="005E1CDC" w:rsidRDefault="009023D5" w:rsidP="006C1228">
      <w:pPr>
        <w:spacing w:line="240" w:lineRule="auto"/>
        <w:rPr>
          <w:rFonts w:ascii="Times New Roman" w:eastAsia="SimSun" w:hAnsi="Times New Roman"/>
          <w:sz w:val="24"/>
          <w:szCs w:val="24"/>
          <w:lang w:eastAsia="zh-CN"/>
        </w:rPr>
      </w:pPr>
      <w:r>
        <w:rPr>
          <w:rFonts w:ascii="Times New Roman" w:eastAsia="SimSun" w:hAnsi="Times New Roman"/>
          <w:sz w:val="24"/>
          <w:szCs w:val="24"/>
          <w:lang w:eastAsia="zh-CN"/>
        </w:rPr>
        <w:t>6. Chapter 6: Discussion</w:t>
      </w:r>
      <w:proofErr w:type="gramStart"/>
      <w:r>
        <w:rPr>
          <w:rFonts w:ascii="Times New Roman" w:eastAsia="SimSun" w:hAnsi="Times New Roman"/>
          <w:sz w:val="24"/>
          <w:szCs w:val="24"/>
          <w:lang w:eastAsia="zh-CN"/>
        </w:rPr>
        <w:t>..</w:t>
      </w:r>
      <w:r w:rsidR="00B429D1">
        <w:rPr>
          <w:rFonts w:ascii="Times New Roman" w:eastAsia="SimSun" w:hAnsi="Times New Roman"/>
          <w:sz w:val="24"/>
          <w:szCs w:val="24"/>
          <w:lang w:eastAsia="zh-CN"/>
        </w:rPr>
        <w:t>…………………………………………………………….…</w:t>
      </w:r>
      <w:r w:rsidR="00F35A0D">
        <w:rPr>
          <w:rFonts w:ascii="Times New Roman" w:eastAsia="SimSun" w:hAnsi="Times New Roman"/>
          <w:sz w:val="24"/>
          <w:szCs w:val="24"/>
          <w:lang w:eastAsia="zh-CN"/>
        </w:rPr>
        <w:t>.</w:t>
      </w:r>
      <w:r w:rsidR="00B429D1">
        <w:rPr>
          <w:rFonts w:ascii="Times New Roman" w:eastAsia="SimSun" w:hAnsi="Times New Roman"/>
          <w:sz w:val="24"/>
          <w:szCs w:val="24"/>
          <w:lang w:eastAsia="zh-CN"/>
        </w:rPr>
        <w:t>…</w:t>
      </w:r>
      <w:r w:rsidR="00D02288">
        <w:rPr>
          <w:rFonts w:ascii="Times New Roman" w:eastAsia="SimSun" w:hAnsi="Times New Roman"/>
          <w:sz w:val="24"/>
          <w:szCs w:val="24"/>
          <w:lang w:eastAsia="zh-CN"/>
        </w:rPr>
        <w:t>.</w:t>
      </w:r>
      <w:r w:rsidR="005740BA">
        <w:rPr>
          <w:rFonts w:ascii="Times New Roman" w:eastAsia="SimSun" w:hAnsi="Times New Roman"/>
          <w:sz w:val="24"/>
          <w:szCs w:val="24"/>
          <w:lang w:eastAsia="zh-CN"/>
        </w:rPr>
        <w:t>.</w:t>
      </w:r>
      <w:r>
        <w:rPr>
          <w:rFonts w:ascii="Times New Roman" w:eastAsia="SimSun" w:hAnsi="Times New Roman"/>
          <w:sz w:val="24"/>
          <w:szCs w:val="24"/>
          <w:lang w:eastAsia="zh-CN"/>
        </w:rPr>
        <w:t>.</w:t>
      </w:r>
      <w:r w:rsidR="00BB1171">
        <w:rPr>
          <w:rFonts w:ascii="Times New Roman" w:eastAsia="SimSun" w:hAnsi="Times New Roman"/>
          <w:sz w:val="24"/>
          <w:szCs w:val="24"/>
          <w:lang w:eastAsia="zh-CN"/>
        </w:rPr>
        <w:t>.</w:t>
      </w:r>
      <w:r w:rsidR="00502695">
        <w:rPr>
          <w:rFonts w:ascii="Times New Roman" w:eastAsia="SimSun" w:hAnsi="Times New Roman"/>
          <w:sz w:val="24"/>
          <w:szCs w:val="24"/>
          <w:lang w:eastAsia="zh-CN"/>
        </w:rPr>
        <w:t>.</w:t>
      </w:r>
      <w:r w:rsidR="006378E2">
        <w:rPr>
          <w:rFonts w:ascii="Times New Roman" w:eastAsia="SimSun" w:hAnsi="Times New Roman"/>
          <w:sz w:val="24"/>
          <w:szCs w:val="24"/>
          <w:lang w:eastAsia="zh-CN"/>
        </w:rPr>
        <w:t>.</w:t>
      </w:r>
      <w:r w:rsidR="0088417A">
        <w:rPr>
          <w:rFonts w:ascii="Times New Roman" w:eastAsia="SimSun" w:hAnsi="Times New Roman"/>
          <w:sz w:val="24"/>
          <w:szCs w:val="24"/>
          <w:lang w:eastAsia="zh-CN"/>
        </w:rPr>
        <w:t>.</w:t>
      </w:r>
      <w:r w:rsidR="001F014C">
        <w:rPr>
          <w:rFonts w:ascii="Times New Roman" w:eastAsia="SimSun" w:hAnsi="Times New Roman"/>
          <w:sz w:val="24"/>
          <w:szCs w:val="24"/>
          <w:lang w:eastAsia="zh-CN"/>
        </w:rPr>
        <w:t>.</w:t>
      </w:r>
      <w:proofErr w:type="gramEnd"/>
      <w:r w:rsidR="001F014C">
        <w:rPr>
          <w:rFonts w:ascii="Times New Roman" w:eastAsia="SimSun" w:hAnsi="Times New Roman"/>
          <w:sz w:val="24"/>
          <w:szCs w:val="24"/>
          <w:lang w:eastAsia="zh-CN"/>
        </w:rPr>
        <w:t>35</w:t>
      </w:r>
    </w:p>
    <w:p w:rsidR="009023D5" w:rsidRPr="00A6225A" w:rsidRDefault="009023D5" w:rsidP="006C1228">
      <w:pPr>
        <w:spacing w:line="240" w:lineRule="auto"/>
        <w:rPr>
          <w:rFonts w:ascii="Times New Roman" w:eastAsia="SimSun" w:hAnsi="Times New Roman"/>
          <w:sz w:val="24"/>
          <w:szCs w:val="24"/>
          <w:lang w:eastAsia="zh-CN"/>
        </w:rPr>
      </w:pPr>
      <w:r>
        <w:rPr>
          <w:rFonts w:ascii="Times New Roman" w:eastAsia="SimSun" w:hAnsi="Times New Roman"/>
          <w:sz w:val="24"/>
          <w:szCs w:val="24"/>
          <w:lang w:eastAsia="zh-CN"/>
        </w:rPr>
        <w:t>7. Chapter 7: Conclusions………</w:t>
      </w:r>
      <w:r w:rsidR="006378E2">
        <w:rPr>
          <w:rFonts w:ascii="Times New Roman" w:eastAsia="SimSun" w:hAnsi="Times New Roman"/>
          <w:sz w:val="24"/>
          <w:szCs w:val="24"/>
          <w:lang w:eastAsia="zh-CN"/>
        </w:rPr>
        <w:t>…………………………………………………………….</w:t>
      </w:r>
      <w:r w:rsidR="00BB1171">
        <w:rPr>
          <w:rFonts w:ascii="Times New Roman" w:eastAsia="SimSun" w:hAnsi="Times New Roman"/>
          <w:sz w:val="24"/>
          <w:szCs w:val="24"/>
          <w:lang w:eastAsia="zh-CN"/>
        </w:rPr>
        <w:t>….</w:t>
      </w:r>
      <w:r w:rsidR="001F014C">
        <w:rPr>
          <w:rFonts w:ascii="Times New Roman" w:eastAsia="SimSun" w:hAnsi="Times New Roman"/>
          <w:sz w:val="24"/>
          <w:szCs w:val="24"/>
          <w:lang w:eastAsia="zh-CN"/>
        </w:rPr>
        <w:t>42</w:t>
      </w:r>
    </w:p>
    <w:p w:rsidR="00796326" w:rsidRPr="00A6225A" w:rsidRDefault="00796326" w:rsidP="006C1228">
      <w:pPr>
        <w:spacing w:line="240" w:lineRule="auto"/>
        <w:rPr>
          <w:rFonts w:ascii="Times New Roman" w:eastAsia="SimSun" w:hAnsi="Times New Roman"/>
          <w:b/>
          <w:sz w:val="24"/>
          <w:szCs w:val="24"/>
          <w:lang w:eastAsia="zh-CN"/>
        </w:rPr>
      </w:pPr>
      <w:r w:rsidRPr="00A6225A">
        <w:rPr>
          <w:rFonts w:ascii="Times New Roman" w:eastAsia="SimSun" w:hAnsi="Times New Roman"/>
          <w:sz w:val="24"/>
          <w:szCs w:val="24"/>
          <w:lang w:eastAsia="zh-CN"/>
        </w:rPr>
        <w:t>References………………………………………………………………………………</w:t>
      </w:r>
      <w:r w:rsidR="00B71975">
        <w:rPr>
          <w:rFonts w:ascii="Times New Roman" w:eastAsia="SimSun" w:hAnsi="Times New Roman"/>
          <w:sz w:val="24"/>
          <w:szCs w:val="24"/>
          <w:lang w:eastAsia="zh-CN"/>
        </w:rPr>
        <w:t>.</w:t>
      </w:r>
      <w:r w:rsidRPr="00A6225A">
        <w:rPr>
          <w:rFonts w:ascii="Times New Roman" w:eastAsia="SimSun" w:hAnsi="Times New Roman"/>
          <w:sz w:val="24"/>
          <w:szCs w:val="24"/>
          <w:lang w:eastAsia="zh-CN"/>
        </w:rPr>
        <w:t>…</w:t>
      </w:r>
      <w:r w:rsidR="00BB1171">
        <w:rPr>
          <w:rFonts w:ascii="Times New Roman" w:eastAsia="SimSun" w:hAnsi="Times New Roman"/>
          <w:sz w:val="24"/>
          <w:szCs w:val="24"/>
          <w:lang w:eastAsia="zh-CN"/>
        </w:rPr>
        <w:t>…</w:t>
      </w:r>
      <w:r w:rsidR="00FC4F33">
        <w:rPr>
          <w:rFonts w:ascii="Times New Roman" w:eastAsia="SimSun" w:hAnsi="Times New Roman"/>
          <w:sz w:val="24"/>
          <w:szCs w:val="24"/>
          <w:lang w:eastAsia="zh-CN"/>
        </w:rPr>
        <w:t>.</w:t>
      </w:r>
      <w:r w:rsidRPr="00A6225A">
        <w:rPr>
          <w:rFonts w:ascii="Times New Roman" w:eastAsia="SimSun" w:hAnsi="Times New Roman"/>
          <w:sz w:val="24"/>
          <w:szCs w:val="24"/>
          <w:lang w:eastAsia="zh-CN"/>
        </w:rPr>
        <w:t>…4</w:t>
      </w:r>
      <w:r w:rsidR="001F014C">
        <w:rPr>
          <w:rFonts w:ascii="Times New Roman" w:eastAsia="SimSun" w:hAnsi="Times New Roman"/>
          <w:sz w:val="24"/>
          <w:szCs w:val="24"/>
          <w:lang w:eastAsia="zh-CN"/>
        </w:rPr>
        <w:t>4</w:t>
      </w:r>
    </w:p>
    <w:p w:rsidR="00B44079" w:rsidRDefault="00796326" w:rsidP="006C1228">
      <w:pPr>
        <w:spacing w:line="360" w:lineRule="auto"/>
        <w:rPr>
          <w:rFonts w:ascii="Times New Roman" w:eastAsia="SimSun" w:hAnsi="Times New Roman"/>
          <w:sz w:val="24"/>
          <w:szCs w:val="24"/>
          <w:lang w:eastAsia="zh-CN"/>
        </w:rPr>
      </w:pPr>
      <w:r w:rsidRPr="00A6225A">
        <w:rPr>
          <w:rFonts w:ascii="Times New Roman" w:eastAsia="SimSun" w:hAnsi="Times New Roman"/>
          <w:sz w:val="24"/>
          <w:szCs w:val="24"/>
          <w:lang w:eastAsia="zh-CN"/>
        </w:rPr>
        <w:t>Appendix</w:t>
      </w:r>
      <w:proofErr w:type="gramStart"/>
      <w:r w:rsidRPr="00A6225A">
        <w:rPr>
          <w:rFonts w:ascii="Times New Roman" w:eastAsia="SimSun" w:hAnsi="Times New Roman"/>
          <w:sz w:val="24"/>
          <w:szCs w:val="24"/>
          <w:lang w:eastAsia="zh-CN"/>
        </w:rPr>
        <w:t>…………</w:t>
      </w:r>
      <w:r w:rsidR="00112CD7">
        <w:rPr>
          <w:rFonts w:ascii="Times New Roman" w:eastAsia="SimSun" w:hAnsi="Times New Roman"/>
          <w:sz w:val="24"/>
          <w:szCs w:val="24"/>
          <w:lang w:eastAsia="zh-CN"/>
        </w:rPr>
        <w:t>...</w:t>
      </w:r>
      <w:r w:rsidR="00B429D1">
        <w:rPr>
          <w:rFonts w:ascii="Times New Roman" w:eastAsia="SimSun" w:hAnsi="Times New Roman"/>
          <w:sz w:val="24"/>
          <w:szCs w:val="24"/>
          <w:lang w:eastAsia="zh-CN"/>
        </w:rPr>
        <w:t>………………………………………………………………</w:t>
      </w:r>
      <w:r w:rsidR="00846549">
        <w:rPr>
          <w:rFonts w:ascii="Times New Roman" w:eastAsia="SimSun" w:hAnsi="Times New Roman"/>
          <w:sz w:val="24"/>
          <w:szCs w:val="24"/>
          <w:lang w:eastAsia="zh-CN"/>
        </w:rPr>
        <w:t>.</w:t>
      </w:r>
      <w:r w:rsidR="00B429D1">
        <w:rPr>
          <w:rFonts w:ascii="Times New Roman" w:eastAsia="SimSun" w:hAnsi="Times New Roman"/>
          <w:sz w:val="24"/>
          <w:szCs w:val="24"/>
          <w:lang w:eastAsia="zh-CN"/>
        </w:rPr>
        <w:t>…</w:t>
      </w:r>
      <w:r w:rsidR="00A526C1">
        <w:rPr>
          <w:rFonts w:ascii="Times New Roman" w:eastAsia="SimSun" w:hAnsi="Times New Roman"/>
          <w:sz w:val="24"/>
          <w:szCs w:val="24"/>
          <w:lang w:eastAsia="zh-CN"/>
        </w:rPr>
        <w:t>.</w:t>
      </w:r>
      <w:r w:rsidR="00D02288">
        <w:rPr>
          <w:rFonts w:ascii="Times New Roman" w:eastAsia="SimSun" w:hAnsi="Times New Roman"/>
          <w:sz w:val="24"/>
          <w:szCs w:val="24"/>
          <w:lang w:eastAsia="zh-CN"/>
        </w:rPr>
        <w:t>.</w:t>
      </w:r>
      <w:r w:rsidR="00B429D1">
        <w:rPr>
          <w:rFonts w:ascii="Times New Roman" w:eastAsia="SimSun" w:hAnsi="Times New Roman"/>
          <w:sz w:val="24"/>
          <w:szCs w:val="24"/>
          <w:lang w:eastAsia="zh-CN"/>
        </w:rPr>
        <w:t>…</w:t>
      </w:r>
      <w:r w:rsidR="00F35A0D">
        <w:rPr>
          <w:rFonts w:ascii="Times New Roman" w:eastAsia="SimSun" w:hAnsi="Times New Roman"/>
          <w:sz w:val="24"/>
          <w:szCs w:val="24"/>
          <w:lang w:eastAsia="zh-CN"/>
        </w:rPr>
        <w:t>…</w:t>
      </w:r>
      <w:r w:rsidR="00BB1171">
        <w:rPr>
          <w:rFonts w:ascii="Times New Roman" w:eastAsia="SimSun" w:hAnsi="Times New Roman"/>
          <w:sz w:val="24"/>
          <w:szCs w:val="24"/>
          <w:lang w:eastAsia="zh-CN"/>
        </w:rPr>
        <w:t>.</w:t>
      </w:r>
      <w:r w:rsidR="00502695">
        <w:rPr>
          <w:rFonts w:ascii="Times New Roman" w:eastAsia="SimSun" w:hAnsi="Times New Roman"/>
          <w:sz w:val="24"/>
          <w:szCs w:val="24"/>
          <w:lang w:eastAsia="zh-CN"/>
        </w:rPr>
        <w:t>.</w:t>
      </w:r>
      <w:r w:rsidR="00FC4F33">
        <w:rPr>
          <w:rFonts w:ascii="Times New Roman" w:eastAsia="SimSun" w:hAnsi="Times New Roman"/>
          <w:sz w:val="24"/>
          <w:szCs w:val="24"/>
          <w:lang w:eastAsia="zh-CN"/>
        </w:rPr>
        <w:t>.</w:t>
      </w:r>
      <w:r w:rsidR="00B429D1">
        <w:rPr>
          <w:rFonts w:ascii="Times New Roman" w:eastAsia="SimSun" w:hAnsi="Times New Roman"/>
          <w:sz w:val="24"/>
          <w:szCs w:val="24"/>
          <w:lang w:eastAsia="zh-CN"/>
        </w:rPr>
        <w:t>.</w:t>
      </w:r>
      <w:r w:rsidR="005740BA">
        <w:rPr>
          <w:rFonts w:ascii="Times New Roman" w:eastAsia="SimSun" w:hAnsi="Times New Roman"/>
          <w:sz w:val="24"/>
          <w:szCs w:val="24"/>
          <w:lang w:eastAsia="zh-CN"/>
        </w:rPr>
        <w:t>.</w:t>
      </w:r>
      <w:r w:rsidR="00BB1171">
        <w:rPr>
          <w:rFonts w:ascii="Times New Roman" w:eastAsia="SimSun" w:hAnsi="Times New Roman"/>
          <w:sz w:val="24"/>
          <w:szCs w:val="24"/>
          <w:lang w:eastAsia="zh-CN"/>
        </w:rPr>
        <w:t>.</w:t>
      </w:r>
      <w:proofErr w:type="gramEnd"/>
      <w:r w:rsidR="001F014C">
        <w:rPr>
          <w:rFonts w:ascii="Times New Roman" w:eastAsia="SimSun" w:hAnsi="Times New Roman"/>
          <w:sz w:val="24"/>
          <w:szCs w:val="24"/>
          <w:lang w:eastAsia="zh-CN"/>
        </w:rPr>
        <w:t>47</w:t>
      </w:r>
    </w:p>
    <w:p w:rsidR="000A5002" w:rsidRDefault="000A5002" w:rsidP="004939AC">
      <w:pPr>
        <w:spacing w:line="360" w:lineRule="auto"/>
        <w:jc w:val="right"/>
        <w:rPr>
          <w:rFonts w:ascii="Times New Roman" w:eastAsia="SimSun" w:hAnsi="Times New Roman"/>
          <w:sz w:val="24"/>
          <w:szCs w:val="24"/>
          <w:lang w:eastAsia="zh-CN"/>
        </w:rPr>
      </w:pPr>
    </w:p>
    <w:p w:rsidR="000A5002" w:rsidRDefault="000A5002" w:rsidP="000A5002">
      <w:pPr>
        <w:spacing w:line="360" w:lineRule="auto"/>
        <w:jc w:val="both"/>
        <w:rPr>
          <w:rFonts w:ascii="Times New Roman" w:eastAsia="SimSun" w:hAnsi="Times New Roman"/>
          <w:sz w:val="24"/>
          <w:szCs w:val="24"/>
          <w:lang w:eastAsia="zh-CN"/>
        </w:rPr>
      </w:pPr>
    </w:p>
    <w:p w:rsidR="000A5002" w:rsidRDefault="000A5002" w:rsidP="000A5002">
      <w:pPr>
        <w:spacing w:line="360" w:lineRule="auto"/>
        <w:jc w:val="both"/>
        <w:rPr>
          <w:rFonts w:ascii="Times New Roman" w:eastAsia="SimSun" w:hAnsi="Times New Roman"/>
          <w:sz w:val="24"/>
          <w:szCs w:val="24"/>
          <w:lang w:eastAsia="zh-CN"/>
        </w:rPr>
      </w:pPr>
    </w:p>
    <w:p w:rsidR="000A5002" w:rsidRDefault="000A5002" w:rsidP="000A5002">
      <w:pPr>
        <w:spacing w:line="360" w:lineRule="auto"/>
        <w:jc w:val="both"/>
        <w:rPr>
          <w:rFonts w:ascii="Times New Roman" w:eastAsia="SimSun" w:hAnsi="Times New Roman"/>
          <w:sz w:val="24"/>
          <w:szCs w:val="24"/>
          <w:lang w:eastAsia="zh-CN"/>
        </w:rPr>
      </w:pPr>
    </w:p>
    <w:p w:rsidR="001F014C" w:rsidRDefault="001F014C" w:rsidP="000A5002">
      <w:pPr>
        <w:spacing w:line="360" w:lineRule="auto"/>
        <w:jc w:val="both"/>
        <w:rPr>
          <w:rFonts w:ascii="Times New Roman" w:eastAsia="SimSun" w:hAnsi="Times New Roman"/>
          <w:sz w:val="24"/>
          <w:szCs w:val="24"/>
          <w:lang w:eastAsia="zh-CN"/>
        </w:rPr>
      </w:pPr>
    </w:p>
    <w:p w:rsidR="000A5002" w:rsidRPr="000A5002" w:rsidRDefault="000A5002" w:rsidP="000A5002">
      <w:pPr>
        <w:spacing w:line="360" w:lineRule="auto"/>
        <w:jc w:val="both"/>
        <w:rPr>
          <w:rFonts w:ascii="Times New Roman" w:eastAsia="SimSun" w:hAnsi="Times New Roman"/>
          <w:sz w:val="24"/>
          <w:szCs w:val="24"/>
          <w:lang w:eastAsia="zh-CN"/>
        </w:rPr>
      </w:pPr>
    </w:p>
    <w:p w:rsidR="002D1ADA" w:rsidRDefault="00E23BD0" w:rsidP="00E23BD0">
      <w:pPr>
        <w:spacing w:line="480" w:lineRule="auto"/>
        <w:rPr>
          <w:rFonts w:ascii="Times New Roman" w:hAnsi="Times New Roman"/>
          <w:b/>
          <w:sz w:val="24"/>
          <w:szCs w:val="24"/>
        </w:rPr>
      </w:pPr>
      <w:r>
        <w:rPr>
          <w:rFonts w:ascii="Times New Roman" w:hAnsi="Times New Roman"/>
          <w:b/>
          <w:sz w:val="24"/>
          <w:szCs w:val="24"/>
        </w:rPr>
        <w:lastRenderedPageBreak/>
        <w:t>1. Introduction</w:t>
      </w:r>
    </w:p>
    <w:p w:rsidR="0024302C" w:rsidRDefault="00717C6E" w:rsidP="00E23BD0">
      <w:pPr>
        <w:spacing w:line="480" w:lineRule="auto"/>
        <w:rPr>
          <w:rFonts w:ascii="Times New Roman" w:hAnsi="Times New Roman"/>
          <w:sz w:val="24"/>
          <w:szCs w:val="24"/>
        </w:rPr>
      </w:pPr>
      <w:r>
        <w:rPr>
          <w:rFonts w:ascii="Times New Roman" w:hAnsi="Times New Roman"/>
          <w:sz w:val="24"/>
          <w:szCs w:val="24"/>
        </w:rPr>
        <w:t>Drugs are</w:t>
      </w:r>
      <w:r w:rsidR="0059657B">
        <w:rPr>
          <w:rFonts w:ascii="Times New Roman" w:hAnsi="Times New Roman"/>
          <w:sz w:val="24"/>
          <w:szCs w:val="24"/>
        </w:rPr>
        <w:t xml:space="preserve"> one of many critical components in </w:t>
      </w:r>
      <w:r w:rsidR="007D5375">
        <w:rPr>
          <w:rFonts w:ascii="Times New Roman" w:hAnsi="Times New Roman"/>
          <w:sz w:val="24"/>
          <w:szCs w:val="24"/>
        </w:rPr>
        <w:t xml:space="preserve">the </w:t>
      </w:r>
      <w:r w:rsidR="0059620B">
        <w:rPr>
          <w:rFonts w:ascii="Times New Roman" w:hAnsi="Times New Roman"/>
          <w:sz w:val="24"/>
          <w:szCs w:val="24"/>
        </w:rPr>
        <w:t xml:space="preserve">Canadian </w:t>
      </w:r>
      <w:r w:rsidR="0059657B">
        <w:rPr>
          <w:rFonts w:ascii="Times New Roman" w:hAnsi="Times New Roman"/>
          <w:sz w:val="24"/>
          <w:szCs w:val="24"/>
        </w:rPr>
        <w:t>health care system</w:t>
      </w:r>
      <w:r>
        <w:rPr>
          <w:rFonts w:ascii="Times New Roman" w:hAnsi="Times New Roman"/>
          <w:sz w:val="24"/>
          <w:szCs w:val="24"/>
        </w:rPr>
        <w:t xml:space="preserve"> due to their</w:t>
      </w:r>
      <w:r w:rsidR="007D5375">
        <w:rPr>
          <w:rFonts w:ascii="Times New Roman" w:hAnsi="Times New Roman"/>
          <w:sz w:val="24"/>
          <w:szCs w:val="24"/>
        </w:rPr>
        <w:t xml:space="preserve"> clinical and financial importance</w:t>
      </w:r>
      <w:r w:rsidR="0059657B">
        <w:rPr>
          <w:rFonts w:ascii="Times New Roman" w:hAnsi="Times New Roman"/>
          <w:sz w:val="24"/>
          <w:szCs w:val="24"/>
        </w:rPr>
        <w:t xml:space="preserve">. Drug spending </w:t>
      </w:r>
      <w:r w:rsidR="005D07AE">
        <w:rPr>
          <w:rFonts w:ascii="Times New Roman" w:hAnsi="Times New Roman"/>
          <w:sz w:val="24"/>
          <w:szCs w:val="24"/>
        </w:rPr>
        <w:t>has grown faster than</w:t>
      </w:r>
      <w:r w:rsidR="0062143A">
        <w:rPr>
          <w:rFonts w:ascii="Times New Roman" w:hAnsi="Times New Roman"/>
          <w:sz w:val="24"/>
          <w:szCs w:val="24"/>
        </w:rPr>
        <w:t xml:space="preserve"> other </w:t>
      </w:r>
      <w:r w:rsidR="004C481E">
        <w:rPr>
          <w:rFonts w:ascii="Times New Roman" w:hAnsi="Times New Roman"/>
          <w:sz w:val="24"/>
          <w:szCs w:val="24"/>
        </w:rPr>
        <w:t xml:space="preserve">health care </w:t>
      </w:r>
      <w:r w:rsidR="0062143A">
        <w:rPr>
          <w:rFonts w:ascii="Times New Roman" w:hAnsi="Times New Roman"/>
          <w:sz w:val="24"/>
          <w:szCs w:val="24"/>
        </w:rPr>
        <w:t xml:space="preserve">components </w:t>
      </w:r>
      <w:r w:rsidR="007D5375">
        <w:rPr>
          <w:rFonts w:ascii="Times New Roman" w:hAnsi="Times New Roman"/>
          <w:sz w:val="24"/>
          <w:szCs w:val="24"/>
        </w:rPr>
        <w:t>such as</w:t>
      </w:r>
      <w:r w:rsidR="00B06B92">
        <w:rPr>
          <w:rFonts w:ascii="Times New Roman" w:hAnsi="Times New Roman"/>
          <w:sz w:val="24"/>
          <w:szCs w:val="24"/>
        </w:rPr>
        <w:t xml:space="preserve"> physician spending.</w:t>
      </w:r>
      <w:r w:rsidR="007D5375">
        <w:rPr>
          <w:rFonts w:ascii="Times New Roman" w:hAnsi="Times New Roman"/>
          <w:sz w:val="24"/>
          <w:szCs w:val="24"/>
        </w:rPr>
        <w:t xml:space="preserve"> </w:t>
      </w:r>
      <w:r w:rsidR="00C952E8">
        <w:rPr>
          <w:rFonts w:ascii="Times New Roman" w:hAnsi="Times New Roman"/>
          <w:sz w:val="24"/>
          <w:szCs w:val="24"/>
        </w:rPr>
        <w:t>Thus</w:t>
      </w:r>
      <w:r w:rsidR="00B06B92">
        <w:rPr>
          <w:rFonts w:ascii="Times New Roman" w:hAnsi="Times New Roman"/>
          <w:sz w:val="24"/>
          <w:szCs w:val="24"/>
        </w:rPr>
        <w:t>, drug spending became</w:t>
      </w:r>
      <w:r w:rsidR="0059657B">
        <w:rPr>
          <w:rFonts w:ascii="Times New Roman" w:hAnsi="Times New Roman"/>
          <w:sz w:val="24"/>
          <w:szCs w:val="24"/>
        </w:rPr>
        <w:t xml:space="preserve"> the second-largest category in Canadian health care spending</w:t>
      </w:r>
      <w:r w:rsidR="0085779A">
        <w:rPr>
          <w:rFonts w:ascii="Times New Roman" w:hAnsi="Times New Roman"/>
          <w:sz w:val="24"/>
          <w:szCs w:val="24"/>
        </w:rPr>
        <w:t xml:space="preserve"> over the past twenty years</w:t>
      </w:r>
      <w:r w:rsidR="00776CB5">
        <w:rPr>
          <w:rFonts w:ascii="Times New Roman" w:hAnsi="Times New Roman"/>
          <w:sz w:val="24"/>
          <w:szCs w:val="24"/>
        </w:rPr>
        <w:t xml:space="preserve"> (CIHI, 2014)</w:t>
      </w:r>
      <w:r w:rsidR="0059657B">
        <w:rPr>
          <w:rFonts w:ascii="Times New Roman" w:hAnsi="Times New Roman"/>
          <w:sz w:val="24"/>
          <w:szCs w:val="24"/>
        </w:rPr>
        <w:t>.</w:t>
      </w:r>
      <w:r w:rsidR="0016443F">
        <w:rPr>
          <w:rFonts w:ascii="Times New Roman" w:hAnsi="Times New Roman"/>
          <w:sz w:val="24"/>
          <w:szCs w:val="24"/>
        </w:rPr>
        <w:t xml:space="preserve"> </w:t>
      </w:r>
      <w:r w:rsidR="008764F7">
        <w:rPr>
          <w:rFonts w:ascii="Times New Roman" w:hAnsi="Times New Roman"/>
          <w:sz w:val="24"/>
          <w:szCs w:val="24"/>
        </w:rPr>
        <w:t>A</w:t>
      </w:r>
      <w:r w:rsidR="00D93F44">
        <w:rPr>
          <w:rFonts w:ascii="Times New Roman" w:hAnsi="Times New Roman"/>
          <w:sz w:val="24"/>
          <w:szCs w:val="24"/>
        </w:rPr>
        <w:t xml:space="preserve">s identified in </w:t>
      </w:r>
      <w:r w:rsidR="005D07AE">
        <w:rPr>
          <w:rFonts w:ascii="Times New Roman" w:hAnsi="Times New Roman"/>
          <w:sz w:val="24"/>
          <w:szCs w:val="24"/>
        </w:rPr>
        <w:t xml:space="preserve">the </w:t>
      </w:r>
      <w:r w:rsidR="00D93F44">
        <w:rPr>
          <w:rFonts w:ascii="Times New Roman" w:hAnsi="Times New Roman"/>
          <w:sz w:val="24"/>
          <w:szCs w:val="24"/>
        </w:rPr>
        <w:t>Canadian Institute for Heal</w:t>
      </w:r>
      <w:r w:rsidR="005D07AE">
        <w:rPr>
          <w:rFonts w:ascii="Times New Roman" w:hAnsi="Times New Roman"/>
          <w:sz w:val="24"/>
          <w:szCs w:val="24"/>
        </w:rPr>
        <w:t>th Information (CIHI) report,</w:t>
      </w:r>
      <w:r w:rsidR="00D93F44">
        <w:rPr>
          <w:rFonts w:ascii="Times New Roman" w:hAnsi="Times New Roman"/>
          <w:sz w:val="24"/>
          <w:szCs w:val="24"/>
        </w:rPr>
        <w:t xml:space="preserve"> expenditure on prescription drugs outside of hospita</w:t>
      </w:r>
      <w:r w:rsidR="003C42C1">
        <w:rPr>
          <w:rFonts w:ascii="Times New Roman" w:hAnsi="Times New Roman"/>
          <w:sz w:val="24"/>
          <w:szCs w:val="24"/>
        </w:rPr>
        <w:t>l</w:t>
      </w:r>
      <w:r w:rsidR="005D07AE">
        <w:rPr>
          <w:rFonts w:ascii="Times New Roman" w:hAnsi="Times New Roman"/>
          <w:sz w:val="24"/>
          <w:szCs w:val="24"/>
        </w:rPr>
        <w:t>s</w:t>
      </w:r>
      <w:r w:rsidR="003C42C1">
        <w:rPr>
          <w:rFonts w:ascii="Times New Roman" w:hAnsi="Times New Roman"/>
          <w:sz w:val="24"/>
          <w:szCs w:val="24"/>
        </w:rPr>
        <w:t xml:space="preserve"> grew at an average rate of 10.6</w:t>
      </w:r>
      <w:r w:rsidR="007D5375">
        <w:rPr>
          <w:rFonts w:ascii="Times New Roman" w:hAnsi="Times New Roman"/>
          <w:sz w:val="24"/>
          <w:szCs w:val="24"/>
        </w:rPr>
        <w:t xml:space="preserve"> percent</w:t>
      </w:r>
      <w:r w:rsidR="00D93F44">
        <w:rPr>
          <w:rFonts w:ascii="Times New Roman" w:hAnsi="Times New Roman"/>
          <w:sz w:val="24"/>
          <w:szCs w:val="24"/>
        </w:rPr>
        <w:t xml:space="preserve"> </w:t>
      </w:r>
      <w:r w:rsidR="003C42C1">
        <w:rPr>
          <w:rFonts w:ascii="Times New Roman" w:hAnsi="Times New Roman"/>
          <w:sz w:val="24"/>
          <w:szCs w:val="24"/>
        </w:rPr>
        <w:t xml:space="preserve">annually </w:t>
      </w:r>
      <w:r w:rsidR="00D93F44">
        <w:rPr>
          <w:rFonts w:ascii="Times New Roman" w:hAnsi="Times New Roman"/>
          <w:sz w:val="24"/>
          <w:szCs w:val="24"/>
        </w:rPr>
        <w:t>be</w:t>
      </w:r>
      <w:r w:rsidR="003C42C1">
        <w:rPr>
          <w:rFonts w:ascii="Times New Roman" w:hAnsi="Times New Roman"/>
          <w:sz w:val="24"/>
          <w:szCs w:val="24"/>
        </w:rPr>
        <w:t>tween 1985 an</w:t>
      </w:r>
      <w:r w:rsidR="0059620B">
        <w:rPr>
          <w:rFonts w:ascii="Times New Roman" w:hAnsi="Times New Roman"/>
          <w:sz w:val="24"/>
          <w:szCs w:val="24"/>
        </w:rPr>
        <w:t>d 2005</w:t>
      </w:r>
      <w:r w:rsidR="00C94476">
        <w:rPr>
          <w:rFonts w:ascii="Times New Roman" w:hAnsi="Times New Roman"/>
          <w:sz w:val="24"/>
          <w:szCs w:val="24"/>
        </w:rPr>
        <w:t>, and</w:t>
      </w:r>
      <w:r w:rsidR="0059620B">
        <w:rPr>
          <w:rFonts w:ascii="Times New Roman" w:hAnsi="Times New Roman"/>
          <w:sz w:val="24"/>
          <w:szCs w:val="24"/>
        </w:rPr>
        <w:t xml:space="preserve"> with</w:t>
      </w:r>
      <w:r w:rsidR="007D5375">
        <w:rPr>
          <w:rFonts w:ascii="Times New Roman" w:hAnsi="Times New Roman"/>
          <w:sz w:val="24"/>
          <w:szCs w:val="24"/>
        </w:rPr>
        <w:t xml:space="preserve"> a growth rate of 7.6 percent</w:t>
      </w:r>
      <w:r w:rsidR="003C42C1">
        <w:rPr>
          <w:rFonts w:ascii="Times New Roman" w:hAnsi="Times New Roman"/>
          <w:sz w:val="24"/>
          <w:szCs w:val="24"/>
        </w:rPr>
        <w:t xml:space="preserve"> between 2005 and 2010</w:t>
      </w:r>
      <w:r w:rsidR="00D93F44">
        <w:rPr>
          <w:rFonts w:ascii="Times New Roman" w:hAnsi="Times New Roman"/>
          <w:sz w:val="24"/>
          <w:szCs w:val="24"/>
        </w:rPr>
        <w:t>. During</w:t>
      </w:r>
      <w:r w:rsidR="0062143A">
        <w:rPr>
          <w:rFonts w:ascii="Times New Roman" w:hAnsi="Times New Roman"/>
          <w:sz w:val="24"/>
          <w:szCs w:val="24"/>
        </w:rPr>
        <w:t xml:space="preserve"> </w:t>
      </w:r>
      <w:r>
        <w:rPr>
          <w:rFonts w:ascii="Times New Roman" w:hAnsi="Times New Roman"/>
          <w:sz w:val="24"/>
          <w:szCs w:val="24"/>
        </w:rPr>
        <w:t>the period 1997-2007</w:t>
      </w:r>
      <w:r w:rsidR="0062143A">
        <w:rPr>
          <w:rFonts w:ascii="Times New Roman" w:hAnsi="Times New Roman"/>
          <w:sz w:val="24"/>
          <w:szCs w:val="24"/>
        </w:rPr>
        <w:t xml:space="preserve">, </w:t>
      </w:r>
      <w:r w:rsidR="0016443F">
        <w:rPr>
          <w:rFonts w:ascii="Times New Roman" w:hAnsi="Times New Roman"/>
          <w:sz w:val="24"/>
          <w:szCs w:val="24"/>
        </w:rPr>
        <w:t xml:space="preserve">Canadian </w:t>
      </w:r>
      <w:r w:rsidR="004C481E">
        <w:rPr>
          <w:rFonts w:ascii="Times New Roman" w:hAnsi="Times New Roman"/>
          <w:sz w:val="24"/>
          <w:szCs w:val="24"/>
        </w:rPr>
        <w:t xml:space="preserve">per capita </w:t>
      </w:r>
      <w:r w:rsidR="00C94476">
        <w:rPr>
          <w:rFonts w:ascii="Times New Roman" w:hAnsi="Times New Roman"/>
          <w:sz w:val="24"/>
          <w:szCs w:val="24"/>
        </w:rPr>
        <w:t xml:space="preserve">drug expenditure </w:t>
      </w:r>
      <w:r>
        <w:rPr>
          <w:rFonts w:ascii="Times New Roman" w:hAnsi="Times New Roman"/>
          <w:sz w:val="24"/>
          <w:szCs w:val="24"/>
        </w:rPr>
        <w:t>grew</w:t>
      </w:r>
      <w:r w:rsidR="0062143A">
        <w:rPr>
          <w:rFonts w:ascii="Times New Roman" w:hAnsi="Times New Roman"/>
          <w:sz w:val="24"/>
          <w:szCs w:val="24"/>
        </w:rPr>
        <w:t xml:space="preserve"> at </w:t>
      </w:r>
      <w:r>
        <w:rPr>
          <w:rFonts w:ascii="Times New Roman" w:hAnsi="Times New Roman"/>
          <w:sz w:val="24"/>
          <w:szCs w:val="24"/>
        </w:rPr>
        <w:t xml:space="preserve">an </w:t>
      </w:r>
      <w:r w:rsidR="007D5375">
        <w:rPr>
          <w:rFonts w:ascii="Times New Roman" w:hAnsi="Times New Roman"/>
          <w:sz w:val="24"/>
          <w:szCs w:val="24"/>
        </w:rPr>
        <w:t>annual rate of 5.2 percent</w:t>
      </w:r>
      <w:r w:rsidR="0062143A">
        <w:rPr>
          <w:rFonts w:ascii="Times New Roman" w:hAnsi="Times New Roman"/>
          <w:sz w:val="24"/>
          <w:szCs w:val="24"/>
        </w:rPr>
        <w:t xml:space="preserve"> compared to </w:t>
      </w:r>
      <w:r w:rsidR="007D5375">
        <w:rPr>
          <w:rFonts w:ascii="Times New Roman" w:hAnsi="Times New Roman"/>
          <w:sz w:val="24"/>
          <w:szCs w:val="24"/>
        </w:rPr>
        <w:t>6.1 percent</w:t>
      </w:r>
      <w:r w:rsidR="005D07AE">
        <w:rPr>
          <w:rFonts w:ascii="Times New Roman" w:hAnsi="Times New Roman"/>
          <w:sz w:val="24"/>
          <w:szCs w:val="24"/>
        </w:rPr>
        <w:t xml:space="preserve"> in U.S.</w:t>
      </w:r>
      <w:r>
        <w:rPr>
          <w:rFonts w:ascii="Times New Roman" w:hAnsi="Times New Roman"/>
          <w:sz w:val="24"/>
          <w:szCs w:val="24"/>
        </w:rPr>
        <w:t>,</w:t>
      </w:r>
      <w:r w:rsidR="005D07AE">
        <w:rPr>
          <w:rFonts w:ascii="Times New Roman" w:hAnsi="Times New Roman"/>
          <w:sz w:val="24"/>
          <w:szCs w:val="24"/>
        </w:rPr>
        <w:t xml:space="preserve"> making</w:t>
      </w:r>
      <w:r w:rsidR="0016443F">
        <w:rPr>
          <w:rFonts w:ascii="Times New Roman" w:hAnsi="Times New Roman"/>
          <w:sz w:val="24"/>
          <w:szCs w:val="24"/>
        </w:rPr>
        <w:t xml:space="preserve"> Canada the second largest country worldwide in terms</w:t>
      </w:r>
      <w:r w:rsidR="003C42C1">
        <w:rPr>
          <w:rFonts w:ascii="Times New Roman" w:hAnsi="Times New Roman"/>
          <w:sz w:val="24"/>
          <w:szCs w:val="24"/>
        </w:rPr>
        <w:t xml:space="preserve"> of </w:t>
      </w:r>
      <w:r w:rsidR="0059620B">
        <w:rPr>
          <w:rFonts w:ascii="Times New Roman" w:hAnsi="Times New Roman"/>
          <w:sz w:val="24"/>
          <w:szCs w:val="24"/>
        </w:rPr>
        <w:t xml:space="preserve">average annual growth rate </w:t>
      </w:r>
      <w:r w:rsidR="00CF19C5">
        <w:rPr>
          <w:rFonts w:ascii="Times New Roman" w:hAnsi="Times New Roman"/>
          <w:sz w:val="24"/>
          <w:szCs w:val="24"/>
        </w:rPr>
        <w:t>(CIHI, 2014</w:t>
      </w:r>
      <w:r w:rsidR="0016443F">
        <w:rPr>
          <w:rFonts w:ascii="Times New Roman" w:hAnsi="Times New Roman"/>
          <w:sz w:val="24"/>
          <w:szCs w:val="24"/>
        </w:rPr>
        <w:t>).</w:t>
      </w:r>
      <w:r w:rsidR="00683D85">
        <w:rPr>
          <w:rFonts w:ascii="Times New Roman" w:hAnsi="Times New Roman"/>
          <w:sz w:val="24"/>
          <w:szCs w:val="24"/>
        </w:rPr>
        <w:t xml:space="preserve"> </w:t>
      </w:r>
    </w:p>
    <w:p w:rsidR="00137B8B" w:rsidRDefault="003C42C1" w:rsidP="00E23BD0">
      <w:pPr>
        <w:spacing w:line="480" w:lineRule="auto"/>
        <w:rPr>
          <w:rFonts w:ascii="Times New Roman" w:hAnsi="Times New Roman"/>
          <w:sz w:val="24"/>
          <w:szCs w:val="24"/>
        </w:rPr>
      </w:pPr>
      <w:r>
        <w:rPr>
          <w:rFonts w:ascii="Times New Roman" w:hAnsi="Times New Roman"/>
          <w:sz w:val="24"/>
          <w:szCs w:val="24"/>
        </w:rPr>
        <w:t xml:space="preserve">There </w:t>
      </w:r>
      <w:r w:rsidR="005D07AE">
        <w:rPr>
          <w:rFonts w:ascii="Times New Roman" w:hAnsi="Times New Roman"/>
          <w:sz w:val="24"/>
          <w:szCs w:val="24"/>
        </w:rPr>
        <w:t>are several sources of</w:t>
      </w:r>
      <w:r>
        <w:rPr>
          <w:rFonts w:ascii="Times New Roman" w:hAnsi="Times New Roman"/>
          <w:sz w:val="24"/>
          <w:szCs w:val="24"/>
        </w:rPr>
        <w:t xml:space="preserve"> financing </w:t>
      </w:r>
      <w:r w:rsidR="005D07AE">
        <w:rPr>
          <w:rFonts w:ascii="Times New Roman" w:hAnsi="Times New Roman"/>
          <w:sz w:val="24"/>
          <w:szCs w:val="24"/>
        </w:rPr>
        <w:t xml:space="preserve">for </w:t>
      </w:r>
      <w:r>
        <w:rPr>
          <w:rFonts w:ascii="Times New Roman" w:hAnsi="Times New Roman"/>
          <w:sz w:val="24"/>
          <w:szCs w:val="24"/>
        </w:rPr>
        <w:t xml:space="preserve">the Canadian health care system. </w:t>
      </w:r>
      <w:r w:rsidR="007D5375">
        <w:rPr>
          <w:rFonts w:ascii="Times New Roman" w:hAnsi="Times New Roman"/>
          <w:sz w:val="24"/>
          <w:szCs w:val="24"/>
        </w:rPr>
        <w:t>They consist of p</w:t>
      </w:r>
      <w:r>
        <w:rPr>
          <w:rFonts w:ascii="Times New Roman" w:hAnsi="Times New Roman"/>
          <w:sz w:val="24"/>
          <w:szCs w:val="24"/>
        </w:rPr>
        <w:t>rovincia</w:t>
      </w:r>
      <w:r w:rsidR="00717C6E">
        <w:rPr>
          <w:rFonts w:ascii="Times New Roman" w:hAnsi="Times New Roman"/>
          <w:sz w:val="24"/>
          <w:szCs w:val="24"/>
        </w:rPr>
        <w:t>l government</w:t>
      </w:r>
      <w:r w:rsidR="00C952E8">
        <w:rPr>
          <w:rFonts w:ascii="Times New Roman" w:hAnsi="Times New Roman"/>
          <w:sz w:val="24"/>
          <w:szCs w:val="24"/>
        </w:rPr>
        <w:t>s</w:t>
      </w:r>
      <w:r w:rsidR="00717C6E">
        <w:rPr>
          <w:rFonts w:ascii="Times New Roman" w:hAnsi="Times New Roman"/>
          <w:sz w:val="24"/>
          <w:szCs w:val="24"/>
        </w:rPr>
        <w:t>,</w:t>
      </w:r>
      <w:r w:rsidR="0059620B">
        <w:rPr>
          <w:rFonts w:ascii="Times New Roman" w:hAnsi="Times New Roman"/>
          <w:sz w:val="24"/>
          <w:szCs w:val="24"/>
        </w:rPr>
        <w:t xml:space="preserve"> federal transfer</w:t>
      </w:r>
      <w:r w:rsidR="005D07AE">
        <w:rPr>
          <w:rFonts w:ascii="Times New Roman" w:hAnsi="Times New Roman"/>
          <w:sz w:val="24"/>
          <w:szCs w:val="24"/>
        </w:rPr>
        <w:t>s</w:t>
      </w:r>
      <w:r w:rsidR="0059620B">
        <w:rPr>
          <w:rFonts w:ascii="Times New Roman" w:hAnsi="Times New Roman"/>
          <w:sz w:val="24"/>
          <w:szCs w:val="24"/>
        </w:rPr>
        <w:t>,</w:t>
      </w:r>
      <w:r>
        <w:rPr>
          <w:rFonts w:ascii="Times New Roman" w:hAnsi="Times New Roman"/>
          <w:sz w:val="24"/>
          <w:szCs w:val="24"/>
        </w:rPr>
        <w:t xml:space="preserve"> and social security </w:t>
      </w:r>
      <w:r w:rsidR="007D5375">
        <w:rPr>
          <w:rFonts w:ascii="Times New Roman" w:hAnsi="Times New Roman"/>
          <w:sz w:val="24"/>
          <w:szCs w:val="24"/>
        </w:rPr>
        <w:t xml:space="preserve">funds, which </w:t>
      </w:r>
      <w:r>
        <w:rPr>
          <w:rFonts w:ascii="Times New Roman" w:hAnsi="Times New Roman"/>
          <w:sz w:val="24"/>
          <w:szCs w:val="24"/>
        </w:rPr>
        <w:t xml:space="preserve">are included in </w:t>
      </w:r>
      <w:r w:rsidR="00717C6E">
        <w:rPr>
          <w:rFonts w:ascii="Times New Roman" w:hAnsi="Times New Roman"/>
          <w:sz w:val="24"/>
          <w:szCs w:val="24"/>
        </w:rPr>
        <w:t>public expenditure</w:t>
      </w:r>
      <w:r>
        <w:rPr>
          <w:rFonts w:ascii="Times New Roman" w:hAnsi="Times New Roman"/>
          <w:sz w:val="24"/>
          <w:szCs w:val="24"/>
        </w:rPr>
        <w:t xml:space="preserve">. </w:t>
      </w:r>
      <w:r w:rsidR="00717C6E">
        <w:rPr>
          <w:rFonts w:ascii="Times New Roman" w:hAnsi="Times New Roman"/>
          <w:sz w:val="24"/>
          <w:szCs w:val="24"/>
        </w:rPr>
        <w:t>P</w:t>
      </w:r>
      <w:r>
        <w:rPr>
          <w:rFonts w:ascii="Times New Roman" w:hAnsi="Times New Roman"/>
          <w:sz w:val="24"/>
          <w:szCs w:val="24"/>
        </w:rPr>
        <w:t>rivate insurer</w:t>
      </w:r>
      <w:r w:rsidR="005D07AE">
        <w:rPr>
          <w:rFonts w:ascii="Times New Roman" w:hAnsi="Times New Roman"/>
          <w:sz w:val="24"/>
          <w:szCs w:val="24"/>
        </w:rPr>
        <w:t>s</w:t>
      </w:r>
      <w:r>
        <w:rPr>
          <w:rFonts w:ascii="Times New Roman" w:hAnsi="Times New Roman"/>
          <w:sz w:val="24"/>
          <w:szCs w:val="24"/>
        </w:rPr>
        <w:t xml:space="preserve"> and individuals paying for their own </w:t>
      </w:r>
      <w:r w:rsidR="00717C6E">
        <w:rPr>
          <w:rFonts w:ascii="Times New Roman" w:hAnsi="Times New Roman"/>
          <w:sz w:val="24"/>
          <w:szCs w:val="24"/>
        </w:rPr>
        <w:t xml:space="preserve">health care </w:t>
      </w:r>
      <w:r>
        <w:rPr>
          <w:rFonts w:ascii="Times New Roman" w:hAnsi="Times New Roman"/>
          <w:sz w:val="24"/>
          <w:szCs w:val="24"/>
        </w:rPr>
        <w:t xml:space="preserve">are </w:t>
      </w:r>
      <w:r w:rsidR="00717C6E">
        <w:rPr>
          <w:rFonts w:ascii="Times New Roman" w:hAnsi="Times New Roman"/>
          <w:sz w:val="24"/>
          <w:szCs w:val="24"/>
        </w:rPr>
        <w:t>important private sources of expenditure</w:t>
      </w:r>
      <w:r>
        <w:rPr>
          <w:rFonts w:ascii="Times New Roman" w:hAnsi="Times New Roman"/>
          <w:sz w:val="24"/>
          <w:szCs w:val="24"/>
        </w:rPr>
        <w:t xml:space="preserve">. According to CIHI report (2016), </w:t>
      </w:r>
      <w:r w:rsidR="005D07AE">
        <w:rPr>
          <w:rFonts w:ascii="Times New Roman" w:hAnsi="Times New Roman"/>
          <w:sz w:val="24"/>
          <w:szCs w:val="24"/>
        </w:rPr>
        <w:t xml:space="preserve">the </w:t>
      </w:r>
      <w:r w:rsidR="00D807FF">
        <w:rPr>
          <w:rFonts w:ascii="Times New Roman" w:hAnsi="Times New Roman"/>
          <w:sz w:val="24"/>
          <w:szCs w:val="24"/>
        </w:rPr>
        <w:t xml:space="preserve">public sector financed </w:t>
      </w:r>
      <w:r>
        <w:rPr>
          <w:rFonts w:ascii="Times New Roman" w:hAnsi="Times New Roman"/>
          <w:sz w:val="24"/>
          <w:szCs w:val="24"/>
        </w:rPr>
        <w:t xml:space="preserve">42.6 percent of the drug expenditure </w:t>
      </w:r>
      <w:r w:rsidR="00856732">
        <w:rPr>
          <w:rFonts w:ascii="Times New Roman" w:hAnsi="Times New Roman"/>
          <w:sz w:val="24"/>
          <w:szCs w:val="24"/>
        </w:rPr>
        <w:t>in 2014</w:t>
      </w:r>
      <w:r w:rsidR="00D807FF">
        <w:rPr>
          <w:rFonts w:ascii="Times New Roman" w:hAnsi="Times New Roman"/>
          <w:sz w:val="24"/>
          <w:szCs w:val="24"/>
        </w:rPr>
        <w:t xml:space="preserve"> whereas private insurer</w:t>
      </w:r>
      <w:r w:rsidR="005D07AE">
        <w:rPr>
          <w:rFonts w:ascii="Times New Roman" w:hAnsi="Times New Roman"/>
          <w:sz w:val="24"/>
          <w:szCs w:val="24"/>
        </w:rPr>
        <w:t>s</w:t>
      </w:r>
      <w:r w:rsidR="00D807FF">
        <w:rPr>
          <w:rFonts w:ascii="Times New Roman" w:hAnsi="Times New Roman"/>
          <w:sz w:val="24"/>
          <w:szCs w:val="24"/>
        </w:rPr>
        <w:t xml:space="preserve"> </w:t>
      </w:r>
      <w:r w:rsidR="004F773C">
        <w:rPr>
          <w:rFonts w:ascii="Times New Roman" w:hAnsi="Times New Roman"/>
          <w:sz w:val="24"/>
          <w:szCs w:val="24"/>
        </w:rPr>
        <w:t xml:space="preserve">and </w:t>
      </w:r>
      <w:r w:rsidR="00D807FF">
        <w:rPr>
          <w:rFonts w:ascii="Times New Roman" w:hAnsi="Times New Roman"/>
          <w:sz w:val="24"/>
          <w:szCs w:val="24"/>
        </w:rPr>
        <w:t>individuals</w:t>
      </w:r>
      <w:r w:rsidR="004F773C">
        <w:rPr>
          <w:rFonts w:ascii="Times New Roman" w:hAnsi="Times New Roman"/>
          <w:sz w:val="24"/>
          <w:szCs w:val="24"/>
        </w:rPr>
        <w:t>’ out-of-pocket</w:t>
      </w:r>
      <w:r w:rsidR="00D807FF">
        <w:rPr>
          <w:rFonts w:ascii="Times New Roman" w:hAnsi="Times New Roman"/>
          <w:sz w:val="24"/>
          <w:szCs w:val="24"/>
        </w:rPr>
        <w:t xml:space="preserve"> financed 35.2 percent and 22.2 percent</w:t>
      </w:r>
      <w:r w:rsidR="004F773C">
        <w:rPr>
          <w:rFonts w:ascii="Times New Roman" w:hAnsi="Times New Roman"/>
          <w:sz w:val="24"/>
          <w:szCs w:val="24"/>
        </w:rPr>
        <w:t xml:space="preserve"> respectively</w:t>
      </w:r>
      <w:r>
        <w:rPr>
          <w:rFonts w:ascii="Times New Roman" w:hAnsi="Times New Roman"/>
          <w:sz w:val="24"/>
          <w:szCs w:val="24"/>
        </w:rPr>
        <w:t xml:space="preserve">. </w:t>
      </w:r>
      <w:r w:rsidR="00C952E8">
        <w:rPr>
          <w:rFonts w:ascii="Times New Roman" w:hAnsi="Times New Roman"/>
          <w:sz w:val="24"/>
          <w:szCs w:val="24"/>
        </w:rPr>
        <w:t>Accordingly</w:t>
      </w:r>
      <w:r w:rsidR="003D1AF5">
        <w:rPr>
          <w:rFonts w:ascii="Times New Roman" w:hAnsi="Times New Roman"/>
          <w:sz w:val="24"/>
          <w:szCs w:val="24"/>
        </w:rPr>
        <w:t>, t</w:t>
      </w:r>
      <w:r w:rsidR="004C481E">
        <w:rPr>
          <w:rFonts w:ascii="Times New Roman" w:hAnsi="Times New Roman"/>
          <w:sz w:val="24"/>
          <w:szCs w:val="24"/>
        </w:rPr>
        <w:t xml:space="preserve">he provincial government has significant </w:t>
      </w:r>
      <w:r w:rsidR="00EB28C5">
        <w:rPr>
          <w:rFonts w:ascii="Times New Roman" w:hAnsi="Times New Roman"/>
          <w:sz w:val="24"/>
          <w:szCs w:val="24"/>
        </w:rPr>
        <w:t>effect</w:t>
      </w:r>
      <w:r w:rsidR="004C481E">
        <w:rPr>
          <w:rFonts w:ascii="Times New Roman" w:hAnsi="Times New Roman"/>
          <w:sz w:val="24"/>
          <w:szCs w:val="24"/>
        </w:rPr>
        <w:t xml:space="preserve"> on the health care market a</w:t>
      </w:r>
      <w:r w:rsidR="00856732">
        <w:rPr>
          <w:rFonts w:ascii="Times New Roman" w:hAnsi="Times New Roman"/>
          <w:sz w:val="24"/>
          <w:szCs w:val="24"/>
        </w:rPr>
        <w:t xml:space="preserve">lthough the share of drug expenditure </w:t>
      </w:r>
      <w:r w:rsidR="004C481E">
        <w:rPr>
          <w:rFonts w:ascii="Times New Roman" w:hAnsi="Times New Roman"/>
          <w:sz w:val="24"/>
          <w:szCs w:val="24"/>
        </w:rPr>
        <w:t xml:space="preserve">in total health care spending </w:t>
      </w:r>
      <w:r w:rsidR="00856732">
        <w:rPr>
          <w:rFonts w:ascii="Times New Roman" w:hAnsi="Times New Roman"/>
          <w:sz w:val="24"/>
          <w:szCs w:val="24"/>
        </w:rPr>
        <w:t>vari</w:t>
      </w:r>
      <w:r w:rsidR="004C481E">
        <w:rPr>
          <w:rFonts w:ascii="Times New Roman" w:hAnsi="Times New Roman"/>
          <w:sz w:val="24"/>
          <w:szCs w:val="24"/>
        </w:rPr>
        <w:t>es from one province to another</w:t>
      </w:r>
      <w:r w:rsidR="00856732">
        <w:rPr>
          <w:rFonts w:ascii="Times New Roman" w:hAnsi="Times New Roman"/>
          <w:sz w:val="24"/>
          <w:szCs w:val="24"/>
        </w:rPr>
        <w:t>.</w:t>
      </w:r>
      <w:r w:rsidR="00D4285C">
        <w:rPr>
          <w:rFonts w:ascii="Times New Roman" w:hAnsi="Times New Roman"/>
          <w:sz w:val="24"/>
          <w:szCs w:val="24"/>
        </w:rPr>
        <w:t xml:space="preserve"> As shown in Figure 1 and Figure 2, total provincial government health and</w:t>
      </w:r>
      <w:r w:rsidR="00137B8B">
        <w:rPr>
          <w:rFonts w:ascii="Times New Roman" w:hAnsi="Times New Roman"/>
          <w:sz w:val="24"/>
          <w:szCs w:val="24"/>
        </w:rPr>
        <w:t xml:space="preserve"> drug</w:t>
      </w:r>
      <w:r w:rsidR="00D4285C">
        <w:rPr>
          <w:rFonts w:ascii="Times New Roman" w:hAnsi="Times New Roman"/>
          <w:sz w:val="24"/>
          <w:szCs w:val="24"/>
        </w:rPr>
        <w:t xml:space="preserve"> expenditure</w:t>
      </w:r>
      <w:r w:rsidR="00CF19C5">
        <w:rPr>
          <w:rFonts w:ascii="Times New Roman" w:hAnsi="Times New Roman"/>
          <w:sz w:val="24"/>
          <w:szCs w:val="24"/>
        </w:rPr>
        <w:t>s</w:t>
      </w:r>
      <w:r w:rsidR="00137B8B">
        <w:rPr>
          <w:rFonts w:ascii="Times New Roman" w:hAnsi="Times New Roman"/>
          <w:sz w:val="24"/>
          <w:szCs w:val="24"/>
        </w:rPr>
        <w:t xml:space="preserve"> </w:t>
      </w:r>
      <w:r w:rsidR="00717C6E">
        <w:rPr>
          <w:rFonts w:ascii="Times New Roman" w:hAnsi="Times New Roman"/>
          <w:sz w:val="24"/>
          <w:szCs w:val="24"/>
        </w:rPr>
        <w:t>can be broken into</w:t>
      </w:r>
      <w:r w:rsidR="00137B8B">
        <w:rPr>
          <w:rFonts w:ascii="Times New Roman" w:hAnsi="Times New Roman"/>
          <w:sz w:val="24"/>
          <w:szCs w:val="24"/>
        </w:rPr>
        <w:t xml:space="preserve"> three periods</w:t>
      </w:r>
      <w:r w:rsidR="00717C6E">
        <w:rPr>
          <w:rFonts w:ascii="Times New Roman" w:hAnsi="Times New Roman"/>
          <w:sz w:val="24"/>
          <w:szCs w:val="24"/>
        </w:rPr>
        <w:t>:</w:t>
      </w:r>
      <w:r w:rsidR="00137B8B">
        <w:rPr>
          <w:rFonts w:ascii="Times New Roman" w:hAnsi="Times New Roman"/>
          <w:sz w:val="24"/>
          <w:szCs w:val="24"/>
        </w:rPr>
        <w:t xml:space="preserve"> the slow growth rate before 1997, the rapid growth from 1997 to 2010, </w:t>
      </w:r>
      <w:r w:rsidR="00717C6E">
        <w:rPr>
          <w:rFonts w:ascii="Times New Roman" w:hAnsi="Times New Roman"/>
          <w:sz w:val="24"/>
          <w:szCs w:val="24"/>
        </w:rPr>
        <w:t xml:space="preserve">and </w:t>
      </w:r>
      <w:r w:rsidR="00137B8B">
        <w:rPr>
          <w:rFonts w:ascii="Times New Roman" w:hAnsi="Times New Roman"/>
          <w:sz w:val="24"/>
          <w:szCs w:val="24"/>
        </w:rPr>
        <w:t>the slow</w:t>
      </w:r>
      <w:r w:rsidR="00CF19C5">
        <w:rPr>
          <w:rFonts w:ascii="Times New Roman" w:hAnsi="Times New Roman"/>
          <w:sz w:val="24"/>
          <w:szCs w:val="24"/>
        </w:rPr>
        <w:t>er</w:t>
      </w:r>
      <w:r w:rsidR="007D5375">
        <w:rPr>
          <w:rFonts w:ascii="Times New Roman" w:hAnsi="Times New Roman"/>
          <w:sz w:val="24"/>
          <w:szCs w:val="24"/>
        </w:rPr>
        <w:t xml:space="preserve"> </w:t>
      </w:r>
      <w:r w:rsidR="00CF19C5">
        <w:rPr>
          <w:rFonts w:ascii="Times New Roman" w:hAnsi="Times New Roman"/>
          <w:sz w:val="24"/>
          <w:szCs w:val="24"/>
        </w:rPr>
        <w:t xml:space="preserve">growth </w:t>
      </w:r>
      <w:r w:rsidR="00137B8B">
        <w:rPr>
          <w:rFonts w:ascii="Times New Roman" w:hAnsi="Times New Roman"/>
          <w:sz w:val="24"/>
          <w:szCs w:val="24"/>
        </w:rPr>
        <w:t>after 2010.</w:t>
      </w:r>
    </w:p>
    <w:p w:rsidR="00432C90" w:rsidRDefault="0085779A" w:rsidP="00E23BD0">
      <w:pPr>
        <w:spacing w:line="480" w:lineRule="auto"/>
        <w:rPr>
          <w:rFonts w:ascii="Times New Roman" w:hAnsi="Times New Roman"/>
          <w:sz w:val="24"/>
          <w:szCs w:val="24"/>
        </w:rPr>
      </w:pPr>
      <w:r>
        <w:rPr>
          <w:rFonts w:ascii="Times New Roman" w:hAnsi="Times New Roman"/>
          <w:sz w:val="24"/>
          <w:szCs w:val="24"/>
        </w:rPr>
        <w:lastRenderedPageBreak/>
        <w:t xml:space="preserve">The aim of this study is to examine the determinants of </w:t>
      </w:r>
      <w:r w:rsidR="00175701">
        <w:rPr>
          <w:rFonts w:ascii="Times New Roman" w:hAnsi="Times New Roman"/>
          <w:sz w:val="24"/>
          <w:szCs w:val="24"/>
        </w:rPr>
        <w:t xml:space="preserve">real per capita </w:t>
      </w:r>
      <w:r>
        <w:rPr>
          <w:rFonts w:ascii="Times New Roman" w:hAnsi="Times New Roman"/>
          <w:sz w:val="24"/>
          <w:szCs w:val="24"/>
        </w:rPr>
        <w:t xml:space="preserve">provincial government drug expenditure </w:t>
      </w:r>
      <w:r w:rsidR="00175701">
        <w:rPr>
          <w:rFonts w:ascii="Times New Roman" w:hAnsi="Times New Roman"/>
          <w:sz w:val="24"/>
          <w:szCs w:val="24"/>
        </w:rPr>
        <w:t xml:space="preserve">and real provincial government drug expenditure </w:t>
      </w:r>
      <w:r>
        <w:rPr>
          <w:rFonts w:ascii="Times New Roman" w:hAnsi="Times New Roman"/>
          <w:sz w:val="24"/>
          <w:szCs w:val="24"/>
        </w:rPr>
        <w:t xml:space="preserve">in Canada </w:t>
      </w:r>
      <w:r w:rsidR="008764F7">
        <w:rPr>
          <w:rFonts w:ascii="Times New Roman" w:hAnsi="Times New Roman"/>
          <w:sz w:val="24"/>
          <w:szCs w:val="24"/>
        </w:rPr>
        <w:t xml:space="preserve">by using province-level data </w:t>
      </w:r>
      <w:r>
        <w:rPr>
          <w:rFonts w:ascii="Times New Roman" w:hAnsi="Times New Roman"/>
          <w:sz w:val="24"/>
          <w:szCs w:val="24"/>
        </w:rPr>
        <w:t xml:space="preserve">between 1981 and 2014. </w:t>
      </w:r>
      <w:r w:rsidR="00717C6E">
        <w:rPr>
          <w:rFonts w:ascii="Times New Roman" w:hAnsi="Times New Roman"/>
          <w:sz w:val="24"/>
          <w:szCs w:val="24"/>
        </w:rPr>
        <w:t>Regression analysis relates</w:t>
      </w:r>
      <w:r w:rsidR="00175701">
        <w:rPr>
          <w:rFonts w:ascii="Times New Roman" w:hAnsi="Times New Roman"/>
          <w:sz w:val="24"/>
          <w:szCs w:val="24"/>
        </w:rPr>
        <w:t xml:space="preserve"> </w:t>
      </w:r>
      <w:r w:rsidR="00F17E28">
        <w:rPr>
          <w:rFonts w:ascii="Times New Roman" w:hAnsi="Times New Roman"/>
          <w:sz w:val="24"/>
          <w:szCs w:val="24"/>
        </w:rPr>
        <w:t>a variety of socioeconomi</w:t>
      </w:r>
      <w:r w:rsidR="003D1AF5">
        <w:rPr>
          <w:rFonts w:ascii="Times New Roman" w:hAnsi="Times New Roman"/>
          <w:sz w:val="24"/>
          <w:szCs w:val="24"/>
        </w:rPr>
        <w:t>c, demographic variables, and provincial dummie</w:t>
      </w:r>
      <w:r w:rsidR="00F17E28">
        <w:rPr>
          <w:rFonts w:ascii="Times New Roman" w:hAnsi="Times New Roman"/>
          <w:sz w:val="24"/>
          <w:szCs w:val="24"/>
        </w:rPr>
        <w:t>s</w:t>
      </w:r>
      <w:r w:rsidR="00717C6E">
        <w:rPr>
          <w:rFonts w:ascii="Times New Roman" w:hAnsi="Times New Roman"/>
          <w:sz w:val="24"/>
          <w:szCs w:val="24"/>
        </w:rPr>
        <w:t xml:space="preserve"> to real per capita provincial government drug expenditure</w:t>
      </w:r>
      <w:r w:rsidR="00BB7617">
        <w:rPr>
          <w:rFonts w:ascii="Times New Roman" w:hAnsi="Times New Roman"/>
          <w:sz w:val="24"/>
          <w:szCs w:val="24"/>
        </w:rPr>
        <w:t xml:space="preserve"> and real provincial government drug expenditure</w:t>
      </w:r>
      <w:r w:rsidR="00F17E28">
        <w:rPr>
          <w:rFonts w:ascii="Times New Roman" w:hAnsi="Times New Roman"/>
          <w:sz w:val="24"/>
          <w:szCs w:val="24"/>
        </w:rPr>
        <w:t xml:space="preserve">. </w:t>
      </w:r>
      <w:r w:rsidR="00D816F6">
        <w:rPr>
          <w:rFonts w:ascii="Times New Roman" w:hAnsi="Times New Roman"/>
          <w:sz w:val="24"/>
          <w:szCs w:val="24"/>
        </w:rPr>
        <w:t xml:space="preserve">The study </w:t>
      </w:r>
      <w:r w:rsidR="00AC088D">
        <w:rPr>
          <w:rFonts w:ascii="Times New Roman" w:hAnsi="Times New Roman"/>
          <w:sz w:val="24"/>
          <w:szCs w:val="24"/>
        </w:rPr>
        <w:t>focuses</w:t>
      </w:r>
      <w:r w:rsidR="00D816F6">
        <w:rPr>
          <w:rFonts w:ascii="Times New Roman" w:hAnsi="Times New Roman"/>
          <w:sz w:val="24"/>
          <w:szCs w:val="24"/>
        </w:rPr>
        <w:t xml:space="preserve"> on provincial drug expenditure </w:t>
      </w:r>
      <w:r w:rsidR="00A2349F">
        <w:rPr>
          <w:rFonts w:ascii="Times New Roman" w:hAnsi="Times New Roman"/>
          <w:sz w:val="24"/>
          <w:szCs w:val="24"/>
        </w:rPr>
        <w:t>since</w:t>
      </w:r>
      <w:r w:rsidR="00B34371">
        <w:rPr>
          <w:rFonts w:ascii="Times New Roman" w:hAnsi="Times New Roman"/>
          <w:sz w:val="24"/>
          <w:szCs w:val="24"/>
        </w:rPr>
        <w:t xml:space="preserve"> provincial</w:t>
      </w:r>
      <w:r w:rsidR="00A2349F">
        <w:rPr>
          <w:rFonts w:ascii="Times New Roman" w:hAnsi="Times New Roman"/>
          <w:sz w:val="24"/>
          <w:szCs w:val="24"/>
        </w:rPr>
        <w:t xml:space="preserve"> </w:t>
      </w:r>
      <w:r w:rsidR="00AC088D">
        <w:rPr>
          <w:rFonts w:ascii="Times New Roman" w:hAnsi="Times New Roman"/>
          <w:sz w:val="24"/>
          <w:szCs w:val="24"/>
        </w:rPr>
        <w:t>spending accounts</w:t>
      </w:r>
      <w:r w:rsidR="00A2349F">
        <w:rPr>
          <w:rFonts w:ascii="Times New Roman" w:hAnsi="Times New Roman"/>
          <w:sz w:val="24"/>
          <w:szCs w:val="24"/>
        </w:rPr>
        <w:t xml:space="preserve"> for large portion</w:t>
      </w:r>
      <w:r w:rsidR="00CF19C5">
        <w:rPr>
          <w:rFonts w:ascii="Times New Roman" w:hAnsi="Times New Roman"/>
          <w:sz w:val="24"/>
          <w:szCs w:val="24"/>
        </w:rPr>
        <w:t xml:space="preserve"> of total health </w:t>
      </w:r>
      <w:r w:rsidR="00432C90">
        <w:rPr>
          <w:rFonts w:ascii="Times New Roman" w:hAnsi="Times New Roman"/>
          <w:sz w:val="24"/>
          <w:szCs w:val="24"/>
        </w:rPr>
        <w:t xml:space="preserve">care </w:t>
      </w:r>
      <w:r w:rsidR="00CF19C5">
        <w:rPr>
          <w:rFonts w:ascii="Times New Roman" w:hAnsi="Times New Roman"/>
          <w:sz w:val="24"/>
          <w:szCs w:val="24"/>
        </w:rPr>
        <w:t>expenditure</w:t>
      </w:r>
      <w:r w:rsidR="00432C90">
        <w:rPr>
          <w:rFonts w:ascii="Times New Roman" w:hAnsi="Times New Roman"/>
          <w:sz w:val="24"/>
          <w:szCs w:val="24"/>
        </w:rPr>
        <w:t>.</w:t>
      </w:r>
    </w:p>
    <w:p w:rsidR="0085779A" w:rsidRDefault="00147E22" w:rsidP="00E23BD0">
      <w:pPr>
        <w:spacing w:line="480" w:lineRule="auto"/>
        <w:rPr>
          <w:rFonts w:ascii="Times New Roman" w:hAnsi="Times New Roman"/>
          <w:sz w:val="24"/>
          <w:szCs w:val="24"/>
        </w:rPr>
      </w:pPr>
      <w:r>
        <w:rPr>
          <w:rFonts w:ascii="Times New Roman" w:hAnsi="Times New Roman"/>
          <w:sz w:val="24"/>
          <w:szCs w:val="24"/>
        </w:rPr>
        <w:t>Additionally, t</w:t>
      </w:r>
      <w:r w:rsidR="00A2349F">
        <w:rPr>
          <w:rFonts w:ascii="Times New Roman" w:hAnsi="Times New Roman"/>
          <w:sz w:val="24"/>
          <w:szCs w:val="24"/>
        </w:rPr>
        <w:t xml:space="preserve">he </w:t>
      </w:r>
      <w:r>
        <w:rPr>
          <w:rFonts w:ascii="Times New Roman" w:hAnsi="Times New Roman"/>
          <w:sz w:val="24"/>
          <w:szCs w:val="24"/>
        </w:rPr>
        <w:t xml:space="preserve">change in </w:t>
      </w:r>
      <w:r w:rsidR="00A2349F">
        <w:rPr>
          <w:rFonts w:ascii="Times New Roman" w:hAnsi="Times New Roman"/>
          <w:sz w:val="24"/>
          <w:szCs w:val="24"/>
        </w:rPr>
        <w:t xml:space="preserve">provincial government spending </w:t>
      </w:r>
      <w:r w:rsidR="00AC088D">
        <w:rPr>
          <w:rFonts w:ascii="Times New Roman" w:hAnsi="Times New Roman"/>
          <w:sz w:val="24"/>
          <w:szCs w:val="24"/>
        </w:rPr>
        <w:t>–</w:t>
      </w:r>
      <w:r w:rsidR="00CF19C5">
        <w:rPr>
          <w:rFonts w:ascii="Times New Roman" w:hAnsi="Times New Roman"/>
          <w:sz w:val="24"/>
          <w:szCs w:val="24"/>
        </w:rPr>
        <w:t xml:space="preserve"> </w:t>
      </w:r>
      <w:r w:rsidR="00AC088D">
        <w:rPr>
          <w:rFonts w:ascii="Times New Roman" w:hAnsi="Times New Roman"/>
          <w:sz w:val="24"/>
          <w:szCs w:val="24"/>
        </w:rPr>
        <w:t>namely the extension of p</w:t>
      </w:r>
      <w:r w:rsidR="00F42199">
        <w:rPr>
          <w:rFonts w:ascii="Times New Roman" w:hAnsi="Times New Roman"/>
          <w:sz w:val="24"/>
          <w:szCs w:val="24"/>
        </w:rPr>
        <w:t xml:space="preserve">rovincial government drug plans </w:t>
      </w:r>
      <w:r w:rsidR="00CF19C5">
        <w:rPr>
          <w:rFonts w:ascii="Times New Roman" w:hAnsi="Times New Roman"/>
          <w:sz w:val="24"/>
          <w:szCs w:val="24"/>
        </w:rPr>
        <w:t>had</w:t>
      </w:r>
      <w:r w:rsidR="00AC088D">
        <w:rPr>
          <w:rFonts w:ascii="Times New Roman" w:hAnsi="Times New Roman"/>
          <w:sz w:val="24"/>
          <w:szCs w:val="24"/>
        </w:rPr>
        <w:t xml:space="preserve"> a profound effect on the</w:t>
      </w:r>
      <w:r w:rsidR="00A2349F">
        <w:rPr>
          <w:rFonts w:ascii="Times New Roman" w:hAnsi="Times New Roman"/>
          <w:sz w:val="24"/>
          <w:szCs w:val="24"/>
        </w:rPr>
        <w:t xml:space="preserve"> pharmaceutical market. </w:t>
      </w:r>
      <w:r w:rsidR="00ED6C90">
        <w:rPr>
          <w:rFonts w:ascii="Times New Roman" w:hAnsi="Times New Roman"/>
          <w:sz w:val="24"/>
          <w:szCs w:val="24"/>
        </w:rPr>
        <w:t xml:space="preserve">There has been a positive relationship between drug spending and economic growth in Canada since </w:t>
      </w:r>
      <w:r w:rsidR="00AC088D">
        <w:rPr>
          <w:rFonts w:ascii="Times New Roman" w:hAnsi="Times New Roman"/>
          <w:sz w:val="24"/>
          <w:szCs w:val="24"/>
        </w:rPr>
        <w:t xml:space="preserve">the </w:t>
      </w:r>
      <w:r w:rsidR="00ED6C90">
        <w:rPr>
          <w:rFonts w:ascii="Times New Roman" w:hAnsi="Times New Roman"/>
          <w:sz w:val="24"/>
          <w:szCs w:val="24"/>
        </w:rPr>
        <w:t xml:space="preserve">1970s (CIHI, 2016). In this paper, drug spending </w:t>
      </w:r>
      <w:proofErr w:type="gramStart"/>
      <w:r w:rsidR="00B34371">
        <w:rPr>
          <w:rFonts w:ascii="Times New Roman" w:hAnsi="Times New Roman"/>
          <w:sz w:val="24"/>
          <w:szCs w:val="24"/>
        </w:rPr>
        <w:t>is shown</w:t>
      </w:r>
      <w:proofErr w:type="gramEnd"/>
      <w:r w:rsidR="00B34371">
        <w:rPr>
          <w:rFonts w:ascii="Times New Roman" w:hAnsi="Times New Roman"/>
          <w:sz w:val="24"/>
          <w:szCs w:val="24"/>
        </w:rPr>
        <w:t xml:space="preserve"> to have a</w:t>
      </w:r>
      <w:r w:rsidR="00F17E28">
        <w:rPr>
          <w:rFonts w:ascii="Times New Roman" w:hAnsi="Times New Roman"/>
          <w:sz w:val="24"/>
          <w:szCs w:val="24"/>
        </w:rPr>
        <w:t xml:space="preserve"> positive relationship with </w:t>
      </w:r>
      <w:r w:rsidR="003D1AF5">
        <w:rPr>
          <w:rFonts w:ascii="Times New Roman" w:hAnsi="Times New Roman"/>
          <w:sz w:val="24"/>
          <w:szCs w:val="24"/>
        </w:rPr>
        <w:t>real per capita</w:t>
      </w:r>
      <w:r w:rsidR="00B34371">
        <w:rPr>
          <w:rFonts w:ascii="Times New Roman" w:hAnsi="Times New Roman"/>
          <w:sz w:val="24"/>
          <w:szCs w:val="24"/>
        </w:rPr>
        <w:t xml:space="preserve"> </w:t>
      </w:r>
      <w:r w:rsidR="00F17E28">
        <w:rPr>
          <w:rFonts w:ascii="Times New Roman" w:hAnsi="Times New Roman"/>
          <w:sz w:val="24"/>
          <w:szCs w:val="24"/>
        </w:rPr>
        <w:t xml:space="preserve">GDP growth. In other words, the demand </w:t>
      </w:r>
      <w:r w:rsidR="00AC088D">
        <w:rPr>
          <w:rFonts w:ascii="Times New Roman" w:hAnsi="Times New Roman"/>
          <w:sz w:val="24"/>
          <w:szCs w:val="24"/>
        </w:rPr>
        <w:t xml:space="preserve">for drugs </w:t>
      </w:r>
      <w:r w:rsidR="00F17E28">
        <w:rPr>
          <w:rFonts w:ascii="Times New Roman" w:hAnsi="Times New Roman"/>
          <w:sz w:val="24"/>
          <w:szCs w:val="24"/>
        </w:rPr>
        <w:t>is likely to increase with the increase in per capita income</w:t>
      </w:r>
      <w:r w:rsidR="00B34371">
        <w:rPr>
          <w:rFonts w:ascii="Times New Roman" w:hAnsi="Times New Roman"/>
          <w:sz w:val="24"/>
          <w:szCs w:val="24"/>
        </w:rPr>
        <w:t xml:space="preserve"> as shown in F</w:t>
      </w:r>
      <w:r w:rsidR="00ED6C90">
        <w:rPr>
          <w:rFonts w:ascii="Times New Roman" w:hAnsi="Times New Roman"/>
          <w:sz w:val="24"/>
          <w:szCs w:val="24"/>
        </w:rPr>
        <w:t>igure 3</w:t>
      </w:r>
      <w:r w:rsidR="00D207C2">
        <w:rPr>
          <w:rFonts w:ascii="Times New Roman" w:hAnsi="Times New Roman"/>
          <w:sz w:val="24"/>
          <w:szCs w:val="24"/>
        </w:rPr>
        <w:t>. Population ag</w:t>
      </w:r>
      <w:r w:rsidR="00F17E28">
        <w:rPr>
          <w:rFonts w:ascii="Times New Roman" w:hAnsi="Times New Roman"/>
          <w:sz w:val="24"/>
          <w:szCs w:val="24"/>
        </w:rPr>
        <w:t>ing is a</w:t>
      </w:r>
      <w:r w:rsidR="003D1AF5">
        <w:rPr>
          <w:rFonts w:ascii="Times New Roman" w:hAnsi="Times New Roman"/>
          <w:sz w:val="24"/>
          <w:szCs w:val="24"/>
        </w:rPr>
        <w:t xml:space="preserve"> highly</w:t>
      </w:r>
      <w:r w:rsidR="00F17E28">
        <w:rPr>
          <w:rFonts w:ascii="Times New Roman" w:hAnsi="Times New Roman"/>
          <w:sz w:val="24"/>
          <w:szCs w:val="24"/>
        </w:rPr>
        <w:t xml:space="preserve"> significant factor in this study since drug demand is</w:t>
      </w:r>
      <w:r w:rsidR="00AC088D">
        <w:rPr>
          <w:rFonts w:ascii="Times New Roman" w:hAnsi="Times New Roman"/>
          <w:sz w:val="24"/>
          <w:szCs w:val="24"/>
        </w:rPr>
        <w:t xml:space="preserve"> also</w:t>
      </w:r>
      <w:r w:rsidR="00D207C2">
        <w:rPr>
          <w:rFonts w:ascii="Times New Roman" w:hAnsi="Times New Roman"/>
          <w:sz w:val="24"/>
          <w:szCs w:val="24"/>
        </w:rPr>
        <w:t xml:space="preserve"> likely to increase with ag</w:t>
      </w:r>
      <w:r w:rsidR="00F17E28">
        <w:rPr>
          <w:rFonts w:ascii="Times New Roman" w:hAnsi="Times New Roman"/>
          <w:sz w:val="24"/>
          <w:szCs w:val="24"/>
        </w:rPr>
        <w:t xml:space="preserve">ing. </w:t>
      </w:r>
      <w:r w:rsidR="00CD7001">
        <w:rPr>
          <w:rFonts w:ascii="Times New Roman" w:hAnsi="Times New Roman"/>
          <w:sz w:val="24"/>
          <w:szCs w:val="24"/>
        </w:rPr>
        <w:t>Seniors are more likely to de</w:t>
      </w:r>
      <w:r w:rsidR="00CF19C5">
        <w:rPr>
          <w:rFonts w:ascii="Times New Roman" w:hAnsi="Times New Roman"/>
          <w:sz w:val="24"/>
          <w:szCs w:val="24"/>
        </w:rPr>
        <w:t>velop chronic disease that cost</w:t>
      </w:r>
      <w:r w:rsidR="00CD7001">
        <w:rPr>
          <w:rFonts w:ascii="Times New Roman" w:hAnsi="Times New Roman"/>
          <w:sz w:val="24"/>
          <w:szCs w:val="24"/>
        </w:rPr>
        <w:t xml:space="preserve"> even more. </w:t>
      </w:r>
      <w:r>
        <w:rPr>
          <w:rFonts w:ascii="Times New Roman" w:hAnsi="Times New Roman"/>
          <w:sz w:val="24"/>
          <w:szCs w:val="24"/>
        </w:rPr>
        <w:t xml:space="preserve">This study also included </w:t>
      </w:r>
      <w:r w:rsidR="00B34371">
        <w:rPr>
          <w:rFonts w:ascii="Times New Roman" w:hAnsi="Times New Roman"/>
          <w:sz w:val="24"/>
          <w:szCs w:val="24"/>
        </w:rPr>
        <w:t xml:space="preserve">province-specific constant terms </w:t>
      </w:r>
      <w:r w:rsidR="00CF19C5">
        <w:rPr>
          <w:rFonts w:ascii="Times New Roman" w:hAnsi="Times New Roman"/>
          <w:sz w:val="24"/>
          <w:szCs w:val="24"/>
        </w:rPr>
        <w:t xml:space="preserve">to </w:t>
      </w:r>
      <w:r w:rsidR="00B34371">
        <w:rPr>
          <w:rFonts w:ascii="Times New Roman" w:hAnsi="Times New Roman"/>
          <w:sz w:val="24"/>
          <w:szCs w:val="24"/>
        </w:rPr>
        <w:t>allow</w:t>
      </w:r>
      <w:r>
        <w:rPr>
          <w:rFonts w:ascii="Times New Roman" w:hAnsi="Times New Roman"/>
          <w:sz w:val="24"/>
          <w:szCs w:val="24"/>
        </w:rPr>
        <w:t xml:space="preserve"> comparisons among provinces</w:t>
      </w:r>
      <w:r w:rsidR="003C0695">
        <w:rPr>
          <w:rFonts w:ascii="Times New Roman" w:hAnsi="Times New Roman"/>
          <w:sz w:val="24"/>
          <w:szCs w:val="24"/>
        </w:rPr>
        <w:t xml:space="preserve">. </w:t>
      </w:r>
      <w:r w:rsidR="003D1AF5">
        <w:rPr>
          <w:rFonts w:ascii="Times New Roman" w:hAnsi="Times New Roman"/>
          <w:sz w:val="24"/>
          <w:szCs w:val="24"/>
        </w:rPr>
        <w:t xml:space="preserve">In general, </w:t>
      </w:r>
      <w:r w:rsidR="00AE1ACC">
        <w:rPr>
          <w:rFonts w:ascii="Times New Roman" w:hAnsi="Times New Roman"/>
          <w:sz w:val="24"/>
          <w:szCs w:val="24"/>
        </w:rPr>
        <w:t>Ontario and Quebec</w:t>
      </w:r>
      <w:r w:rsidR="00B34371">
        <w:rPr>
          <w:rFonts w:ascii="Times New Roman" w:hAnsi="Times New Roman"/>
          <w:sz w:val="24"/>
          <w:szCs w:val="24"/>
        </w:rPr>
        <w:t xml:space="preserve"> spend more</w:t>
      </w:r>
      <w:r w:rsidR="00AE1ACC">
        <w:rPr>
          <w:rFonts w:ascii="Times New Roman" w:hAnsi="Times New Roman"/>
          <w:sz w:val="24"/>
          <w:szCs w:val="24"/>
        </w:rPr>
        <w:t xml:space="preserve"> compared to other provinces in all models</w:t>
      </w:r>
      <w:r w:rsidR="00B34371">
        <w:rPr>
          <w:rFonts w:ascii="Times New Roman" w:hAnsi="Times New Roman"/>
          <w:sz w:val="24"/>
          <w:szCs w:val="24"/>
        </w:rPr>
        <w:t xml:space="preserve">. </w:t>
      </w:r>
      <w:r w:rsidR="00F17E28">
        <w:rPr>
          <w:rFonts w:ascii="Times New Roman" w:hAnsi="Times New Roman"/>
          <w:sz w:val="24"/>
          <w:szCs w:val="24"/>
        </w:rPr>
        <w:t xml:space="preserve">Furthermore, </w:t>
      </w:r>
      <w:r w:rsidR="00432C90">
        <w:rPr>
          <w:rFonts w:ascii="Times New Roman" w:hAnsi="Times New Roman"/>
          <w:sz w:val="24"/>
          <w:szCs w:val="24"/>
        </w:rPr>
        <w:t>family physicians per 1000 population, provincial hospital spending as a share of provincial government health</w:t>
      </w:r>
      <w:r w:rsidR="00432C90" w:rsidRPr="00432C90">
        <w:rPr>
          <w:rFonts w:ascii="Times New Roman" w:hAnsi="Times New Roman"/>
          <w:sz w:val="24"/>
          <w:szCs w:val="24"/>
        </w:rPr>
        <w:t xml:space="preserve"> </w:t>
      </w:r>
      <w:r w:rsidR="00432C90">
        <w:rPr>
          <w:rFonts w:ascii="Times New Roman" w:hAnsi="Times New Roman"/>
          <w:sz w:val="24"/>
          <w:szCs w:val="24"/>
        </w:rPr>
        <w:t xml:space="preserve">spending, and </w:t>
      </w:r>
      <w:r w:rsidR="00996C6B">
        <w:rPr>
          <w:rFonts w:ascii="Times New Roman" w:hAnsi="Times New Roman"/>
          <w:sz w:val="24"/>
          <w:szCs w:val="24"/>
        </w:rPr>
        <w:t>the</w:t>
      </w:r>
      <w:r w:rsidR="003C0695">
        <w:rPr>
          <w:rFonts w:ascii="Times New Roman" w:hAnsi="Times New Roman"/>
          <w:sz w:val="24"/>
          <w:szCs w:val="24"/>
        </w:rPr>
        <w:t xml:space="preserve"> private </w:t>
      </w:r>
      <w:r w:rsidR="00432C90">
        <w:rPr>
          <w:rFonts w:ascii="Times New Roman" w:hAnsi="Times New Roman"/>
          <w:sz w:val="24"/>
          <w:szCs w:val="24"/>
        </w:rPr>
        <w:t xml:space="preserve">sector health spending as a </w:t>
      </w:r>
      <w:r w:rsidR="00996C6B">
        <w:rPr>
          <w:rFonts w:ascii="Times New Roman" w:hAnsi="Times New Roman"/>
          <w:sz w:val="24"/>
          <w:szCs w:val="24"/>
        </w:rPr>
        <w:t xml:space="preserve">share of </w:t>
      </w:r>
      <w:r w:rsidR="00432C90">
        <w:rPr>
          <w:rFonts w:ascii="Times New Roman" w:hAnsi="Times New Roman"/>
          <w:sz w:val="24"/>
          <w:szCs w:val="24"/>
        </w:rPr>
        <w:t xml:space="preserve">total </w:t>
      </w:r>
      <w:r w:rsidR="00996C6B">
        <w:rPr>
          <w:rFonts w:ascii="Times New Roman" w:hAnsi="Times New Roman"/>
          <w:sz w:val="24"/>
          <w:szCs w:val="24"/>
        </w:rPr>
        <w:t xml:space="preserve">health </w:t>
      </w:r>
      <w:r w:rsidR="00432C90">
        <w:rPr>
          <w:rFonts w:ascii="Times New Roman" w:hAnsi="Times New Roman"/>
          <w:sz w:val="24"/>
          <w:szCs w:val="24"/>
        </w:rPr>
        <w:t xml:space="preserve">spending </w:t>
      </w:r>
      <w:r w:rsidR="00362E66">
        <w:rPr>
          <w:rFonts w:ascii="Times New Roman" w:hAnsi="Times New Roman"/>
          <w:sz w:val="24"/>
          <w:szCs w:val="24"/>
        </w:rPr>
        <w:t>are</w:t>
      </w:r>
      <w:r w:rsidR="00595069">
        <w:rPr>
          <w:rFonts w:ascii="Times New Roman" w:hAnsi="Times New Roman"/>
          <w:sz w:val="24"/>
          <w:szCs w:val="24"/>
        </w:rPr>
        <w:t xml:space="preserve"> </w:t>
      </w:r>
      <w:r w:rsidR="003C0695">
        <w:rPr>
          <w:rFonts w:ascii="Times New Roman" w:hAnsi="Times New Roman"/>
          <w:sz w:val="24"/>
          <w:szCs w:val="24"/>
        </w:rPr>
        <w:t>significant contributor</w:t>
      </w:r>
      <w:r w:rsidR="00595069">
        <w:rPr>
          <w:rFonts w:ascii="Times New Roman" w:hAnsi="Times New Roman"/>
          <w:sz w:val="24"/>
          <w:szCs w:val="24"/>
        </w:rPr>
        <w:t>s</w:t>
      </w:r>
      <w:r w:rsidR="003C0695">
        <w:rPr>
          <w:rFonts w:ascii="Times New Roman" w:hAnsi="Times New Roman"/>
          <w:sz w:val="24"/>
          <w:szCs w:val="24"/>
        </w:rPr>
        <w:t xml:space="preserve"> to drug expenditure</w:t>
      </w:r>
      <w:r w:rsidR="00432C90">
        <w:rPr>
          <w:rFonts w:ascii="Times New Roman" w:hAnsi="Times New Roman"/>
          <w:sz w:val="24"/>
          <w:szCs w:val="24"/>
        </w:rPr>
        <w:t xml:space="preserve"> in all models</w:t>
      </w:r>
      <w:r w:rsidR="003C0695">
        <w:rPr>
          <w:rFonts w:ascii="Times New Roman" w:hAnsi="Times New Roman"/>
          <w:sz w:val="24"/>
          <w:szCs w:val="24"/>
        </w:rPr>
        <w:t>.</w:t>
      </w:r>
      <w:r w:rsidR="00595069">
        <w:rPr>
          <w:rFonts w:ascii="Times New Roman" w:hAnsi="Times New Roman"/>
          <w:sz w:val="24"/>
          <w:szCs w:val="24"/>
        </w:rPr>
        <w:t xml:space="preserve"> </w:t>
      </w:r>
      <w:r w:rsidR="00027CC3">
        <w:rPr>
          <w:rFonts w:ascii="Times New Roman" w:hAnsi="Times New Roman"/>
          <w:sz w:val="24"/>
          <w:szCs w:val="24"/>
        </w:rPr>
        <w:t xml:space="preserve">These factors are significant since </w:t>
      </w:r>
      <w:r w:rsidR="00141D93">
        <w:rPr>
          <w:rFonts w:ascii="Times New Roman" w:hAnsi="Times New Roman"/>
          <w:sz w:val="24"/>
          <w:szCs w:val="24"/>
        </w:rPr>
        <w:t>they are</w:t>
      </w:r>
      <w:r w:rsidR="00362E66">
        <w:rPr>
          <w:rFonts w:ascii="Times New Roman" w:hAnsi="Times New Roman"/>
          <w:sz w:val="24"/>
          <w:szCs w:val="24"/>
        </w:rPr>
        <w:t xml:space="preserve"> </w:t>
      </w:r>
      <w:r w:rsidR="00432C90">
        <w:rPr>
          <w:rFonts w:ascii="Times New Roman" w:hAnsi="Times New Roman"/>
          <w:sz w:val="24"/>
          <w:szCs w:val="24"/>
        </w:rPr>
        <w:t xml:space="preserve">highly </w:t>
      </w:r>
      <w:r w:rsidR="00362E66">
        <w:rPr>
          <w:rFonts w:ascii="Times New Roman" w:hAnsi="Times New Roman"/>
          <w:sz w:val="24"/>
          <w:szCs w:val="24"/>
        </w:rPr>
        <w:t>related to drug prescriptions</w:t>
      </w:r>
      <w:r w:rsidR="00027CC3">
        <w:rPr>
          <w:rFonts w:ascii="Times New Roman" w:hAnsi="Times New Roman"/>
          <w:sz w:val="24"/>
          <w:szCs w:val="24"/>
        </w:rPr>
        <w:t xml:space="preserve">. The increasing number of physicians is </w:t>
      </w:r>
      <w:r w:rsidR="00432C90">
        <w:rPr>
          <w:rFonts w:ascii="Times New Roman" w:hAnsi="Times New Roman"/>
          <w:sz w:val="24"/>
          <w:szCs w:val="24"/>
        </w:rPr>
        <w:t>especially important since more prescriptions will lead to a rise in provincial drug expenditure.</w:t>
      </w:r>
    </w:p>
    <w:p w:rsidR="003C0695" w:rsidRDefault="008B17E8" w:rsidP="00E23BD0">
      <w:pPr>
        <w:spacing w:line="480" w:lineRule="auto"/>
        <w:rPr>
          <w:rFonts w:ascii="Times New Roman" w:hAnsi="Times New Roman"/>
          <w:sz w:val="24"/>
          <w:szCs w:val="24"/>
        </w:rPr>
      </w:pPr>
      <w:r>
        <w:rPr>
          <w:rFonts w:ascii="Times New Roman" w:hAnsi="Times New Roman"/>
          <w:sz w:val="24"/>
          <w:szCs w:val="24"/>
        </w:rPr>
        <w:lastRenderedPageBreak/>
        <w:t xml:space="preserve">The next section presents </w:t>
      </w:r>
      <w:r w:rsidR="00141D93">
        <w:rPr>
          <w:rFonts w:ascii="Times New Roman" w:hAnsi="Times New Roman"/>
          <w:sz w:val="24"/>
          <w:szCs w:val="24"/>
        </w:rPr>
        <w:t xml:space="preserve">a literature review </w:t>
      </w:r>
      <w:r>
        <w:rPr>
          <w:rFonts w:ascii="Times New Roman" w:hAnsi="Times New Roman"/>
          <w:sz w:val="24"/>
          <w:szCs w:val="24"/>
        </w:rPr>
        <w:t>o</w:t>
      </w:r>
      <w:r w:rsidR="00141D93">
        <w:rPr>
          <w:rFonts w:ascii="Times New Roman" w:hAnsi="Times New Roman"/>
          <w:sz w:val="24"/>
          <w:szCs w:val="24"/>
        </w:rPr>
        <w:t>f</w:t>
      </w:r>
      <w:r>
        <w:rPr>
          <w:rFonts w:ascii="Times New Roman" w:hAnsi="Times New Roman"/>
          <w:sz w:val="24"/>
          <w:szCs w:val="24"/>
        </w:rPr>
        <w:t xml:space="preserve"> </w:t>
      </w:r>
      <w:r w:rsidR="00CF19C5">
        <w:rPr>
          <w:rFonts w:ascii="Times New Roman" w:hAnsi="Times New Roman"/>
          <w:sz w:val="24"/>
          <w:szCs w:val="24"/>
        </w:rPr>
        <w:t xml:space="preserve">the </w:t>
      </w:r>
      <w:r>
        <w:rPr>
          <w:rFonts w:ascii="Times New Roman" w:hAnsi="Times New Roman"/>
          <w:sz w:val="24"/>
          <w:szCs w:val="24"/>
        </w:rPr>
        <w:t xml:space="preserve">health care system in Canada. The third section provides an overview of </w:t>
      </w:r>
      <w:r w:rsidR="00595069">
        <w:rPr>
          <w:rFonts w:ascii="Times New Roman" w:hAnsi="Times New Roman"/>
          <w:sz w:val="24"/>
          <w:szCs w:val="24"/>
        </w:rPr>
        <w:t xml:space="preserve">the data. </w:t>
      </w:r>
      <w:r w:rsidR="00141D93">
        <w:rPr>
          <w:rFonts w:ascii="Times New Roman" w:hAnsi="Times New Roman"/>
          <w:sz w:val="24"/>
          <w:szCs w:val="24"/>
        </w:rPr>
        <w:t>The fourth section</w:t>
      </w:r>
      <w:r>
        <w:rPr>
          <w:rFonts w:ascii="Times New Roman" w:hAnsi="Times New Roman"/>
          <w:sz w:val="24"/>
          <w:szCs w:val="24"/>
        </w:rPr>
        <w:t xml:space="preserve"> presents the specification</w:t>
      </w:r>
      <w:r w:rsidR="008339A1">
        <w:rPr>
          <w:rFonts w:ascii="Times New Roman" w:hAnsi="Times New Roman"/>
          <w:sz w:val="24"/>
          <w:szCs w:val="24"/>
        </w:rPr>
        <w:t>s</w:t>
      </w:r>
      <w:r>
        <w:rPr>
          <w:rFonts w:ascii="Times New Roman" w:hAnsi="Times New Roman"/>
          <w:sz w:val="24"/>
          <w:szCs w:val="24"/>
        </w:rPr>
        <w:t xml:space="preserve"> of </w:t>
      </w:r>
      <w:r w:rsidR="00141D93">
        <w:rPr>
          <w:rFonts w:ascii="Times New Roman" w:hAnsi="Times New Roman"/>
          <w:sz w:val="24"/>
          <w:szCs w:val="24"/>
        </w:rPr>
        <w:t xml:space="preserve">the </w:t>
      </w:r>
      <w:r>
        <w:rPr>
          <w:rFonts w:ascii="Times New Roman" w:hAnsi="Times New Roman"/>
          <w:sz w:val="24"/>
          <w:szCs w:val="24"/>
        </w:rPr>
        <w:t>regression model</w:t>
      </w:r>
      <w:r w:rsidR="00595069">
        <w:rPr>
          <w:rFonts w:ascii="Times New Roman" w:hAnsi="Times New Roman"/>
          <w:sz w:val="24"/>
          <w:szCs w:val="24"/>
        </w:rPr>
        <w:t>s</w:t>
      </w:r>
      <w:r>
        <w:rPr>
          <w:rFonts w:ascii="Times New Roman" w:hAnsi="Times New Roman"/>
          <w:sz w:val="24"/>
          <w:szCs w:val="24"/>
        </w:rPr>
        <w:t xml:space="preserve"> in this study.</w:t>
      </w:r>
      <w:r w:rsidR="00996C6B">
        <w:rPr>
          <w:rFonts w:ascii="Times New Roman" w:hAnsi="Times New Roman"/>
          <w:sz w:val="24"/>
          <w:szCs w:val="24"/>
        </w:rPr>
        <w:t xml:space="preserve"> </w:t>
      </w:r>
      <w:r w:rsidR="00141D93">
        <w:rPr>
          <w:rFonts w:ascii="Times New Roman" w:hAnsi="Times New Roman"/>
          <w:sz w:val="24"/>
          <w:szCs w:val="24"/>
        </w:rPr>
        <w:t xml:space="preserve">The fifth section </w:t>
      </w:r>
      <w:r w:rsidR="008339A1">
        <w:rPr>
          <w:rFonts w:ascii="Times New Roman" w:hAnsi="Times New Roman"/>
          <w:sz w:val="24"/>
          <w:szCs w:val="24"/>
        </w:rPr>
        <w:t>presents empirical results</w:t>
      </w:r>
      <w:r w:rsidR="009D1B65">
        <w:rPr>
          <w:rFonts w:ascii="Times New Roman" w:hAnsi="Times New Roman"/>
          <w:sz w:val="24"/>
          <w:szCs w:val="24"/>
        </w:rPr>
        <w:t xml:space="preserve"> and </w:t>
      </w:r>
      <w:r w:rsidR="00CF19C5">
        <w:rPr>
          <w:rFonts w:ascii="Times New Roman" w:hAnsi="Times New Roman"/>
          <w:sz w:val="24"/>
          <w:szCs w:val="24"/>
        </w:rPr>
        <w:t xml:space="preserve">discusses </w:t>
      </w:r>
      <w:r w:rsidR="009D1B65">
        <w:rPr>
          <w:rFonts w:ascii="Times New Roman" w:hAnsi="Times New Roman"/>
          <w:sz w:val="24"/>
          <w:szCs w:val="24"/>
        </w:rPr>
        <w:t xml:space="preserve">the implications. </w:t>
      </w:r>
      <w:r w:rsidR="00141D93">
        <w:rPr>
          <w:rFonts w:ascii="Times New Roman" w:hAnsi="Times New Roman"/>
          <w:sz w:val="24"/>
          <w:szCs w:val="24"/>
        </w:rPr>
        <w:t>The last section</w:t>
      </w:r>
      <w:r w:rsidR="00996C6B">
        <w:rPr>
          <w:rFonts w:ascii="Times New Roman" w:hAnsi="Times New Roman"/>
          <w:sz w:val="24"/>
          <w:szCs w:val="24"/>
        </w:rPr>
        <w:t xml:space="preserve"> provide</w:t>
      </w:r>
      <w:r w:rsidR="008339A1">
        <w:rPr>
          <w:rFonts w:ascii="Times New Roman" w:hAnsi="Times New Roman"/>
          <w:sz w:val="24"/>
          <w:szCs w:val="24"/>
        </w:rPr>
        <w:t xml:space="preserve">s a conclusion to this paper. </w:t>
      </w:r>
    </w:p>
    <w:p w:rsidR="002D1ADA" w:rsidRDefault="00011D13">
      <w:pPr>
        <w:spacing w:line="480" w:lineRule="auto"/>
        <w:rPr>
          <w:rFonts w:ascii="Times New Roman" w:hAnsi="Times New Roman"/>
          <w:b/>
          <w:sz w:val="24"/>
          <w:szCs w:val="24"/>
        </w:rPr>
      </w:pPr>
      <w:r w:rsidRPr="00011D13">
        <w:rPr>
          <w:rFonts w:ascii="Times New Roman" w:hAnsi="Times New Roman"/>
          <w:b/>
          <w:noProof/>
          <w:sz w:val="24"/>
          <w:szCs w:val="24"/>
          <w:lang w:val="en-CA" w:eastAsia="en-CA"/>
        </w:rPr>
        <w:drawing>
          <wp:inline distT="0" distB="0" distL="0" distR="0">
            <wp:extent cx="6010275" cy="3209925"/>
            <wp:effectExtent l="0" t="0" r="0" b="0"/>
            <wp:docPr id="10"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D1ADA" w:rsidRDefault="00011D13">
      <w:pPr>
        <w:spacing w:line="480" w:lineRule="auto"/>
        <w:rPr>
          <w:rFonts w:ascii="Times New Roman" w:hAnsi="Times New Roman"/>
          <w:b/>
          <w:sz w:val="24"/>
          <w:szCs w:val="24"/>
        </w:rPr>
      </w:pPr>
      <w:r w:rsidRPr="00011D13">
        <w:rPr>
          <w:rFonts w:ascii="Times New Roman" w:hAnsi="Times New Roman"/>
          <w:b/>
          <w:noProof/>
          <w:sz w:val="24"/>
          <w:szCs w:val="24"/>
          <w:lang w:val="en-CA" w:eastAsia="en-CA"/>
        </w:rPr>
        <w:drawing>
          <wp:inline distT="0" distB="0" distL="0" distR="0">
            <wp:extent cx="6010275" cy="3171825"/>
            <wp:effectExtent l="0" t="0" r="0" b="0"/>
            <wp:docPr id="1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D3F8F" w:rsidRDefault="002D1ADA">
      <w:pPr>
        <w:spacing w:line="480" w:lineRule="auto"/>
        <w:rPr>
          <w:rFonts w:ascii="Times New Roman" w:hAnsi="Times New Roman"/>
          <w:b/>
          <w:sz w:val="24"/>
          <w:szCs w:val="24"/>
        </w:rPr>
      </w:pPr>
      <w:r w:rsidRPr="002B0EC7">
        <w:rPr>
          <w:rFonts w:ascii="Times New Roman" w:hAnsi="Times New Roman"/>
          <w:b/>
          <w:noProof/>
          <w:sz w:val="24"/>
          <w:szCs w:val="24"/>
          <w:lang w:val="en-CA" w:eastAsia="en-CA"/>
        </w:rPr>
        <w:lastRenderedPageBreak/>
        <w:drawing>
          <wp:inline distT="0" distB="0" distL="0" distR="0">
            <wp:extent cx="6010275" cy="4133850"/>
            <wp:effectExtent l="0" t="0" r="0" b="0"/>
            <wp:docPr id="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76C3C" w:rsidRPr="006E452A" w:rsidRDefault="00A217CA">
      <w:pPr>
        <w:spacing w:line="480" w:lineRule="auto"/>
        <w:rPr>
          <w:rFonts w:ascii="Times New Roman" w:hAnsi="Times New Roman"/>
          <w:b/>
          <w:sz w:val="24"/>
          <w:szCs w:val="24"/>
        </w:rPr>
      </w:pPr>
      <w:r w:rsidRPr="006E452A">
        <w:rPr>
          <w:rFonts w:ascii="Times New Roman" w:hAnsi="Times New Roman"/>
          <w:b/>
          <w:sz w:val="24"/>
          <w:szCs w:val="24"/>
        </w:rPr>
        <w:t xml:space="preserve">2. </w:t>
      </w:r>
      <w:r w:rsidR="00CC128D" w:rsidRPr="006E452A">
        <w:rPr>
          <w:rFonts w:ascii="Times New Roman" w:hAnsi="Times New Roman"/>
          <w:b/>
          <w:sz w:val="24"/>
          <w:szCs w:val="24"/>
        </w:rPr>
        <w:t>Literature review</w:t>
      </w:r>
    </w:p>
    <w:p w:rsidR="00476C3C" w:rsidRPr="006E452A" w:rsidRDefault="00A217CA">
      <w:pPr>
        <w:spacing w:line="480" w:lineRule="auto"/>
        <w:rPr>
          <w:rFonts w:ascii="Times New Roman" w:hAnsi="Times New Roman"/>
          <w:b/>
          <w:sz w:val="24"/>
          <w:szCs w:val="24"/>
        </w:rPr>
      </w:pPr>
      <w:r w:rsidRPr="006E452A">
        <w:rPr>
          <w:rFonts w:ascii="Times New Roman" w:hAnsi="Times New Roman"/>
          <w:b/>
          <w:sz w:val="24"/>
          <w:szCs w:val="24"/>
        </w:rPr>
        <w:t xml:space="preserve">2.1 </w:t>
      </w:r>
      <w:r w:rsidR="00CC128D" w:rsidRPr="006E452A">
        <w:rPr>
          <w:rFonts w:ascii="Times New Roman" w:hAnsi="Times New Roman"/>
          <w:b/>
          <w:sz w:val="24"/>
          <w:szCs w:val="24"/>
        </w:rPr>
        <w:t xml:space="preserve">Pharmaceutical evolution </w:t>
      </w:r>
    </w:p>
    <w:p w:rsidR="00A526EC" w:rsidRPr="006E452A" w:rsidRDefault="00EA31FF">
      <w:pPr>
        <w:spacing w:line="480" w:lineRule="auto"/>
        <w:rPr>
          <w:rFonts w:ascii="Times New Roman" w:hAnsi="Times New Roman"/>
          <w:sz w:val="24"/>
          <w:szCs w:val="24"/>
        </w:rPr>
      </w:pPr>
      <w:r w:rsidRPr="006E452A">
        <w:rPr>
          <w:rFonts w:ascii="Times New Roman" w:hAnsi="Times New Roman"/>
          <w:sz w:val="24"/>
          <w:szCs w:val="24"/>
        </w:rPr>
        <w:t>Historically, there have been</w:t>
      </w:r>
      <w:r w:rsidR="00CC128D" w:rsidRPr="006E452A">
        <w:rPr>
          <w:rFonts w:ascii="Times New Roman" w:hAnsi="Times New Roman"/>
          <w:sz w:val="24"/>
          <w:szCs w:val="24"/>
        </w:rPr>
        <w:t xml:space="preserve"> three waves </w:t>
      </w:r>
      <w:r w:rsidR="00A526EC" w:rsidRPr="006E452A">
        <w:rPr>
          <w:rFonts w:ascii="Times New Roman" w:hAnsi="Times New Roman"/>
          <w:sz w:val="24"/>
          <w:szCs w:val="24"/>
        </w:rPr>
        <w:t xml:space="preserve">of innovation </w:t>
      </w:r>
      <w:r w:rsidR="00CC128D" w:rsidRPr="006E452A">
        <w:rPr>
          <w:rFonts w:ascii="Times New Roman" w:hAnsi="Times New Roman"/>
          <w:sz w:val="24"/>
          <w:szCs w:val="24"/>
        </w:rPr>
        <w:t>associated w</w:t>
      </w:r>
      <w:r w:rsidR="00A526EC" w:rsidRPr="006E452A">
        <w:rPr>
          <w:rFonts w:ascii="Times New Roman" w:hAnsi="Times New Roman"/>
          <w:sz w:val="24"/>
          <w:szCs w:val="24"/>
        </w:rPr>
        <w:t>ith the rising significance of p</w:t>
      </w:r>
      <w:r w:rsidR="00CC128D" w:rsidRPr="006E452A">
        <w:rPr>
          <w:rFonts w:ascii="Times New Roman" w:hAnsi="Times New Roman"/>
          <w:sz w:val="24"/>
          <w:szCs w:val="24"/>
        </w:rPr>
        <w:t>harmaceuticals (Morg</w:t>
      </w:r>
      <w:r w:rsidR="00C952E8">
        <w:rPr>
          <w:rFonts w:ascii="Times New Roman" w:hAnsi="Times New Roman"/>
          <w:sz w:val="24"/>
          <w:szCs w:val="24"/>
        </w:rPr>
        <w:t>an, 2008). The first wave began</w:t>
      </w:r>
      <w:r w:rsidR="00CC128D" w:rsidRPr="006E452A">
        <w:rPr>
          <w:rFonts w:ascii="Times New Roman" w:hAnsi="Times New Roman"/>
          <w:sz w:val="24"/>
          <w:szCs w:val="24"/>
        </w:rPr>
        <w:t xml:space="preserve"> with the discovery with anti-infective medications around World War II period (1939-1945). The growth in anti-infective medicines was </w:t>
      </w:r>
      <w:proofErr w:type="gramStart"/>
      <w:r w:rsidR="00C952E8" w:rsidRPr="006E452A">
        <w:rPr>
          <w:rFonts w:ascii="Times New Roman" w:hAnsi="Times New Roman"/>
          <w:sz w:val="24"/>
          <w:szCs w:val="24"/>
        </w:rPr>
        <w:t>life</w:t>
      </w:r>
      <w:r w:rsidR="00C952E8">
        <w:rPr>
          <w:rFonts w:ascii="Times New Roman" w:hAnsi="Times New Roman"/>
          <w:sz w:val="24"/>
          <w:szCs w:val="24"/>
        </w:rPr>
        <w:t>-</w:t>
      </w:r>
      <w:r w:rsidR="00C952E8" w:rsidRPr="006E452A">
        <w:rPr>
          <w:rFonts w:ascii="Times New Roman" w:hAnsi="Times New Roman"/>
          <w:sz w:val="24"/>
          <w:szCs w:val="24"/>
        </w:rPr>
        <w:t>saving</w:t>
      </w:r>
      <w:proofErr w:type="gramEnd"/>
      <w:r w:rsidR="00C952E8">
        <w:rPr>
          <w:rFonts w:ascii="Times New Roman" w:hAnsi="Times New Roman"/>
          <w:sz w:val="24"/>
          <w:szCs w:val="24"/>
        </w:rPr>
        <w:t xml:space="preserve">, </w:t>
      </w:r>
      <w:r w:rsidR="00A526EC" w:rsidRPr="006E452A">
        <w:rPr>
          <w:rFonts w:ascii="Times New Roman" w:hAnsi="Times New Roman"/>
          <w:sz w:val="24"/>
          <w:szCs w:val="24"/>
        </w:rPr>
        <w:t xml:space="preserve">especially for </w:t>
      </w:r>
      <w:r w:rsidR="00E1799E">
        <w:rPr>
          <w:rFonts w:ascii="Times New Roman" w:hAnsi="Times New Roman"/>
          <w:sz w:val="24"/>
          <w:szCs w:val="24"/>
        </w:rPr>
        <w:t xml:space="preserve">war </w:t>
      </w:r>
      <w:r w:rsidR="00A526EC" w:rsidRPr="006E452A">
        <w:rPr>
          <w:rFonts w:ascii="Times New Roman" w:hAnsi="Times New Roman"/>
          <w:sz w:val="24"/>
          <w:szCs w:val="24"/>
        </w:rPr>
        <w:t>veterans</w:t>
      </w:r>
      <w:r w:rsidR="00C952E8">
        <w:rPr>
          <w:rFonts w:ascii="Times New Roman" w:hAnsi="Times New Roman"/>
          <w:sz w:val="24"/>
          <w:szCs w:val="24"/>
        </w:rPr>
        <w:t>,</w:t>
      </w:r>
      <w:r w:rsidR="00A526EC" w:rsidRPr="006E452A">
        <w:rPr>
          <w:rFonts w:ascii="Times New Roman" w:hAnsi="Times New Roman"/>
          <w:sz w:val="24"/>
          <w:szCs w:val="24"/>
        </w:rPr>
        <w:t xml:space="preserve"> and</w:t>
      </w:r>
      <w:r w:rsidR="00CC128D" w:rsidRPr="006E452A">
        <w:rPr>
          <w:rFonts w:ascii="Times New Roman" w:hAnsi="Times New Roman"/>
          <w:sz w:val="24"/>
          <w:szCs w:val="24"/>
        </w:rPr>
        <w:t xml:space="preserve"> was associated with the development of therapeutic technologies. It is the innovation of medications and technolog</w:t>
      </w:r>
      <w:r w:rsidR="00141D93">
        <w:rPr>
          <w:rFonts w:ascii="Times New Roman" w:hAnsi="Times New Roman"/>
          <w:sz w:val="24"/>
          <w:szCs w:val="24"/>
        </w:rPr>
        <w:t>ies during and prior to war</w:t>
      </w:r>
      <w:r w:rsidR="00CC128D" w:rsidRPr="006E452A">
        <w:rPr>
          <w:rFonts w:ascii="Times New Roman" w:hAnsi="Times New Roman"/>
          <w:sz w:val="24"/>
          <w:szCs w:val="24"/>
        </w:rPr>
        <w:t xml:space="preserve"> </w:t>
      </w:r>
      <w:r w:rsidR="00A526EC" w:rsidRPr="006E452A">
        <w:rPr>
          <w:rFonts w:ascii="Times New Roman" w:hAnsi="Times New Roman"/>
          <w:sz w:val="24"/>
          <w:szCs w:val="24"/>
        </w:rPr>
        <w:t xml:space="preserve">that </w:t>
      </w:r>
      <w:r w:rsidR="00CC128D" w:rsidRPr="006E452A">
        <w:rPr>
          <w:rFonts w:ascii="Times New Roman" w:hAnsi="Times New Roman"/>
          <w:sz w:val="24"/>
          <w:szCs w:val="24"/>
        </w:rPr>
        <w:t>changed the way many heal</w:t>
      </w:r>
      <w:r w:rsidR="00446378" w:rsidRPr="006E452A">
        <w:rPr>
          <w:rFonts w:ascii="Times New Roman" w:hAnsi="Times New Roman"/>
          <w:sz w:val="24"/>
          <w:szCs w:val="24"/>
        </w:rPr>
        <w:t>th conditions were treated. The</w:t>
      </w:r>
      <w:r w:rsidR="00CC128D" w:rsidRPr="006E452A">
        <w:rPr>
          <w:rFonts w:ascii="Times New Roman" w:hAnsi="Times New Roman"/>
          <w:sz w:val="24"/>
          <w:szCs w:val="24"/>
        </w:rPr>
        <w:t xml:space="preserve"> </w:t>
      </w:r>
      <w:r w:rsidR="00446378" w:rsidRPr="006E452A">
        <w:rPr>
          <w:rFonts w:ascii="Times New Roman" w:hAnsi="Times New Roman"/>
          <w:sz w:val="24"/>
          <w:szCs w:val="24"/>
        </w:rPr>
        <w:t xml:space="preserve">revolutionary change </w:t>
      </w:r>
      <w:r w:rsidR="00CC128D" w:rsidRPr="006E452A">
        <w:rPr>
          <w:rFonts w:ascii="Times New Roman" w:hAnsi="Times New Roman"/>
          <w:sz w:val="24"/>
          <w:szCs w:val="24"/>
        </w:rPr>
        <w:t xml:space="preserve">also contributed to the huge increase in drug spending after the war. In 1969, </w:t>
      </w:r>
      <w:r w:rsidR="00A526EC" w:rsidRPr="006E452A">
        <w:rPr>
          <w:rFonts w:ascii="Times New Roman" w:hAnsi="Times New Roman"/>
          <w:sz w:val="24"/>
          <w:szCs w:val="24"/>
        </w:rPr>
        <w:t xml:space="preserve">the </w:t>
      </w:r>
      <w:r w:rsidR="00CC128D" w:rsidRPr="006E452A">
        <w:rPr>
          <w:rFonts w:ascii="Times New Roman" w:hAnsi="Times New Roman"/>
          <w:sz w:val="24"/>
          <w:szCs w:val="24"/>
        </w:rPr>
        <w:t xml:space="preserve">Canadian </w:t>
      </w:r>
      <w:r w:rsidR="00A526EC" w:rsidRPr="006E452A">
        <w:rPr>
          <w:rFonts w:ascii="Times New Roman" w:hAnsi="Times New Roman"/>
          <w:sz w:val="24"/>
          <w:szCs w:val="24"/>
        </w:rPr>
        <w:t>government</w:t>
      </w:r>
      <w:r w:rsidR="00CC128D" w:rsidRPr="006E452A">
        <w:rPr>
          <w:rFonts w:ascii="Times New Roman" w:hAnsi="Times New Roman"/>
          <w:sz w:val="24"/>
          <w:szCs w:val="24"/>
        </w:rPr>
        <w:t xml:space="preserve"> fortified c</w:t>
      </w:r>
      <w:r w:rsidR="00E1799E">
        <w:rPr>
          <w:rFonts w:ascii="Times New Roman" w:hAnsi="Times New Roman"/>
          <w:sz w:val="24"/>
          <w:szCs w:val="24"/>
        </w:rPr>
        <w:t>ompulsory licensing. This granted</w:t>
      </w:r>
      <w:r w:rsidR="00CC128D" w:rsidRPr="006E452A">
        <w:rPr>
          <w:rFonts w:ascii="Times New Roman" w:hAnsi="Times New Roman"/>
          <w:sz w:val="24"/>
          <w:szCs w:val="24"/>
        </w:rPr>
        <w:t xml:space="preserve"> generic products market power to </w:t>
      </w:r>
      <w:r w:rsidR="00CC128D" w:rsidRPr="006E452A">
        <w:rPr>
          <w:rFonts w:ascii="Times New Roman" w:hAnsi="Times New Roman"/>
          <w:sz w:val="24"/>
          <w:szCs w:val="24"/>
        </w:rPr>
        <w:lastRenderedPageBreak/>
        <w:t xml:space="preserve">compete against patent-holders and therefore reduced </w:t>
      </w:r>
      <w:r w:rsidR="00141D93">
        <w:rPr>
          <w:rFonts w:ascii="Times New Roman" w:hAnsi="Times New Roman"/>
          <w:sz w:val="24"/>
          <w:szCs w:val="24"/>
        </w:rPr>
        <w:t>the drug prices. At that time, g</w:t>
      </w:r>
      <w:r w:rsidR="00CC128D" w:rsidRPr="006E452A">
        <w:rPr>
          <w:rFonts w:ascii="Times New Roman" w:hAnsi="Times New Roman"/>
          <w:sz w:val="24"/>
          <w:szCs w:val="24"/>
        </w:rPr>
        <w:t xml:space="preserve">overnment assistance program </w:t>
      </w:r>
      <w:proofErr w:type="gramStart"/>
      <w:r w:rsidR="00CC128D" w:rsidRPr="006E452A">
        <w:rPr>
          <w:rFonts w:ascii="Times New Roman" w:hAnsi="Times New Roman"/>
          <w:sz w:val="24"/>
          <w:szCs w:val="24"/>
        </w:rPr>
        <w:t xml:space="preserve">was </w:t>
      </w:r>
      <w:r w:rsidR="00E1799E">
        <w:rPr>
          <w:rFonts w:ascii="Times New Roman" w:hAnsi="Times New Roman"/>
          <w:sz w:val="24"/>
          <w:szCs w:val="24"/>
        </w:rPr>
        <w:t>intended</w:t>
      </w:r>
      <w:proofErr w:type="gramEnd"/>
      <w:r w:rsidRPr="006E452A">
        <w:rPr>
          <w:rFonts w:ascii="Times New Roman" w:hAnsi="Times New Roman"/>
          <w:sz w:val="24"/>
          <w:szCs w:val="24"/>
        </w:rPr>
        <w:t xml:space="preserve"> </w:t>
      </w:r>
      <w:r w:rsidR="00CC128D" w:rsidRPr="006E452A">
        <w:rPr>
          <w:rFonts w:ascii="Times New Roman" w:hAnsi="Times New Roman"/>
          <w:sz w:val="24"/>
          <w:szCs w:val="24"/>
        </w:rPr>
        <w:t xml:space="preserve">to help those </w:t>
      </w:r>
      <w:r w:rsidR="00446378" w:rsidRPr="006E452A">
        <w:rPr>
          <w:rFonts w:ascii="Times New Roman" w:hAnsi="Times New Roman"/>
          <w:sz w:val="24"/>
          <w:szCs w:val="24"/>
        </w:rPr>
        <w:t>who lack</w:t>
      </w:r>
      <w:r w:rsidR="00A526EC" w:rsidRPr="006E452A">
        <w:rPr>
          <w:rFonts w:ascii="Times New Roman" w:hAnsi="Times New Roman"/>
          <w:sz w:val="24"/>
          <w:szCs w:val="24"/>
        </w:rPr>
        <w:t>ed</w:t>
      </w:r>
      <w:r w:rsidR="00CC128D" w:rsidRPr="006E452A">
        <w:rPr>
          <w:rFonts w:ascii="Times New Roman" w:hAnsi="Times New Roman"/>
          <w:sz w:val="24"/>
          <w:szCs w:val="24"/>
        </w:rPr>
        <w:t xml:space="preserve"> access t</w:t>
      </w:r>
      <w:r w:rsidR="00A526EC" w:rsidRPr="006E452A">
        <w:rPr>
          <w:rFonts w:ascii="Times New Roman" w:hAnsi="Times New Roman"/>
          <w:sz w:val="24"/>
          <w:szCs w:val="24"/>
        </w:rPr>
        <w:t xml:space="preserve">o drugs since most of people could </w:t>
      </w:r>
      <w:r w:rsidR="00E1799E">
        <w:rPr>
          <w:rFonts w:ascii="Times New Roman" w:hAnsi="Times New Roman"/>
          <w:sz w:val="24"/>
          <w:szCs w:val="24"/>
        </w:rPr>
        <w:t xml:space="preserve">not </w:t>
      </w:r>
      <w:r w:rsidR="00A526EC" w:rsidRPr="006E452A">
        <w:rPr>
          <w:rFonts w:ascii="Times New Roman" w:hAnsi="Times New Roman"/>
          <w:sz w:val="24"/>
          <w:szCs w:val="24"/>
        </w:rPr>
        <w:t xml:space="preserve">afford them. </w:t>
      </w:r>
      <w:r w:rsidR="00C952E8">
        <w:rPr>
          <w:rFonts w:ascii="Times New Roman" w:hAnsi="Times New Roman"/>
          <w:sz w:val="24"/>
          <w:szCs w:val="24"/>
        </w:rPr>
        <w:t>Because of the compulsory licensing</w:t>
      </w:r>
      <w:r w:rsidR="00432C90">
        <w:rPr>
          <w:rFonts w:ascii="Times New Roman" w:hAnsi="Times New Roman"/>
          <w:sz w:val="24"/>
          <w:szCs w:val="24"/>
        </w:rPr>
        <w:t>, d</w:t>
      </w:r>
      <w:r w:rsidR="00CC128D" w:rsidRPr="006E452A">
        <w:rPr>
          <w:rFonts w:ascii="Times New Roman" w:hAnsi="Times New Roman"/>
          <w:sz w:val="24"/>
          <w:szCs w:val="24"/>
        </w:rPr>
        <w:t xml:space="preserve">rug innovations </w:t>
      </w:r>
      <w:r w:rsidR="00A526EC" w:rsidRPr="006E452A">
        <w:rPr>
          <w:rFonts w:ascii="Times New Roman" w:hAnsi="Times New Roman"/>
          <w:sz w:val="24"/>
          <w:szCs w:val="24"/>
        </w:rPr>
        <w:t xml:space="preserve">came </w:t>
      </w:r>
      <w:r w:rsidR="00CC128D" w:rsidRPr="006E452A">
        <w:rPr>
          <w:rFonts w:ascii="Times New Roman" w:hAnsi="Times New Roman"/>
          <w:sz w:val="24"/>
          <w:szCs w:val="24"/>
        </w:rPr>
        <w:t xml:space="preserve">at </w:t>
      </w:r>
      <w:r w:rsidR="00A526EC" w:rsidRPr="006E452A">
        <w:rPr>
          <w:rFonts w:ascii="Times New Roman" w:hAnsi="Times New Roman"/>
          <w:sz w:val="24"/>
          <w:szCs w:val="24"/>
        </w:rPr>
        <w:t xml:space="preserve">a </w:t>
      </w:r>
      <w:r w:rsidR="00CC128D" w:rsidRPr="006E452A">
        <w:rPr>
          <w:rFonts w:ascii="Times New Roman" w:hAnsi="Times New Roman"/>
          <w:sz w:val="24"/>
          <w:szCs w:val="24"/>
        </w:rPr>
        <w:t xml:space="preserve">much slower growth rate in 1970s. </w:t>
      </w:r>
    </w:p>
    <w:p w:rsidR="00A526EC" w:rsidRPr="006E452A" w:rsidRDefault="00CC128D">
      <w:pPr>
        <w:spacing w:line="480" w:lineRule="auto"/>
        <w:rPr>
          <w:rFonts w:ascii="Times New Roman" w:hAnsi="Times New Roman"/>
          <w:sz w:val="24"/>
          <w:szCs w:val="24"/>
        </w:rPr>
      </w:pPr>
      <w:r w:rsidRPr="006E452A">
        <w:rPr>
          <w:rFonts w:ascii="Times New Roman" w:hAnsi="Times New Roman"/>
          <w:sz w:val="24"/>
          <w:szCs w:val="24"/>
        </w:rPr>
        <w:t xml:space="preserve">In between </w:t>
      </w:r>
      <w:r w:rsidR="00EB743C">
        <w:rPr>
          <w:rFonts w:ascii="Times New Roman" w:hAnsi="Times New Roman"/>
          <w:sz w:val="24"/>
          <w:szCs w:val="24"/>
        </w:rPr>
        <w:t xml:space="preserve">the </w:t>
      </w:r>
      <w:r w:rsidR="00C952E8">
        <w:rPr>
          <w:rFonts w:ascii="Times New Roman" w:hAnsi="Times New Roman"/>
          <w:sz w:val="24"/>
          <w:szCs w:val="24"/>
        </w:rPr>
        <w:t>1970s and 1980s, there wa</w:t>
      </w:r>
      <w:r w:rsidRPr="006E452A">
        <w:rPr>
          <w:rFonts w:ascii="Times New Roman" w:hAnsi="Times New Roman"/>
          <w:sz w:val="24"/>
          <w:szCs w:val="24"/>
        </w:rPr>
        <w:t xml:space="preserve">s the second wave </w:t>
      </w:r>
      <w:r w:rsidR="00EB743C">
        <w:rPr>
          <w:rFonts w:ascii="Times New Roman" w:hAnsi="Times New Roman"/>
          <w:sz w:val="24"/>
          <w:szCs w:val="24"/>
        </w:rPr>
        <w:t xml:space="preserve">of drug innovation </w:t>
      </w:r>
      <w:r w:rsidR="00A526EC" w:rsidRPr="006E452A">
        <w:rPr>
          <w:rFonts w:ascii="Times New Roman" w:hAnsi="Times New Roman"/>
          <w:sz w:val="24"/>
          <w:szCs w:val="24"/>
        </w:rPr>
        <w:t xml:space="preserve">– the </w:t>
      </w:r>
      <w:r w:rsidRPr="006E452A">
        <w:rPr>
          <w:rFonts w:ascii="Times New Roman" w:hAnsi="Times New Roman"/>
          <w:sz w:val="24"/>
          <w:szCs w:val="24"/>
        </w:rPr>
        <w:t xml:space="preserve">so called ‘rational drug design’ era. In this period, technology </w:t>
      </w:r>
      <w:r w:rsidR="00A526EC" w:rsidRPr="006E452A">
        <w:rPr>
          <w:rFonts w:ascii="Times New Roman" w:hAnsi="Times New Roman"/>
          <w:sz w:val="24"/>
          <w:szCs w:val="24"/>
        </w:rPr>
        <w:t>growth and drug development</w:t>
      </w:r>
      <w:r w:rsidRPr="006E452A">
        <w:rPr>
          <w:rFonts w:ascii="Times New Roman" w:hAnsi="Times New Roman"/>
          <w:sz w:val="24"/>
          <w:szCs w:val="24"/>
        </w:rPr>
        <w:t xml:space="preserve"> improved the efficiency of drug use and raised the costs associated with it dramatically (Mowery, 2004; Temin,</w:t>
      </w:r>
      <w:r w:rsidR="00141D93">
        <w:rPr>
          <w:rFonts w:ascii="Times New Roman" w:hAnsi="Times New Roman"/>
          <w:sz w:val="24"/>
          <w:szCs w:val="24"/>
        </w:rPr>
        <w:t xml:space="preserve"> 1980). </w:t>
      </w:r>
      <w:r w:rsidR="00432C90">
        <w:rPr>
          <w:rFonts w:ascii="Times New Roman" w:hAnsi="Times New Roman"/>
          <w:sz w:val="24"/>
          <w:szCs w:val="24"/>
        </w:rPr>
        <w:t>As a result, t</w:t>
      </w:r>
      <w:r w:rsidR="00141D93">
        <w:rPr>
          <w:rFonts w:ascii="Times New Roman" w:hAnsi="Times New Roman"/>
          <w:sz w:val="24"/>
          <w:szCs w:val="24"/>
        </w:rPr>
        <w:t>he financial cost rose</w:t>
      </w:r>
      <w:r w:rsidR="00432C90">
        <w:rPr>
          <w:rFonts w:ascii="Times New Roman" w:hAnsi="Times New Roman"/>
          <w:sz w:val="24"/>
          <w:szCs w:val="24"/>
        </w:rPr>
        <w:t xml:space="preserve"> with improved</w:t>
      </w:r>
      <w:r w:rsidRPr="006E452A">
        <w:rPr>
          <w:rFonts w:ascii="Times New Roman" w:hAnsi="Times New Roman"/>
          <w:sz w:val="24"/>
          <w:szCs w:val="24"/>
        </w:rPr>
        <w:t xml:space="preserve"> quality of treatment. </w:t>
      </w:r>
      <w:r w:rsidR="00432C90">
        <w:rPr>
          <w:rFonts w:ascii="Times New Roman" w:hAnsi="Times New Roman"/>
          <w:sz w:val="24"/>
          <w:szCs w:val="24"/>
        </w:rPr>
        <w:t>It is important to note that m</w:t>
      </w:r>
      <w:r w:rsidRPr="006E452A">
        <w:rPr>
          <w:rFonts w:ascii="Times New Roman" w:hAnsi="Times New Roman"/>
          <w:sz w:val="24"/>
          <w:szCs w:val="24"/>
        </w:rPr>
        <w:t xml:space="preserve">any of </w:t>
      </w:r>
      <w:r w:rsidR="00141D93">
        <w:rPr>
          <w:rFonts w:ascii="Times New Roman" w:hAnsi="Times New Roman"/>
          <w:sz w:val="24"/>
          <w:szCs w:val="24"/>
        </w:rPr>
        <w:t xml:space="preserve">the </w:t>
      </w:r>
      <w:r w:rsidRPr="006E452A">
        <w:rPr>
          <w:rFonts w:ascii="Times New Roman" w:hAnsi="Times New Roman"/>
          <w:sz w:val="24"/>
          <w:szCs w:val="24"/>
        </w:rPr>
        <w:t>drugs de</w:t>
      </w:r>
      <w:r w:rsidR="00A526EC" w:rsidRPr="006E452A">
        <w:rPr>
          <w:rFonts w:ascii="Times New Roman" w:hAnsi="Times New Roman"/>
          <w:sz w:val="24"/>
          <w:szCs w:val="24"/>
        </w:rPr>
        <w:t xml:space="preserve">veloped in that period </w:t>
      </w:r>
      <w:r w:rsidR="00141D93">
        <w:rPr>
          <w:rFonts w:ascii="Times New Roman" w:hAnsi="Times New Roman"/>
          <w:sz w:val="24"/>
          <w:szCs w:val="24"/>
        </w:rPr>
        <w:t>have the same importance</w:t>
      </w:r>
      <w:r w:rsidRPr="006E452A">
        <w:rPr>
          <w:rFonts w:ascii="Times New Roman" w:hAnsi="Times New Roman"/>
          <w:sz w:val="24"/>
          <w:szCs w:val="24"/>
        </w:rPr>
        <w:t xml:space="preserve"> today. Pharmaceuticals </w:t>
      </w:r>
      <w:r w:rsidR="00432C90">
        <w:rPr>
          <w:rFonts w:ascii="Times New Roman" w:hAnsi="Times New Roman"/>
          <w:sz w:val="24"/>
          <w:szCs w:val="24"/>
        </w:rPr>
        <w:t xml:space="preserve">therefore </w:t>
      </w:r>
      <w:r w:rsidRPr="006E452A">
        <w:rPr>
          <w:rFonts w:ascii="Times New Roman" w:hAnsi="Times New Roman"/>
          <w:sz w:val="24"/>
          <w:szCs w:val="24"/>
        </w:rPr>
        <w:t xml:space="preserve">became the second-largest element in healthcare spending in Canada (CIHI, 2012). </w:t>
      </w:r>
    </w:p>
    <w:p w:rsidR="00476C3C" w:rsidRPr="006E452A" w:rsidRDefault="00CC128D">
      <w:pPr>
        <w:spacing w:line="480" w:lineRule="auto"/>
        <w:rPr>
          <w:rFonts w:ascii="Times New Roman" w:eastAsia="SimSun" w:hAnsi="Times New Roman"/>
          <w:sz w:val="24"/>
          <w:szCs w:val="24"/>
          <w:lang w:eastAsia="zh-CN"/>
        </w:rPr>
      </w:pPr>
      <w:r w:rsidRPr="006E452A">
        <w:rPr>
          <w:rFonts w:ascii="Times New Roman" w:hAnsi="Times New Roman"/>
          <w:sz w:val="24"/>
          <w:szCs w:val="24"/>
        </w:rPr>
        <w:t xml:space="preserve">The third wave occurred since 1997 when </w:t>
      </w:r>
      <w:r w:rsidR="00A526EC" w:rsidRPr="006E452A">
        <w:rPr>
          <w:rFonts w:ascii="Times New Roman" w:hAnsi="Times New Roman"/>
          <w:sz w:val="24"/>
          <w:szCs w:val="24"/>
        </w:rPr>
        <w:t xml:space="preserve">the </w:t>
      </w:r>
      <w:r w:rsidR="00924278" w:rsidRPr="006E452A">
        <w:rPr>
          <w:rFonts w:ascii="Times New Roman" w:hAnsi="Times New Roman"/>
          <w:sz w:val="24"/>
          <w:szCs w:val="24"/>
        </w:rPr>
        <w:t>pharmaceutical industry pr</w:t>
      </w:r>
      <w:r w:rsidR="00A526EC" w:rsidRPr="006E452A">
        <w:rPr>
          <w:rFonts w:ascii="Times New Roman" w:hAnsi="Times New Roman"/>
          <w:sz w:val="24"/>
          <w:szCs w:val="24"/>
        </w:rPr>
        <w:t>omoted</w:t>
      </w:r>
      <w:r w:rsidR="00924278" w:rsidRPr="006E452A">
        <w:rPr>
          <w:rFonts w:ascii="Times New Roman" w:hAnsi="Times New Roman"/>
          <w:sz w:val="24"/>
          <w:szCs w:val="24"/>
        </w:rPr>
        <w:t xml:space="preserve"> ‘disease management’ healthcare with rising marketing activities. In this period, </w:t>
      </w:r>
      <w:r w:rsidRPr="006E452A">
        <w:rPr>
          <w:rFonts w:ascii="Times New Roman" w:hAnsi="Times New Roman"/>
          <w:sz w:val="24"/>
          <w:szCs w:val="24"/>
        </w:rPr>
        <w:t xml:space="preserve">firms </w:t>
      </w:r>
      <w:r w:rsidR="00A526EC" w:rsidRPr="006E452A">
        <w:rPr>
          <w:rFonts w:ascii="Times New Roman" w:hAnsi="Times New Roman"/>
          <w:sz w:val="24"/>
          <w:szCs w:val="24"/>
        </w:rPr>
        <w:t xml:space="preserve">were </w:t>
      </w:r>
      <w:r w:rsidRPr="006E452A">
        <w:rPr>
          <w:rFonts w:ascii="Times New Roman" w:hAnsi="Times New Roman"/>
          <w:sz w:val="24"/>
          <w:szCs w:val="24"/>
        </w:rPr>
        <w:t xml:space="preserve">spending lots of money on R&amp;D but yielding little </w:t>
      </w:r>
      <w:r w:rsidR="00A526EC" w:rsidRPr="006E452A">
        <w:rPr>
          <w:rFonts w:ascii="Times New Roman" w:hAnsi="Times New Roman"/>
          <w:sz w:val="24"/>
          <w:szCs w:val="24"/>
        </w:rPr>
        <w:t xml:space="preserve">in the way of </w:t>
      </w:r>
      <w:r w:rsidRPr="006E452A">
        <w:rPr>
          <w:rFonts w:ascii="Times New Roman" w:hAnsi="Times New Roman"/>
          <w:sz w:val="24"/>
          <w:szCs w:val="24"/>
        </w:rPr>
        <w:t xml:space="preserve">innovations. These chronic disease management drugs are typically </w:t>
      </w:r>
      <w:proofErr w:type="gramStart"/>
      <w:r w:rsidRPr="006E452A">
        <w:rPr>
          <w:rFonts w:ascii="Times New Roman" w:hAnsi="Times New Roman"/>
          <w:sz w:val="24"/>
          <w:szCs w:val="24"/>
        </w:rPr>
        <w:t>brand-name</w:t>
      </w:r>
      <w:proofErr w:type="gramEnd"/>
      <w:r w:rsidRPr="006E452A">
        <w:rPr>
          <w:rFonts w:ascii="Times New Roman" w:hAnsi="Times New Roman"/>
          <w:sz w:val="24"/>
          <w:szCs w:val="24"/>
        </w:rPr>
        <w:t xml:space="preserve"> and patented drugs for a long period of time at a rising cost.</w:t>
      </w:r>
      <w:r w:rsidR="00FA75D6">
        <w:rPr>
          <w:rFonts w:ascii="Times New Roman" w:eastAsia="SimSun" w:hAnsi="Times New Roman"/>
          <w:sz w:val="24"/>
          <w:szCs w:val="24"/>
          <w:lang w:eastAsia="zh-CN"/>
        </w:rPr>
        <w:t xml:space="preserve"> Therefore, the third wave </w:t>
      </w:r>
      <w:proofErr w:type="gramStart"/>
      <w:r w:rsidR="00FA75D6">
        <w:rPr>
          <w:rFonts w:ascii="Times New Roman" w:eastAsia="SimSun" w:hAnsi="Times New Roman"/>
          <w:sz w:val="24"/>
          <w:szCs w:val="24"/>
          <w:lang w:eastAsia="zh-CN"/>
        </w:rPr>
        <w:t>wa</w:t>
      </w:r>
      <w:r w:rsidRPr="006E452A">
        <w:rPr>
          <w:rFonts w:ascii="Times New Roman" w:eastAsia="SimSun" w:hAnsi="Times New Roman"/>
          <w:sz w:val="24"/>
          <w:szCs w:val="24"/>
          <w:lang w:eastAsia="zh-CN"/>
        </w:rPr>
        <w:t>s identified</w:t>
      </w:r>
      <w:proofErr w:type="gramEnd"/>
      <w:r w:rsidRPr="006E452A">
        <w:rPr>
          <w:rFonts w:ascii="Times New Roman" w:eastAsia="SimSun" w:hAnsi="Times New Roman"/>
          <w:sz w:val="24"/>
          <w:szCs w:val="24"/>
          <w:lang w:eastAsia="zh-CN"/>
        </w:rPr>
        <w:t xml:space="preserve"> as change in marketing strategies </w:t>
      </w:r>
      <w:r w:rsidR="00432C90">
        <w:rPr>
          <w:rFonts w:ascii="Times New Roman" w:eastAsia="SimSun" w:hAnsi="Times New Roman"/>
          <w:sz w:val="24"/>
          <w:szCs w:val="24"/>
          <w:lang w:eastAsia="zh-CN"/>
        </w:rPr>
        <w:t>as well as the upward trend of shifting drug treatment target to manage chronic diseases.</w:t>
      </w:r>
    </w:p>
    <w:p w:rsidR="004F1DC4" w:rsidRPr="006E452A" w:rsidRDefault="004F1DC4">
      <w:pPr>
        <w:spacing w:line="480" w:lineRule="auto"/>
        <w:rPr>
          <w:rFonts w:ascii="Times New Roman" w:hAnsi="Times New Roman"/>
          <w:sz w:val="24"/>
          <w:szCs w:val="24"/>
        </w:rPr>
      </w:pPr>
    </w:p>
    <w:p w:rsidR="00476C3C" w:rsidRPr="006E452A" w:rsidRDefault="00A217CA">
      <w:pPr>
        <w:spacing w:line="480" w:lineRule="auto"/>
        <w:rPr>
          <w:rFonts w:ascii="Times New Roman" w:eastAsia="SimSun" w:hAnsi="Times New Roman"/>
          <w:b/>
          <w:bCs/>
          <w:sz w:val="24"/>
          <w:szCs w:val="24"/>
          <w:lang w:eastAsia="zh-CN"/>
        </w:rPr>
      </w:pPr>
      <w:r w:rsidRPr="006E452A">
        <w:rPr>
          <w:rFonts w:ascii="Times New Roman" w:eastAsia="SimSun" w:hAnsi="Times New Roman"/>
          <w:b/>
          <w:bCs/>
          <w:sz w:val="24"/>
          <w:szCs w:val="24"/>
          <w:lang w:eastAsia="zh-CN"/>
        </w:rPr>
        <w:t xml:space="preserve">2.2 </w:t>
      </w:r>
      <w:r w:rsidR="00CC128D" w:rsidRPr="006E452A">
        <w:rPr>
          <w:rFonts w:ascii="Times New Roman" w:eastAsia="SimSun" w:hAnsi="Times New Roman"/>
          <w:b/>
          <w:bCs/>
          <w:sz w:val="24"/>
          <w:szCs w:val="24"/>
          <w:lang w:eastAsia="zh-CN"/>
        </w:rPr>
        <w:t>Policy change</w:t>
      </w:r>
    </w:p>
    <w:p w:rsidR="00A526EC" w:rsidRPr="006E452A" w:rsidRDefault="00A526EC">
      <w:pPr>
        <w:spacing w:line="480" w:lineRule="auto"/>
        <w:rPr>
          <w:rFonts w:ascii="Times New Roman" w:hAnsi="Times New Roman"/>
          <w:sz w:val="24"/>
          <w:szCs w:val="24"/>
        </w:rPr>
      </w:pPr>
      <w:r w:rsidRPr="006E452A">
        <w:rPr>
          <w:rFonts w:ascii="Times New Roman" w:hAnsi="Times New Roman"/>
          <w:sz w:val="24"/>
          <w:szCs w:val="24"/>
        </w:rPr>
        <w:t>While it</w:t>
      </w:r>
      <w:r w:rsidR="00CC128D" w:rsidRPr="006E452A">
        <w:rPr>
          <w:rFonts w:ascii="Times New Roman" w:hAnsi="Times New Roman"/>
          <w:sz w:val="24"/>
          <w:szCs w:val="24"/>
        </w:rPr>
        <w:t xml:space="preserve"> has been a long time since universal Medicare </w:t>
      </w:r>
      <w:r w:rsidR="00D276DA" w:rsidRPr="006E452A">
        <w:rPr>
          <w:rFonts w:ascii="Times New Roman" w:hAnsi="Times New Roman"/>
          <w:sz w:val="24"/>
          <w:szCs w:val="24"/>
        </w:rPr>
        <w:t xml:space="preserve">was established, </w:t>
      </w:r>
      <w:r w:rsidR="00EB743C">
        <w:rPr>
          <w:rFonts w:ascii="Times New Roman" w:hAnsi="Times New Roman"/>
          <w:sz w:val="24"/>
          <w:szCs w:val="24"/>
        </w:rPr>
        <w:t xml:space="preserve">universal </w:t>
      </w:r>
      <w:proofErr w:type="spellStart"/>
      <w:r w:rsidR="00EB743C">
        <w:rPr>
          <w:rFonts w:ascii="Times New Roman" w:hAnsi="Times New Roman"/>
          <w:sz w:val="24"/>
          <w:szCs w:val="24"/>
        </w:rPr>
        <w:t>p</w:t>
      </w:r>
      <w:r w:rsidR="00CC128D" w:rsidRPr="006E452A">
        <w:rPr>
          <w:rFonts w:ascii="Times New Roman" w:hAnsi="Times New Roman"/>
          <w:sz w:val="24"/>
          <w:szCs w:val="24"/>
        </w:rPr>
        <w:t>harmacare</w:t>
      </w:r>
      <w:proofErr w:type="spellEnd"/>
      <w:r w:rsidR="00CC128D" w:rsidRPr="006E452A">
        <w:rPr>
          <w:rFonts w:ascii="Times New Roman" w:hAnsi="Times New Roman"/>
          <w:sz w:val="24"/>
          <w:szCs w:val="24"/>
        </w:rPr>
        <w:t xml:space="preserve"> has never </w:t>
      </w:r>
      <w:r w:rsidRPr="006E452A">
        <w:rPr>
          <w:rFonts w:ascii="Times New Roman" w:hAnsi="Times New Roman"/>
          <w:sz w:val="24"/>
          <w:szCs w:val="24"/>
        </w:rPr>
        <w:t xml:space="preserve">been </w:t>
      </w:r>
      <w:r w:rsidR="00CC128D" w:rsidRPr="006E452A">
        <w:rPr>
          <w:rFonts w:ascii="Times New Roman" w:hAnsi="Times New Roman"/>
          <w:sz w:val="24"/>
          <w:szCs w:val="24"/>
        </w:rPr>
        <w:t xml:space="preserve">available to Canadians due to various reasons </w:t>
      </w:r>
      <w:r w:rsidR="00A01104">
        <w:rPr>
          <w:rFonts w:ascii="Times New Roman" w:hAnsi="Times New Roman"/>
          <w:sz w:val="24"/>
          <w:szCs w:val="24"/>
        </w:rPr>
        <w:t>including the consideration of</w:t>
      </w:r>
      <w:r w:rsidR="00CC128D" w:rsidRPr="006E452A">
        <w:rPr>
          <w:rFonts w:ascii="Times New Roman" w:hAnsi="Times New Roman"/>
          <w:sz w:val="24"/>
          <w:szCs w:val="24"/>
        </w:rPr>
        <w:t xml:space="preserve"> </w:t>
      </w:r>
      <w:r w:rsidRPr="006E452A">
        <w:rPr>
          <w:rFonts w:ascii="Times New Roman" w:hAnsi="Times New Roman"/>
          <w:sz w:val="24"/>
          <w:szCs w:val="24"/>
        </w:rPr>
        <w:t xml:space="preserve">the </w:t>
      </w:r>
      <w:r w:rsidR="00A01104">
        <w:rPr>
          <w:rFonts w:ascii="Times New Roman" w:hAnsi="Times New Roman"/>
          <w:sz w:val="24"/>
          <w:szCs w:val="24"/>
        </w:rPr>
        <w:t>financial burden on</w:t>
      </w:r>
      <w:r w:rsidR="00CC128D" w:rsidRPr="006E452A">
        <w:rPr>
          <w:rFonts w:ascii="Times New Roman" w:hAnsi="Times New Roman"/>
          <w:sz w:val="24"/>
          <w:szCs w:val="24"/>
        </w:rPr>
        <w:t xml:space="preserve"> public health spending (Mor</w:t>
      </w:r>
      <w:r w:rsidR="00C952E8">
        <w:rPr>
          <w:rFonts w:ascii="Times New Roman" w:hAnsi="Times New Roman"/>
          <w:sz w:val="24"/>
          <w:szCs w:val="24"/>
        </w:rPr>
        <w:t>gan, 2012; Di Matteo, 2010</w:t>
      </w:r>
      <w:r w:rsidR="00CC128D" w:rsidRPr="006E452A">
        <w:rPr>
          <w:rFonts w:ascii="Times New Roman" w:hAnsi="Times New Roman"/>
          <w:sz w:val="24"/>
          <w:szCs w:val="24"/>
        </w:rPr>
        <w:t xml:space="preserve">, 2013). </w:t>
      </w:r>
      <w:proofErr w:type="gramStart"/>
      <w:r w:rsidR="00996C6B" w:rsidRPr="006E452A">
        <w:rPr>
          <w:rFonts w:ascii="Times New Roman" w:hAnsi="Times New Roman"/>
          <w:sz w:val="24"/>
          <w:szCs w:val="24"/>
        </w:rPr>
        <w:t>As a result</w:t>
      </w:r>
      <w:proofErr w:type="gramEnd"/>
      <w:r w:rsidR="00996C6B" w:rsidRPr="006E452A">
        <w:rPr>
          <w:rFonts w:ascii="Times New Roman" w:hAnsi="Times New Roman"/>
          <w:sz w:val="24"/>
          <w:szCs w:val="24"/>
        </w:rPr>
        <w:t xml:space="preserve"> </w:t>
      </w:r>
      <w:r w:rsidR="00996C6B" w:rsidRPr="006E452A">
        <w:rPr>
          <w:rFonts w:ascii="Times New Roman" w:hAnsi="Times New Roman"/>
          <w:sz w:val="24"/>
          <w:szCs w:val="24"/>
        </w:rPr>
        <w:lastRenderedPageBreak/>
        <w:t>of</w:t>
      </w:r>
      <w:r w:rsidR="00CC128D" w:rsidRPr="006E452A">
        <w:rPr>
          <w:rFonts w:ascii="Times New Roman" w:hAnsi="Times New Roman"/>
          <w:sz w:val="24"/>
          <w:szCs w:val="24"/>
        </w:rPr>
        <w:t xml:space="preserve"> the Hospital Insurance and Diagnostic Services Act of 1957, Canadian standards for hospital insurance were created. Then, medical insurance </w:t>
      </w:r>
      <w:r w:rsidR="00A01104">
        <w:rPr>
          <w:rFonts w:ascii="Times New Roman" w:hAnsi="Times New Roman"/>
          <w:sz w:val="24"/>
          <w:szCs w:val="24"/>
        </w:rPr>
        <w:t>for physician services followed with</w:t>
      </w:r>
      <w:r w:rsidR="00CC128D" w:rsidRPr="006E452A">
        <w:rPr>
          <w:rFonts w:ascii="Times New Roman" w:hAnsi="Times New Roman"/>
          <w:sz w:val="24"/>
          <w:szCs w:val="24"/>
        </w:rPr>
        <w:t xml:space="preserve"> the Medical Care Act of 1966. </w:t>
      </w:r>
      <w:proofErr w:type="gramStart"/>
      <w:r w:rsidR="00CC128D" w:rsidRPr="006E452A">
        <w:rPr>
          <w:rFonts w:ascii="Times New Roman" w:hAnsi="Times New Roman"/>
          <w:sz w:val="24"/>
          <w:szCs w:val="24"/>
        </w:rPr>
        <w:t>But</w:t>
      </w:r>
      <w:proofErr w:type="gramEnd"/>
      <w:r w:rsidR="00CC128D" w:rsidRPr="006E452A">
        <w:rPr>
          <w:rFonts w:ascii="Times New Roman" w:hAnsi="Times New Roman"/>
          <w:sz w:val="24"/>
          <w:szCs w:val="24"/>
        </w:rPr>
        <w:t xml:space="preserve"> since then, no more federal legislation on universal coverage </w:t>
      </w:r>
      <w:r w:rsidRPr="006E452A">
        <w:rPr>
          <w:rFonts w:ascii="Times New Roman" w:hAnsi="Times New Roman"/>
          <w:sz w:val="24"/>
          <w:szCs w:val="24"/>
        </w:rPr>
        <w:t xml:space="preserve">has </w:t>
      </w:r>
      <w:r w:rsidR="00CC128D" w:rsidRPr="006E452A">
        <w:rPr>
          <w:rFonts w:ascii="Times New Roman" w:hAnsi="Times New Roman"/>
          <w:sz w:val="24"/>
          <w:szCs w:val="24"/>
        </w:rPr>
        <w:t xml:space="preserve">followed. Since no national level </w:t>
      </w:r>
      <w:r w:rsidRPr="006E452A">
        <w:rPr>
          <w:rFonts w:ascii="Times New Roman" w:hAnsi="Times New Roman"/>
          <w:sz w:val="24"/>
          <w:szCs w:val="24"/>
        </w:rPr>
        <w:t xml:space="preserve">drug </w:t>
      </w:r>
      <w:r w:rsidR="00CC128D" w:rsidRPr="006E452A">
        <w:rPr>
          <w:rFonts w:ascii="Times New Roman" w:hAnsi="Times New Roman"/>
          <w:sz w:val="24"/>
          <w:szCs w:val="24"/>
        </w:rPr>
        <w:t>insurance program</w:t>
      </w:r>
      <w:r w:rsidRPr="006E452A">
        <w:rPr>
          <w:rFonts w:ascii="Times New Roman" w:hAnsi="Times New Roman"/>
          <w:sz w:val="24"/>
          <w:szCs w:val="24"/>
        </w:rPr>
        <w:t xml:space="preserve"> existed</w:t>
      </w:r>
      <w:r w:rsidR="00CC128D" w:rsidRPr="006E452A">
        <w:rPr>
          <w:rFonts w:ascii="Times New Roman" w:hAnsi="Times New Roman"/>
          <w:sz w:val="24"/>
          <w:szCs w:val="24"/>
        </w:rPr>
        <w:t>, t</w:t>
      </w:r>
      <w:r w:rsidR="00A01104">
        <w:rPr>
          <w:rFonts w:ascii="Times New Roman" w:hAnsi="Times New Roman"/>
          <w:sz w:val="24"/>
          <w:szCs w:val="24"/>
        </w:rPr>
        <w:t>he t</w:t>
      </w:r>
      <w:r w:rsidR="00CC128D" w:rsidRPr="006E452A">
        <w:rPr>
          <w:rFonts w:ascii="Times New Roman" w:hAnsi="Times New Roman"/>
          <w:sz w:val="24"/>
          <w:szCs w:val="24"/>
        </w:rPr>
        <w:t>en provinces and three territories established their own health</w:t>
      </w:r>
      <w:r w:rsidRPr="006E452A">
        <w:rPr>
          <w:rFonts w:ascii="Times New Roman" w:hAnsi="Times New Roman"/>
          <w:sz w:val="24"/>
          <w:szCs w:val="24"/>
        </w:rPr>
        <w:t xml:space="preserve"> </w:t>
      </w:r>
      <w:r w:rsidR="00CC128D" w:rsidRPr="006E452A">
        <w:rPr>
          <w:rFonts w:ascii="Times New Roman" w:hAnsi="Times New Roman"/>
          <w:sz w:val="24"/>
          <w:szCs w:val="24"/>
        </w:rPr>
        <w:t>ca</w:t>
      </w:r>
      <w:r w:rsidR="00A01104">
        <w:rPr>
          <w:rFonts w:ascii="Times New Roman" w:hAnsi="Times New Roman"/>
          <w:sz w:val="24"/>
          <w:szCs w:val="24"/>
        </w:rPr>
        <w:t xml:space="preserve">re insurance over the period </w:t>
      </w:r>
      <w:r w:rsidR="00CC128D" w:rsidRPr="006E452A">
        <w:rPr>
          <w:rFonts w:ascii="Times New Roman" w:hAnsi="Times New Roman"/>
          <w:sz w:val="24"/>
          <w:szCs w:val="24"/>
        </w:rPr>
        <w:t>1970 to 1980. Staring from late 1970s, the pharmaceutical industry has experienced nearly exponential growth in new drug introduction. This market expansion</w:t>
      </w:r>
      <w:r w:rsidR="009E73B6" w:rsidRPr="006E452A">
        <w:rPr>
          <w:rFonts w:ascii="Times New Roman" w:hAnsi="Times New Roman"/>
          <w:sz w:val="24"/>
          <w:szCs w:val="24"/>
        </w:rPr>
        <w:t xml:space="preserve"> is </w:t>
      </w:r>
      <w:r w:rsidR="00A01104">
        <w:rPr>
          <w:rFonts w:ascii="Times New Roman" w:hAnsi="Times New Roman"/>
          <w:sz w:val="24"/>
          <w:szCs w:val="24"/>
        </w:rPr>
        <w:t xml:space="preserve">also </w:t>
      </w:r>
      <w:r w:rsidR="009E73B6" w:rsidRPr="006E452A">
        <w:rPr>
          <w:rFonts w:ascii="Times New Roman" w:hAnsi="Times New Roman"/>
          <w:sz w:val="24"/>
          <w:szCs w:val="24"/>
        </w:rPr>
        <w:t>associated with significant</w:t>
      </w:r>
      <w:r w:rsidR="00CC128D" w:rsidRPr="006E452A">
        <w:rPr>
          <w:rFonts w:ascii="Times New Roman" w:hAnsi="Times New Roman"/>
          <w:sz w:val="24"/>
          <w:szCs w:val="24"/>
        </w:rPr>
        <w:t xml:space="preserve"> price increase</w:t>
      </w:r>
      <w:r w:rsidRPr="006E452A">
        <w:rPr>
          <w:rFonts w:ascii="Times New Roman" w:hAnsi="Times New Roman"/>
          <w:sz w:val="24"/>
          <w:szCs w:val="24"/>
        </w:rPr>
        <w:t>s</w:t>
      </w:r>
      <w:r w:rsidR="00CC128D" w:rsidRPr="006E452A">
        <w:rPr>
          <w:rFonts w:ascii="Times New Roman" w:hAnsi="Times New Roman"/>
          <w:sz w:val="24"/>
          <w:szCs w:val="24"/>
        </w:rPr>
        <w:t xml:space="preserve"> in that period (Mowery, 2004; Temin, 1980; Morgan and </w:t>
      </w:r>
      <w:proofErr w:type="spellStart"/>
      <w:r w:rsidR="00CC128D" w:rsidRPr="006E452A">
        <w:rPr>
          <w:rFonts w:ascii="Times New Roman" w:hAnsi="Times New Roman"/>
          <w:sz w:val="24"/>
          <w:szCs w:val="24"/>
        </w:rPr>
        <w:t>Daw</w:t>
      </w:r>
      <w:proofErr w:type="spellEnd"/>
      <w:r w:rsidR="00CC128D" w:rsidRPr="006E452A">
        <w:rPr>
          <w:rFonts w:ascii="Times New Roman" w:hAnsi="Times New Roman"/>
          <w:sz w:val="24"/>
          <w:szCs w:val="24"/>
        </w:rPr>
        <w:t xml:space="preserve">, 2012). </w:t>
      </w:r>
    </w:p>
    <w:p w:rsidR="00A526EC" w:rsidRPr="006E452A" w:rsidRDefault="00432C90">
      <w:pPr>
        <w:spacing w:line="480" w:lineRule="auto"/>
        <w:rPr>
          <w:rFonts w:ascii="Times New Roman" w:hAnsi="Times New Roman"/>
          <w:sz w:val="24"/>
          <w:szCs w:val="24"/>
        </w:rPr>
      </w:pPr>
      <w:r>
        <w:rPr>
          <w:rFonts w:ascii="Times New Roman" w:hAnsi="Times New Roman"/>
          <w:sz w:val="24"/>
          <w:szCs w:val="24"/>
        </w:rPr>
        <w:t xml:space="preserve">Di Matteo and </w:t>
      </w:r>
      <w:proofErr w:type="spellStart"/>
      <w:r>
        <w:rPr>
          <w:rFonts w:ascii="Times New Roman" w:hAnsi="Times New Roman"/>
          <w:sz w:val="24"/>
          <w:szCs w:val="24"/>
        </w:rPr>
        <w:t>Grootendorst</w:t>
      </w:r>
      <w:proofErr w:type="spellEnd"/>
      <w:r w:rsidR="00CC128D" w:rsidRPr="006E452A">
        <w:rPr>
          <w:rFonts w:ascii="Times New Roman" w:hAnsi="Times New Roman"/>
          <w:sz w:val="24"/>
          <w:szCs w:val="24"/>
        </w:rPr>
        <w:t xml:space="preserve"> (</w:t>
      </w:r>
      <w:r w:rsidR="00A526EC" w:rsidRPr="006E452A">
        <w:rPr>
          <w:rFonts w:ascii="Times New Roman" w:hAnsi="Times New Roman"/>
          <w:sz w:val="24"/>
          <w:szCs w:val="24"/>
        </w:rPr>
        <w:t>2007) illustrated the timeline for</w:t>
      </w:r>
      <w:r w:rsidR="00CC128D" w:rsidRPr="006E452A">
        <w:rPr>
          <w:rFonts w:ascii="Times New Roman" w:hAnsi="Times New Roman"/>
          <w:sz w:val="24"/>
          <w:szCs w:val="24"/>
        </w:rPr>
        <w:t xml:space="preserve"> drug patent policy. In 1969, Canadian government modifie</w:t>
      </w:r>
      <w:r w:rsidR="00A526EC" w:rsidRPr="006E452A">
        <w:rPr>
          <w:rFonts w:ascii="Times New Roman" w:hAnsi="Times New Roman"/>
          <w:sz w:val="24"/>
          <w:szCs w:val="24"/>
        </w:rPr>
        <w:t xml:space="preserve">d the ‘compulsory licensing’ </w:t>
      </w:r>
      <w:r w:rsidR="00A01104">
        <w:rPr>
          <w:rFonts w:ascii="Times New Roman" w:hAnsi="Times New Roman"/>
          <w:sz w:val="24"/>
          <w:szCs w:val="24"/>
        </w:rPr>
        <w:t xml:space="preserve">rules </w:t>
      </w:r>
      <w:r w:rsidR="00A526EC" w:rsidRPr="006E452A">
        <w:rPr>
          <w:rFonts w:ascii="Times New Roman" w:hAnsi="Times New Roman"/>
          <w:sz w:val="24"/>
          <w:szCs w:val="24"/>
        </w:rPr>
        <w:t>by</w:t>
      </w:r>
      <w:r w:rsidR="00CC128D" w:rsidRPr="006E452A">
        <w:rPr>
          <w:rFonts w:ascii="Times New Roman" w:hAnsi="Times New Roman"/>
          <w:sz w:val="24"/>
          <w:szCs w:val="24"/>
        </w:rPr>
        <w:t xml:space="preserve"> allowing generic drug producers to produce and sell patented products. This modif</w:t>
      </w:r>
      <w:r w:rsidR="00A526EC" w:rsidRPr="006E452A">
        <w:rPr>
          <w:rFonts w:ascii="Times New Roman" w:hAnsi="Times New Roman"/>
          <w:sz w:val="24"/>
          <w:szCs w:val="24"/>
        </w:rPr>
        <w:t>ication is due to the concern over</w:t>
      </w:r>
      <w:r w:rsidR="00CC128D" w:rsidRPr="006E452A">
        <w:rPr>
          <w:rFonts w:ascii="Times New Roman" w:hAnsi="Times New Roman"/>
          <w:sz w:val="24"/>
          <w:szCs w:val="24"/>
        </w:rPr>
        <w:t xml:space="preserve"> high drug prices and low R&amp;D level</w:t>
      </w:r>
      <w:r w:rsidR="00A526EC" w:rsidRPr="006E452A">
        <w:rPr>
          <w:rFonts w:ascii="Times New Roman" w:hAnsi="Times New Roman"/>
          <w:sz w:val="24"/>
          <w:szCs w:val="24"/>
        </w:rPr>
        <w:t>s</w:t>
      </w:r>
      <w:r w:rsidR="00CC128D" w:rsidRPr="006E452A">
        <w:rPr>
          <w:rFonts w:ascii="Times New Roman" w:hAnsi="Times New Roman"/>
          <w:sz w:val="24"/>
          <w:szCs w:val="24"/>
        </w:rPr>
        <w:t xml:space="preserve"> prior to late 1980s. In 1987, the government weakened ‘compulsory licensing’ as part of US-Canada Free Trade Agreement. </w:t>
      </w:r>
    </w:p>
    <w:p w:rsidR="00A526EC" w:rsidRPr="006E452A" w:rsidRDefault="00CC128D">
      <w:pPr>
        <w:spacing w:line="480" w:lineRule="auto"/>
        <w:rPr>
          <w:rFonts w:ascii="Times New Roman" w:hAnsi="Times New Roman"/>
          <w:sz w:val="24"/>
          <w:szCs w:val="24"/>
        </w:rPr>
      </w:pPr>
      <w:r w:rsidRPr="006E452A">
        <w:rPr>
          <w:rFonts w:ascii="Times New Roman" w:hAnsi="Times New Roman"/>
          <w:sz w:val="24"/>
          <w:szCs w:val="24"/>
        </w:rPr>
        <w:t xml:space="preserve">Further </w:t>
      </w:r>
      <w:r w:rsidR="00A01104">
        <w:rPr>
          <w:rFonts w:ascii="Times New Roman" w:hAnsi="Times New Roman"/>
          <w:sz w:val="24"/>
          <w:szCs w:val="24"/>
        </w:rPr>
        <w:t xml:space="preserve">international </w:t>
      </w:r>
      <w:r w:rsidRPr="006E452A">
        <w:rPr>
          <w:rFonts w:ascii="Times New Roman" w:hAnsi="Times New Roman"/>
          <w:sz w:val="24"/>
          <w:szCs w:val="24"/>
        </w:rPr>
        <w:t xml:space="preserve">negotiations </w:t>
      </w:r>
      <w:r w:rsidR="00A01104">
        <w:rPr>
          <w:rFonts w:ascii="Times New Roman" w:hAnsi="Times New Roman"/>
          <w:sz w:val="24"/>
          <w:szCs w:val="24"/>
        </w:rPr>
        <w:t>and</w:t>
      </w:r>
      <w:r w:rsidRPr="006E452A">
        <w:rPr>
          <w:rFonts w:ascii="Times New Roman" w:hAnsi="Times New Roman"/>
          <w:sz w:val="24"/>
          <w:szCs w:val="24"/>
        </w:rPr>
        <w:t xml:space="preserve"> promise</w:t>
      </w:r>
      <w:r w:rsidR="00A01104">
        <w:rPr>
          <w:rFonts w:ascii="Times New Roman" w:hAnsi="Times New Roman"/>
          <w:sz w:val="24"/>
          <w:szCs w:val="24"/>
        </w:rPr>
        <w:t>s by</w:t>
      </w:r>
      <w:r w:rsidRPr="006E452A">
        <w:rPr>
          <w:rFonts w:ascii="Times New Roman" w:hAnsi="Times New Roman"/>
          <w:sz w:val="24"/>
          <w:szCs w:val="24"/>
        </w:rPr>
        <w:t xml:space="preserve"> pharmaceutical industry to increase R&amp;D level</w:t>
      </w:r>
      <w:r w:rsidR="00A526EC" w:rsidRPr="006E452A">
        <w:rPr>
          <w:rFonts w:ascii="Times New Roman" w:hAnsi="Times New Roman"/>
          <w:sz w:val="24"/>
          <w:szCs w:val="24"/>
        </w:rPr>
        <w:t>s</w:t>
      </w:r>
      <w:r w:rsidRPr="006E452A">
        <w:rPr>
          <w:rFonts w:ascii="Times New Roman" w:hAnsi="Times New Roman"/>
          <w:sz w:val="24"/>
          <w:szCs w:val="24"/>
        </w:rPr>
        <w:t xml:space="preserve"> led to the elimination of compulsory licensing under Bill C-</w:t>
      </w:r>
      <w:r w:rsidR="00141D93">
        <w:rPr>
          <w:rFonts w:ascii="Times New Roman" w:hAnsi="Times New Roman"/>
          <w:sz w:val="24"/>
          <w:szCs w:val="24"/>
        </w:rPr>
        <w:t xml:space="preserve">91. </w:t>
      </w:r>
      <w:r w:rsidR="00432C90">
        <w:rPr>
          <w:rFonts w:ascii="Times New Roman" w:hAnsi="Times New Roman"/>
          <w:sz w:val="24"/>
          <w:szCs w:val="24"/>
        </w:rPr>
        <w:t xml:space="preserve">As a result, </w:t>
      </w:r>
      <w:r w:rsidR="00141D93">
        <w:rPr>
          <w:rFonts w:ascii="Times New Roman" w:hAnsi="Times New Roman"/>
          <w:sz w:val="24"/>
          <w:szCs w:val="24"/>
        </w:rPr>
        <w:t>Bill C-91 in 1993 eliminated</w:t>
      </w:r>
      <w:r w:rsidRPr="006E452A">
        <w:rPr>
          <w:rFonts w:ascii="Times New Roman" w:hAnsi="Times New Roman"/>
          <w:sz w:val="24"/>
          <w:szCs w:val="24"/>
        </w:rPr>
        <w:t xml:space="preserve"> compulsory li</w:t>
      </w:r>
      <w:r w:rsidR="00996C6B" w:rsidRPr="006E452A">
        <w:rPr>
          <w:rFonts w:ascii="Times New Roman" w:hAnsi="Times New Roman"/>
          <w:sz w:val="24"/>
          <w:szCs w:val="24"/>
        </w:rPr>
        <w:t xml:space="preserve">censing and </w:t>
      </w:r>
      <w:r w:rsidR="00141D93">
        <w:rPr>
          <w:rFonts w:ascii="Times New Roman" w:hAnsi="Times New Roman"/>
          <w:sz w:val="24"/>
          <w:szCs w:val="24"/>
        </w:rPr>
        <w:t xml:space="preserve">it </w:t>
      </w:r>
      <w:r w:rsidR="00996C6B" w:rsidRPr="006E452A">
        <w:rPr>
          <w:rFonts w:ascii="Times New Roman" w:hAnsi="Times New Roman"/>
          <w:sz w:val="24"/>
          <w:szCs w:val="24"/>
        </w:rPr>
        <w:t>granted</w:t>
      </w:r>
      <w:r w:rsidR="00A526EC" w:rsidRPr="006E452A">
        <w:rPr>
          <w:rFonts w:ascii="Times New Roman" w:hAnsi="Times New Roman"/>
          <w:sz w:val="24"/>
          <w:szCs w:val="24"/>
        </w:rPr>
        <w:t xml:space="preserve"> firm</w:t>
      </w:r>
      <w:r w:rsidR="00996C6B" w:rsidRPr="006E452A">
        <w:rPr>
          <w:rFonts w:ascii="Times New Roman" w:hAnsi="Times New Roman"/>
          <w:sz w:val="24"/>
          <w:szCs w:val="24"/>
        </w:rPr>
        <w:t>s</w:t>
      </w:r>
      <w:r w:rsidR="00A526EC" w:rsidRPr="006E452A">
        <w:rPr>
          <w:rFonts w:ascii="Times New Roman" w:hAnsi="Times New Roman"/>
          <w:sz w:val="24"/>
          <w:szCs w:val="24"/>
        </w:rPr>
        <w:t xml:space="preserve"> 20-year</w:t>
      </w:r>
      <w:r w:rsidRPr="006E452A">
        <w:rPr>
          <w:rFonts w:ascii="Times New Roman" w:hAnsi="Times New Roman"/>
          <w:sz w:val="24"/>
          <w:szCs w:val="24"/>
        </w:rPr>
        <w:t xml:space="preserve"> patent terms. Bill C-22 </w:t>
      </w:r>
      <w:r w:rsidR="00996C6B" w:rsidRPr="006E452A">
        <w:rPr>
          <w:rFonts w:ascii="Times New Roman" w:hAnsi="Times New Roman"/>
          <w:sz w:val="24"/>
          <w:szCs w:val="24"/>
        </w:rPr>
        <w:t>gave</w:t>
      </w:r>
      <w:r w:rsidRPr="006E452A">
        <w:rPr>
          <w:rFonts w:ascii="Times New Roman" w:hAnsi="Times New Roman"/>
          <w:sz w:val="24"/>
          <w:szCs w:val="24"/>
        </w:rPr>
        <w:t xml:space="preserve"> the power of market exclusivity of seven years to patentee firms. </w:t>
      </w:r>
    </w:p>
    <w:p w:rsidR="00476C3C" w:rsidRPr="006E452A" w:rsidRDefault="00CC128D">
      <w:pPr>
        <w:spacing w:line="480" w:lineRule="auto"/>
        <w:rPr>
          <w:rFonts w:ascii="Times New Roman" w:hAnsi="Times New Roman"/>
          <w:sz w:val="24"/>
          <w:szCs w:val="24"/>
        </w:rPr>
      </w:pPr>
      <w:r w:rsidRPr="006E452A">
        <w:rPr>
          <w:rFonts w:ascii="Times New Roman" w:hAnsi="Times New Roman"/>
          <w:sz w:val="24"/>
          <w:szCs w:val="24"/>
        </w:rPr>
        <w:t>The introduction of a seri</w:t>
      </w:r>
      <w:r w:rsidR="00A526EC" w:rsidRPr="006E452A">
        <w:rPr>
          <w:rFonts w:ascii="Times New Roman" w:hAnsi="Times New Roman"/>
          <w:sz w:val="24"/>
          <w:szCs w:val="24"/>
        </w:rPr>
        <w:t>e</w:t>
      </w:r>
      <w:r w:rsidRPr="006E452A">
        <w:rPr>
          <w:rFonts w:ascii="Times New Roman" w:hAnsi="Times New Roman"/>
          <w:sz w:val="24"/>
          <w:szCs w:val="24"/>
        </w:rPr>
        <w:t>s of governm</w:t>
      </w:r>
      <w:r w:rsidR="00A01104">
        <w:rPr>
          <w:rFonts w:ascii="Times New Roman" w:hAnsi="Times New Roman"/>
          <w:sz w:val="24"/>
          <w:szCs w:val="24"/>
        </w:rPr>
        <w:t>ent policies in this period also</w:t>
      </w:r>
      <w:r w:rsidRPr="006E452A">
        <w:rPr>
          <w:rFonts w:ascii="Times New Roman" w:hAnsi="Times New Roman"/>
          <w:sz w:val="24"/>
          <w:szCs w:val="24"/>
        </w:rPr>
        <w:t xml:space="preserve"> reduced the </w:t>
      </w:r>
      <w:r w:rsidR="000E665D" w:rsidRPr="006E452A">
        <w:rPr>
          <w:rFonts w:ascii="Times New Roman" w:hAnsi="Times New Roman"/>
          <w:sz w:val="24"/>
          <w:szCs w:val="24"/>
        </w:rPr>
        <w:t>patentees’</w:t>
      </w:r>
      <w:r w:rsidRPr="006E452A">
        <w:rPr>
          <w:rFonts w:ascii="Times New Roman" w:hAnsi="Times New Roman"/>
          <w:sz w:val="24"/>
          <w:szCs w:val="24"/>
        </w:rPr>
        <w:t xml:space="preserve"> profit (Vandergrift and Kanavos</w:t>
      </w:r>
      <w:r w:rsidR="000E665D" w:rsidRPr="006E452A">
        <w:rPr>
          <w:rFonts w:ascii="Times New Roman" w:hAnsi="Times New Roman"/>
          <w:sz w:val="24"/>
          <w:szCs w:val="24"/>
        </w:rPr>
        <w:t>, 1997</w:t>
      </w:r>
      <w:r w:rsidRPr="006E452A">
        <w:rPr>
          <w:rFonts w:ascii="Times New Roman" w:hAnsi="Times New Roman"/>
          <w:sz w:val="24"/>
          <w:szCs w:val="24"/>
        </w:rPr>
        <w:t xml:space="preserve">; </w:t>
      </w:r>
      <w:proofErr w:type="spellStart"/>
      <w:r w:rsidRPr="006E452A">
        <w:rPr>
          <w:rFonts w:ascii="Times New Roman" w:hAnsi="Times New Roman"/>
          <w:sz w:val="24"/>
          <w:szCs w:val="24"/>
        </w:rPr>
        <w:t>Anis</w:t>
      </w:r>
      <w:proofErr w:type="spellEnd"/>
      <w:r w:rsidRPr="006E452A">
        <w:rPr>
          <w:rFonts w:ascii="Times New Roman" w:hAnsi="Times New Roman"/>
          <w:sz w:val="24"/>
          <w:szCs w:val="24"/>
        </w:rPr>
        <w:t xml:space="preserve">, 2000). First, in 1987, Canadian government established </w:t>
      </w:r>
      <w:r w:rsidR="00A01104">
        <w:rPr>
          <w:rFonts w:ascii="Times New Roman" w:hAnsi="Times New Roman"/>
          <w:sz w:val="24"/>
          <w:szCs w:val="24"/>
        </w:rPr>
        <w:t xml:space="preserve">the </w:t>
      </w:r>
      <w:r w:rsidRPr="006E452A">
        <w:rPr>
          <w:rFonts w:ascii="Times New Roman" w:hAnsi="Times New Roman"/>
          <w:sz w:val="24"/>
          <w:szCs w:val="24"/>
        </w:rPr>
        <w:t>Patented Medicin</w:t>
      </w:r>
      <w:r w:rsidR="00A526EC" w:rsidRPr="006E452A">
        <w:rPr>
          <w:rFonts w:ascii="Times New Roman" w:hAnsi="Times New Roman"/>
          <w:sz w:val="24"/>
          <w:szCs w:val="24"/>
        </w:rPr>
        <w:t>e</w:t>
      </w:r>
      <w:r w:rsidRPr="006E452A">
        <w:rPr>
          <w:rFonts w:ascii="Times New Roman" w:hAnsi="Times New Roman"/>
          <w:sz w:val="24"/>
          <w:szCs w:val="24"/>
        </w:rPr>
        <w:t xml:space="preserve"> Prices Review Board (PMPRB) as </w:t>
      </w:r>
      <w:r w:rsidR="00A01104">
        <w:rPr>
          <w:rFonts w:ascii="Times New Roman" w:hAnsi="Times New Roman"/>
          <w:sz w:val="24"/>
          <w:szCs w:val="24"/>
        </w:rPr>
        <w:t>provided for</w:t>
      </w:r>
      <w:r w:rsidRPr="006E452A">
        <w:rPr>
          <w:rFonts w:ascii="Times New Roman" w:hAnsi="Times New Roman"/>
          <w:sz w:val="24"/>
          <w:szCs w:val="24"/>
        </w:rPr>
        <w:t xml:space="preserve"> in Bill C-22 (Di Matteo and </w:t>
      </w:r>
      <w:proofErr w:type="spellStart"/>
      <w:r w:rsidRPr="006E452A">
        <w:rPr>
          <w:rFonts w:ascii="Times New Roman" w:hAnsi="Times New Roman"/>
          <w:sz w:val="24"/>
          <w:szCs w:val="24"/>
        </w:rPr>
        <w:t>Grootendorst</w:t>
      </w:r>
      <w:proofErr w:type="spellEnd"/>
      <w:r w:rsidRPr="006E452A">
        <w:rPr>
          <w:rFonts w:ascii="Times New Roman" w:hAnsi="Times New Roman"/>
          <w:sz w:val="24"/>
          <w:szCs w:val="24"/>
        </w:rPr>
        <w:t xml:space="preserve">, 2007; </w:t>
      </w:r>
      <w:proofErr w:type="spellStart"/>
      <w:r w:rsidRPr="006E452A">
        <w:rPr>
          <w:rFonts w:ascii="Times New Roman" w:hAnsi="Times New Roman"/>
          <w:sz w:val="24"/>
          <w:szCs w:val="24"/>
        </w:rPr>
        <w:t>Lexchin</w:t>
      </w:r>
      <w:proofErr w:type="spellEnd"/>
      <w:r w:rsidR="000E665D" w:rsidRPr="006E452A">
        <w:rPr>
          <w:rFonts w:ascii="Times New Roman" w:hAnsi="Times New Roman"/>
          <w:sz w:val="24"/>
          <w:szCs w:val="24"/>
        </w:rPr>
        <w:t>, 1997</w:t>
      </w:r>
      <w:r w:rsidR="00A526EC" w:rsidRPr="006E452A">
        <w:rPr>
          <w:rFonts w:ascii="Times New Roman" w:hAnsi="Times New Roman"/>
          <w:sz w:val="24"/>
          <w:szCs w:val="24"/>
        </w:rPr>
        <w:t>). The PM</w:t>
      </w:r>
      <w:r w:rsidRPr="006E452A">
        <w:rPr>
          <w:rFonts w:ascii="Times New Roman" w:hAnsi="Times New Roman"/>
          <w:sz w:val="24"/>
          <w:szCs w:val="24"/>
        </w:rPr>
        <w:t xml:space="preserve">PRB is responsible to make sure the </w:t>
      </w:r>
      <w:r w:rsidR="00141D93">
        <w:rPr>
          <w:rFonts w:ascii="Times New Roman" w:hAnsi="Times New Roman"/>
          <w:sz w:val="24"/>
          <w:szCs w:val="24"/>
        </w:rPr>
        <w:t xml:space="preserve">increase in </w:t>
      </w:r>
      <w:r w:rsidR="00141D93" w:rsidRPr="006E452A">
        <w:rPr>
          <w:rFonts w:ascii="Times New Roman" w:hAnsi="Times New Roman"/>
          <w:sz w:val="24"/>
          <w:szCs w:val="24"/>
        </w:rPr>
        <w:t>p</w:t>
      </w:r>
      <w:r w:rsidR="00141D93">
        <w:rPr>
          <w:rFonts w:ascii="Times New Roman" w:hAnsi="Times New Roman"/>
          <w:sz w:val="24"/>
          <w:szCs w:val="24"/>
        </w:rPr>
        <w:t>atented drug price</w:t>
      </w:r>
      <w:r w:rsidR="00141D93" w:rsidRPr="006E452A">
        <w:rPr>
          <w:rFonts w:ascii="Times New Roman" w:hAnsi="Times New Roman"/>
          <w:sz w:val="24"/>
          <w:szCs w:val="24"/>
        </w:rPr>
        <w:t xml:space="preserve"> is</w:t>
      </w:r>
      <w:r w:rsidR="00A526EC" w:rsidRPr="006E452A">
        <w:rPr>
          <w:rFonts w:ascii="Times New Roman" w:hAnsi="Times New Roman"/>
          <w:sz w:val="24"/>
          <w:szCs w:val="24"/>
        </w:rPr>
        <w:t xml:space="preserve"> </w:t>
      </w:r>
      <w:r w:rsidRPr="006E452A">
        <w:rPr>
          <w:rFonts w:ascii="Times New Roman" w:hAnsi="Times New Roman"/>
          <w:sz w:val="24"/>
          <w:szCs w:val="24"/>
        </w:rPr>
        <w:t xml:space="preserve">below </w:t>
      </w:r>
      <w:r w:rsidR="00A526EC" w:rsidRPr="006E452A">
        <w:rPr>
          <w:rFonts w:ascii="Times New Roman" w:hAnsi="Times New Roman"/>
          <w:sz w:val="24"/>
          <w:szCs w:val="24"/>
        </w:rPr>
        <w:t xml:space="preserve">those of the </w:t>
      </w:r>
      <w:r w:rsidRPr="006E452A">
        <w:rPr>
          <w:rFonts w:ascii="Times New Roman" w:hAnsi="Times New Roman"/>
          <w:sz w:val="24"/>
          <w:szCs w:val="24"/>
        </w:rPr>
        <w:t xml:space="preserve">CPI for a </w:t>
      </w:r>
      <w:proofErr w:type="gramStart"/>
      <w:r w:rsidRPr="006E452A">
        <w:rPr>
          <w:rFonts w:ascii="Times New Roman" w:hAnsi="Times New Roman"/>
          <w:sz w:val="24"/>
          <w:szCs w:val="24"/>
        </w:rPr>
        <w:t>period of time</w:t>
      </w:r>
      <w:proofErr w:type="gramEnd"/>
      <w:r w:rsidRPr="006E452A">
        <w:rPr>
          <w:rFonts w:ascii="Times New Roman" w:hAnsi="Times New Roman"/>
          <w:sz w:val="24"/>
          <w:szCs w:val="24"/>
        </w:rPr>
        <w:t xml:space="preserve">. Second, provincial </w:t>
      </w:r>
      <w:r w:rsidRPr="006E452A">
        <w:rPr>
          <w:rFonts w:ascii="Times New Roman" w:hAnsi="Times New Roman"/>
          <w:sz w:val="24"/>
          <w:szCs w:val="24"/>
        </w:rPr>
        <w:lastRenderedPageBreak/>
        <w:t>government</w:t>
      </w:r>
      <w:r w:rsidR="00A526EC" w:rsidRPr="006E452A">
        <w:rPr>
          <w:rFonts w:ascii="Times New Roman" w:hAnsi="Times New Roman"/>
          <w:sz w:val="24"/>
          <w:szCs w:val="24"/>
        </w:rPr>
        <w:t>s have reduced their</w:t>
      </w:r>
      <w:r w:rsidRPr="006E452A">
        <w:rPr>
          <w:rFonts w:ascii="Times New Roman" w:hAnsi="Times New Roman"/>
          <w:sz w:val="24"/>
          <w:szCs w:val="24"/>
        </w:rPr>
        <w:t xml:space="preserve"> subsidies to subsidy recipients through beneficiary co-payments, prescribing restrictions and other cost control method</w:t>
      </w:r>
      <w:r w:rsidR="003523E2">
        <w:rPr>
          <w:rFonts w:ascii="Times New Roman" w:hAnsi="Times New Roman"/>
          <w:sz w:val="24"/>
          <w:szCs w:val="24"/>
        </w:rPr>
        <w:t xml:space="preserve">s. These methods </w:t>
      </w:r>
      <w:proofErr w:type="gramStart"/>
      <w:r w:rsidR="003523E2">
        <w:rPr>
          <w:rFonts w:ascii="Times New Roman" w:hAnsi="Times New Roman"/>
          <w:sz w:val="24"/>
          <w:szCs w:val="24"/>
        </w:rPr>
        <w:t>were</w:t>
      </w:r>
      <w:r w:rsidRPr="006E452A">
        <w:rPr>
          <w:rFonts w:ascii="Times New Roman" w:hAnsi="Times New Roman"/>
          <w:sz w:val="24"/>
          <w:szCs w:val="24"/>
        </w:rPr>
        <w:t xml:space="preserve"> expected</w:t>
      </w:r>
      <w:proofErr w:type="gramEnd"/>
      <w:r w:rsidRPr="006E452A">
        <w:rPr>
          <w:rFonts w:ascii="Times New Roman" w:hAnsi="Times New Roman"/>
          <w:sz w:val="24"/>
          <w:szCs w:val="24"/>
        </w:rPr>
        <w:t xml:space="preserve"> to reduce public spending if consumers </w:t>
      </w:r>
      <w:r w:rsidR="003523E2">
        <w:rPr>
          <w:rFonts w:ascii="Times New Roman" w:hAnsi="Times New Roman"/>
          <w:sz w:val="24"/>
          <w:szCs w:val="24"/>
        </w:rPr>
        <w:t>were</w:t>
      </w:r>
      <w:r w:rsidRPr="006E452A">
        <w:rPr>
          <w:rFonts w:ascii="Times New Roman" w:hAnsi="Times New Roman"/>
          <w:sz w:val="24"/>
          <w:szCs w:val="24"/>
        </w:rPr>
        <w:t xml:space="preserve"> sensitive </w:t>
      </w:r>
      <w:r w:rsidR="00A01104">
        <w:rPr>
          <w:rFonts w:ascii="Times New Roman" w:hAnsi="Times New Roman"/>
          <w:sz w:val="24"/>
          <w:szCs w:val="24"/>
        </w:rPr>
        <w:t>to</w:t>
      </w:r>
      <w:r w:rsidRPr="006E452A">
        <w:rPr>
          <w:rFonts w:ascii="Times New Roman" w:hAnsi="Times New Roman"/>
          <w:sz w:val="24"/>
          <w:szCs w:val="24"/>
        </w:rPr>
        <w:t xml:space="preserve"> price change</w:t>
      </w:r>
      <w:r w:rsidR="00A01104">
        <w:rPr>
          <w:rFonts w:ascii="Times New Roman" w:hAnsi="Times New Roman"/>
          <w:sz w:val="24"/>
          <w:szCs w:val="24"/>
        </w:rPr>
        <w:t>s</w:t>
      </w:r>
      <w:r w:rsidRPr="006E452A">
        <w:rPr>
          <w:rFonts w:ascii="Times New Roman" w:hAnsi="Times New Roman"/>
          <w:sz w:val="24"/>
          <w:szCs w:val="24"/>
        </w:rPr>
        <w:t xml:space="preserve"> and therefore reduce industry profit.</w:t>
      </w:r>
      <w:r w:rsidRPr="006E452A">
        <w:rPr>
          <w:rFonts w:ascii="Times New Roman" w:eastAsia="SimSun" w:hAnsi="Times New Roman"/>
          <w:sz w:val="24"/>
          <w:szCs w:val="24"/>
          <w:lang w:eastAsia="zh-CN"/>
        </w:rPr>
        <w:t xml:space="preserve"> Since </w:t>
      </w:r>
      <w:r w:rsidR="00A01104">
        <w:rPr>
          <w:rFonts w:ascii="Times New Roman" w:eastAsia="SimSun" w:hAnsi="Times New Roman"/>
          <w:sz w:val="24"/>
          <w:szCs w:val="24"/>
          <w:lang w:eastAsia="zh-CN"/>
        </w:rPr>
        <w:t xml:space="preserve">the </w:t>
      </w:r>
      <w:r w:rsidRPr="006E452A">
        <w:rPr>
          <w:rFonts w:ascii="Times New Roman" w:eastAsia="SimSun" w:hAnsi="Times New Roman"/>
          <w:sz w:val="24"/>
          <w:szCs w:val="24"/>
          <w:lang w:eastAsia="zh-CN"/>
        </w:rPr>
        <w:t>1990s, th</w:t>
      </w:r>
      <w:r w:rsidR="003523E2">
        <w:rPr>
          <w:rFonts w:ascii="Times New Roman" w:eastAsia="SimSun" w:hAnsi="Times New Roman"/>
          <w:sz w:val="24"/>
          <w:szCs w:val="24"/>
          <w:lang w:eastAsia="zh-CN"/>
        </w:rPr>
        <w:t>e co-payment and co-insurance were</w:t>
      </w:r>
      <w:r w:rsidRPr="006E452A">
        <w:rPr>
          <w:rFonts w:ascii="Times New Roman" w:eastAsia="SimSun" w:hAnsi="Times New Roman"/>
          <w:sz w:val="24"/>
          <w:szCs w:val="24"/>
          <w:lang w:eastAsia="zh-CN"/>
        </w:rPr>
        <w:t xml:space="preserve"> prevalent in Canada since it </w:t>
      </w:r>
      <w:r w:rsidR="003523E2">
        <w:rPr>
          <w:rFonts w:ascii="Times New Roman" w:eastAsia="SimSun" w:hAnsi="Times New Roman"/>
          <w:sz w:val="24"/>
          <w:szCs w:val="24"/>
          <w:lang w:eastAsia="zh-CN"/>
        </w:rPr>
        <w:t>could rationalize</w:t>
      </w:r>
      <w:r w:rsidRPr="006E452A">
        <w:rPr>
          <w:rFonts w:ascii="Times New Roman" w:eastAsia="SimSun" w:hAnsi="Times New Roman"/>
          <w:sz w:val="24"/>
          <w:szCs w:val="24"/>
          <w:lang w:eastAsia="zh-CN"/>
        </w:rPr>
        <w:t xml:space="preserve"> patients</w:t>
      </w:r>
      <w:r w:rsidR="00E832D1" w:rsidRPr="006E452A">
        <w:rPr>
          <w:rFonts w:ascii="Times New Roman" w:eastAsia="SimSun" w:hAnsi="Times New Roman"/>
          <w:sz w:val="24"/>
          <w:szCs w:val="24"/>
          <w:lang w:eastAsia="zh-CN"/>
        </w:rPr>
        <w:t>’ consumption</w:t>
      </w:r>
      <w:r w:rsidR="003523E2">
        <w:rPr>
          <w:rFonts w:ascii="Times New Roman" w:eastAsia="SimSun" w:hAnsi="Times New Roman"/>
          <w:sz w:val="24"/>
          <w:szCs w:val="24"/>
          <w:lang w:eastAsia="zh-CN"/>
        </w:rPr>
        <w:t xml:space="preserve"> behavior</w:t>
      </w:r>
      <w:r w:rsidR="00E832D1" w:rsidRPr="006E452A">
        <w:rPr>
          <w:rFonts w:ascii="Times New Roman" w:eastAsia="SimSun" w:hAnsi="Times New Roman"/>
          <w:sz w:val="24"/>
          <w:szCs w:val="24"/>
          <w:lang w:eastAsia="zh-CN"/>
        </w:rPr>
        <w:t xml:space="preserve">. Both of them </w:t>
      </w:r>
      <w:r w:rsidR="00A01104">
        <w:rPr>
          <w:rFonts w:ascii="Times New Roman" w:eastAsia="SimSun" w:hAnsi="Times New Roman"/>
          <w:sz w:val="24"/>
          <w:szCs w:val="24"/>
          <w:lang w:eastAsia="zh-CN"/>
        </w:rPr>
        <w:t xml:space="preserve">can reduce financial burden on health </w:t>
      </w:r>
      <w:r w:rsidR="00734325">
        <w:rPr>
          <w:rFonts w:ascii="Times New Roman" w:eastAsia="SimSun" w:hAnsi="Times New Roman"/>
          <w:sz w:val="24"/>
          <w:szCs w:val="24"/>
          <w:lang w:eastAsia="zh-CN"/>
        </w:rPr>
        <w:t xml:space="preserve">care </w:t>
      </w:r>
      <w:r w:rsidR="00A01104">
        <w:rPr>
          <w:rFonts w:ascii="Times New Roman" w:eastAsia="SimSun" w:hAnsi="Times New Roman"/>
          <w:sz w:val="24"/>
          <w:szCs w:val="24"/>
          <w:lang w:eastAsia="zh-CN"/>
        </w:rPr>
        <w:t>insurers</w:t>
      </w:r>
      <w:r w:rsidR="00E832D1" w:rsidRPr="006E452A">
        <w:rPr>
          <w:rFonts w:ascii="Times New Roman" w:eastAsia="SimSun" w:hAnsi="Times New Roman"/>
          <w:sz w:val="24"/>
          <w:szCs w:val="24"/>
          <w:lang w:eastAsia="zh-CN"/>
        </w:rPr>
        <w:t xml:space="preserve"> by </w:t>
      </w:r>
      <w:r w:rsidR="00A01104">
        <w:rPr>
          <w:rFonts w:ascii="Times New Roman" w:eastAsia="SimSun" w:hAnsi="Times New Roman"/>
          <w:sz w:val="24"/>
          <w:szCs w:val="24"/>
          <w:lang w:eastAsia="zh-CN"/>
        </w:rPr>
        <w:t xml:space="preserve">having </w:t>
      </w:r>
      <w:r w:rsidR="00E832D1" w:rsidRPr="006E452A">
        <w:rPr>
          <w:rFonts w:ascii="Times New Roman" w:eastAsia="SimSun" w:hAnsi="Times New Roman"/>
          <w:sz w:val="24"/>
          <w:szCs w:val="24"/>
          <w:lang w:eastAsia="zh-CN"/>
        </w:rPr>
        <w:t>payments from</w:t>
      </w:r>
      <w:r w:rsidR="00A01104">
        <w:rPr>
          <w:rFonts w:ascii="Times New Roman" w:eastAsia="SimSun" w:hAnsi="Times New Roman"/>
          <w:sz w:val="24"/>
          <w:szCs w:val="24"/>
          <w:lang w:eastAsia="zh-CN"/>
        </w:rPr>
        <w:t xml:space="preserve"> consumers. The co-payment</w:t>
      </w:r>
      <w:r w:rsidRPr="006E452A">
        <w:rPr>
          <w:rFonts w:ascii="Times New Roman" w:eastAsia="SimSun" w:hAnsi="Times New Roman"/>
          <w:sz w:val="24"/>
          <w:szCs w:val="24"/>
          <w:lang w:eastAsia="zh-CN"/>
        </w:rPr>
        <w:t xml:space="preserve"> means pay certain amount for the </w:t>
      </w:r>
      <w:r w:rsidR="00A01104">
        <w:rPr>
          <w:rFonts w:ascii="Times New Roman" w:eastAsia="SimSun" w:hAnsi="Times New Roman"/>
          <w:sz w:val="24"/>
          <w:szCs w:val="24"/>
          <w:lang w:eastAsia="zh-CN"/>
        </w:rPr>
        <w:t xml:space="preserve">health service while the co-insurance </w:t>
      </w:r>
      <w:r w:rsidRPr="006E452A">
        <w:rPr>
          <w:rFonts w:ascii="Times New Roman" w:eastAsia="SimSun" w:hAnsi="Times New Roman"/>
          <w:sz w:val="24"/>
          <w:szCs w:val="24"/>
          <w:lang w:eastAsia="zh-CN"/>
        </w:rPr>
        <w:t>means pay a percentage of the health service after meeting any deductible (</w:t>
      </w:r>
      <w:r w:rsidR="00E832D1" w:rsidRPr="006E452A">
        <w:rPr>
          <w:rFonts w:ascii="Times New Roman" w:eastAsia="SimSun" w:hAnsi="Times New Roman"/>
          <w:sz w:val="24"/>
          <w:szCs w:val="24"/>
          <w:lang w:eastAsia="zh-CN"/>
        </w:rPr>
        <w:t xml:space="preserve">Di Matteo and </w:t>
      </w:r>
      <w:proofErr w:type="spellStart"/>
      <w:r w:rsidR="00E832D1" w:rsidRPr="006E452A">
        <w:rPr>
          <w:rFonts w:ascii="Times New Roman" w:eastAsia="SimSun" w:hAnsi="Times New Roman"/>
          <w:sz w:val="24"/>
          <w:szCs w:val="24"/>
          <w:lang w:eastAsia="zh-CN"/>
        </w:rPr>
        <w:t>Marchildon</w:t>
      </w:r>
      <w:proofErr w:type="spellEnd"/>
      <w:r w:rsidR="00E832D1" w:rsidRPr="006E452A">
        <w:rPr>
          <w:rFonts w:ascii="Times New Roman" w:eastAsia="SimSun" w:hAnsi="Times New Roman"/>
          <w:sz w:val="24"/>
          <w:szCs w:val="24"/>
          <w:lang w:eastAsia="zh-CN"/>
        </w:rPr>
        <w:t>, 2014</w:t>
      </w:r>
      <w:r w:rsidRPr="006E452A">
        <w:rPr>
          <w:rFonts w:ascii="Times New Roman" w:eastAsia="SimSun" w:hAnsi="Times New Roman"/>
          <w:sz w:val="24"/>
          <w:szCs w:val="24"/>
          <w:lang w:eastAsia="zh-CN"/>
        </w:rPr>
        <w:t>).</w:t>
      </w:r>
    </w:p>
    <w:p w:rsidR="00476C3C" w:rsidRPr="006E452A" w:rsidRDefault="00CC128D">
      <w:pPr>
        <w:spacing w:line="480" w:lineRule="auto"/>
        <w:rPr>
          <w:rFonts w:ascii="Times New Roman" w:hAnsi="Times New Roman"/>
          <w:sz w:val="24"/>
          <w:szCs w:val="24"/>
        </w:rPr>
      </w:pPr>
      <w:r w:rsidRPr="006E452A">
        <w:rPr>
          <w:rFonts w:ascii="Times New Roman" w:hAnsi="Times New Roman"/>
          <w:sz w:val="24"/>
          <w:szCs w:val="24"/>
        </w:rPr>
        <w:t>In the 1990s, British Columb</w:t>
      </w:r>
      <w:r w:rsidR="001A6EB6" w:rsidRPr="006E452A">
        <w:rPr>
          <w:rFonts w:ascii="Times New Roman" w:hAnsi="Times New Roman"/>
          <w:sz w:val="24"/>
          <w:szCs w:val="24"/>
        </w:rPr>
        <w:t xml:space="preserve">ia </w:t>
      </w:r>
      <w:r w:rsidR="00734325">
        <w:rPr>
          <w:rFonts w:ascii="Times New Roman" w:hAnsi="Times New Roman"/>
          <w:sz w:val="24"/>
          <w:szCs w:val="24"/>
        </w:rPr>
        <w:t>tried</w:t>
      </w:r>
      <w:r w:rsidR="00734325" w:rsidRPr="006E452A">
        <w:rPr>
          <w:rFonts w:ascii="Times New Roman" w:hAnsi="Times New Roman"/>
          <w:sz w:val="24"/>
          <w:szCs w:val="24"/>
        </w:rPr>
        <w:t xml:space="preserve"> to bring drug expenditure</w:t>
      </w:r>
      <w:r w:rsidR="003523E2">
        <w:rPr>
          <w:rFonts w:ascii="Times New Roman" w:hAnsi="Times New Roman"/>
          <w:sz w:val="24"/>
          <w:szCs w:val="24"/>
        </w:rPr>
        <w:t>s</w:t>
      </w:r>
      <w:r w:rsidR="00734325" w:rsidRPr="006E452A">
        <w:rPr>
          <w:rFonts w:ascii="Times New Roman" w:hAnsi="Times New Roman"/>
          <w:sz w:val="24"/>
          <w:szCs w:val="24"/>
        </w:rPr>
        <w:t xml:space="preserve"> under control</w:t>
      </w:r>
      <w:r w:rsidR="00734325">
        <w:rPr>
          <w:rFonts w:ascii="Times New Roman" w:hAnsi="Times New Roman"/>
          <w:sz w:val="24"/>
          <w:szCs w:val="24"/>
        </w:rPr>
        <w:t xml:space="preserve"> by introducing</w:t>
      </w:r>
      <w:r w:rsidR="001A6EB6" w:rsidRPr="006E452A">
        <w:rPr>
          <w:rFonts w:ascii="Times New Roman" w:hAnsi="Times New Roman"/>
          <w:sz w:val="24"/>
          <w:szCs w:val="24"/>
        </w:rPr>
        <w:t xml:space="preserve"> a series of evidence-</w:t>
      </w:r>
      <w:r w:rsidRPr="006E452A">
        <w:rPr>
          <w:rFonts w:ascii="Times New Roman" w:hAnsi="Times New Roman"/>
          <w:sz w:val="24"/>
          <w:szCs w:val="24"/>
        </w:rPr>
        <w:t xml:space="preserve">based drug coverage policies, including ‘reference </w:t>
      </w:r>
      <w:r w:rsidR="00A526EC" w:rsidRPr="006E452A">
        <w:rPr>
          <w:rFonts w:ascii="Times New Roman" w:hAnsi="Times New Roman"/>
          <w:sz w:val="24"/>
          <w:szCs w:val="24"/>
        </w:rPr>
        <w:t xml:space="preserve">based </w:t>
      </w:r>
      <w:r w:rsidR="001A6EB6" w:rsidRPr="006E452A">
        <w:rPr>
          <w:rFonts w:ascii="Times New Roman" w:hAnsi="Times New Roman"/>
          <w:sz w:val="24"/>
          <w:szCs w:val="24"/>
        </w:rPr>
        <w:t>pricing’. The reference-</w:t>
      </w:r>
      <w:r w:rsidR="00A526EC" w:rsidRPr="006E452A">
        <w:rPr>
          <w:rFonts w:ascii="Times New Roman" w:hAnsi="Times New Roman"/>
          <w:sz w:val="24"/>
          <w:szCs w:val="24"/>
        </w:rPr>
        <w:t>based pricing policy as defined by</w:t>
      </w:r>
      <w:r w:rsidR="001A6EB6" w:rsidRPr="006E452A">
        <w:rPr>
          <w:rFonts w:ascii="Times New Roman" w:hAnsi="Times New Roman"/>
          <w:sz w:val="24"/>
          <w:szCs w:val="24"/>
        </w:rPr>
        <w:t xml:space="preserve"> BC </w:t>
      </w:r>
      <w:proofErr w:type="spellStart"/>
      <w:r w:rsidR="001A6EB6" w:rsidRPr="006E452A">
        <w:rPr>
          <w:rFonts w:ascii="Times New Roman" w:hAnsi="Times New Roman"/>
          <w:sz w:val="24"/>
          <w:szCs w:val="24"/>
        </w:rPr>
        <w:t>Pharmac</w:t>
      </w:r>
      <w:r w:rsidR="003523E2">
        <w:rPr>
          <w:rFonts w:ascii="Times New Roman" w:hAnsi="Times New Roman"/>
          <w:sz w:val="24"/>
          <w:szCs w:val="24"/>
        </w:rPr>
        <w:t>are</w:t>
      </w:r>
      <w:proofErr w:type="spellEnd"/>
      <w:r w:rsidR="003523E2">
        <w:rPr>
          <w:rFonts w:ascii="Times New Roman" w:hAnsi="Times New Roman"/>
          <w:sz w:val="24"/>
          <w:szCs w:val="24"/>
        </w:rPr>
        <w:t xml:space="preserve"> would</w:t>
      </w:r>
      <w:r w:rsidRPr="006E452A">
        <w:rPr>
          <w:rFonts w:ascii="Times New Roman" w:hAnsi="Times New Roman"/>
          <w:sz w:val="24"/>
          <w:szCs w:val="24"/>
        </w:rPr>
        <w:t xml:space="preserve"> only give subsidies according to the lowest drug price within a class. </w:t>
      </w:r>
      <w:r w:rsidR="00F469B6" w:rsidRPr="006E452A">
        <w:rPr>
          <w:rFonts w:ascii="Times New Roman" w:hAnsi="Times New Roman"/>
          <w:sz w:val="24"/>
          <w:szCs w:val="24"/>
        </w:rPr>
        <w:t>Morgan and Cunningham (2008) tried to find the effects on p</w:t>
      </w:r>
      <w:r w:rsidRPr="006E452A">
        <w:rPr>
          <w:rFonts w:ascii="Times New Roman" w:hAnsi="Times New Roman"/>
          <w:sz w:val="24"/>
          <w:szCs w:val="24"/>
        </w:rPr>
        <w:t xml:space="preserve">harmaceutical R&amp;D spending in BC after </w:t>
      </w:r>
      <w:r w:rsidR="00A526EC" w:rsidRPr="006E452A">
        <w:rPr>
          <w:rFonts w:ascii="Times New Roman" w:hAnsi="Times New Roman"/>
          <w:sz w:val="24"/>
          <w:szCs w:val="24"/>
        </w:rPr>
        <w:t xml:space="preserve">the </w:t>
      </w:r>
      <w:r w:rsidRPr="006E452A">
        <w:rPr>
          <w:rFonts w:ascii="Times New Roman" w:hAnsi="Times New Roman"/>
          <w:sz w:val="24"/>
          <w:szCs w:val="24"/>
        </w:rPr>
        <w:t>implemen</w:t>
      </w:r>
      <w:r w:rsidR="00D17EB5" w:rsidRPr="006E452A">
        <w:rPr>
          <w:rFonts w:ascii="Times New Roman" w:hAnsi="Times New Roman"/>
          <w:sz w:val="24"/>
          <w:szCs w:val="24"/>
        </w:rPr>
        <w:t>t</w:t>
      </w:r>
      <w:r w:rsidR="00A526EC" w:rsidRPr="006E452A">
        <w:rPr>
          <w:rFonts w:ascii="Times New Roman" w:hAnsi="Times New Roman"/>
          <w:sz w:val="24"/>
          <w:szCs w:val="24"/>
        </w:rPr>
        <w:t>ation of</w:t>
      </w:r>
      <w:r w:rsidR="00D17EB5" w:rsidRPr="006E452A">
        <w:rPr>
          <w:rFonts w:ascii="Times New Roman" w:hAnsi="Times New Roman"/>
          <w:sz w:val="24"/>
          <w:szCs w:val="24"/>
        </w:rPr>
        <w:t xml:space="preserve"> such policies. They first </w:t>
      </w:r>
      <w:r w:rsidR="00A526EC" w:rsidRPr="006E452A">
        <w:rPr>
          <w:rFonts w:ascii="Times New Roman" w:hAnsi="Times New Roman"/>
          <w:sz w:val="24"/>
          <w:szCs w:val="24"/>
        </w:rPr>
        <w:t>look</w:t>
      </w:r>
      <w:r w:rsidR="000F6F44">
        <w:rPr>
          <w:rFonts w:ascii="Times New Roman" w:hAnsi="Times New Roman"/>
          <w:sz w:val="24"/>
          <w:szCs w:val="24"/>
        </w:rPr>
        <w:t>ed</w:t>
      </w:r>
      <w:r w:rsidR="00CA4C26">
        <w:rPr>
          <w:rFonts w:ascii="Times New Roman" w:hAnsi="Times New Roman"/>
          <w:sz w:val="24"/>
          <w:szCs w:val="24"/>
        </w:rPr>
        <w:t xml:space="preserve"> for changes in inflation-</w:t>
      </w:r>
      <w:r w:rsidRPr="006E452A">
        <w:rPr>
          <w:rFonts w:ascii="Times New Roman" w:hAnsi="Times New Roman"/>
          <w:sz w:val="24"/>
          <w:szCs w:val="24"/>
        </w:rPr>
        <w:t>a</w:t>
      </w:r>
      <w:r w:rsidR="00A526EC" w:rsidRPr="006E452A">
        <w:rPr>
          <w:rFonts w:ascii="Times New Roman" w:hAnsi="Times New Roman"/>
          <w:sz w:val="24"/>
          <w:szCs w:val="24"/>
        </w:rPr>
        <w:t>djusted R&amp;D spending per capita</w:t>
      </w:r>
      <w:r w:rsidRPr="006E452A">
        <w:rPr>
          <w:rFonts w:ascii="Times New Roman" w:hAnsi="Times New Roman"/>
          <w:sz w:val="24"/>
          <w:szCs w:val="24"/>
        </w:rPr>
        <w:t xml:space="preserve"> in BC. Then, they compare</w:t>
      </w:r>
      <w:r w:rsidR="00D17EB5" w:rsidRPr="006E452A">
        <w:rPr>
          <w:rFonts w:ascii="Times New Roman" w:hAnsi="Times New Roman"/>
          <w:sz w:val="24"/>
          <w:szCs w:val="24"/>
        </w:rPr>
        <w:t>d</w:t>
      </w:r>
      <w:r w:rsidRPr="006E452A">
        <w:rPr>
          <w:rFonts w:ascii="Times New Roman" w:hAnsi="Times New Roman"/>
          <w:sz w:val="24"/>
          <w:szCs w:val="24"/>
        </w:rPr>
        <w:t xml:space="preserve"> the trend in BC to other provinces looking for factors that may affect R&amp;D spending other th</w:t>
      </w:r>
      <w:r w:rsidR="00CA4C26">
        <w:rPr>
          <w:rFonts w:ascii="Times New Roman" w:hAnsi="Times New Roman"/>
          <w:sz w:val="24"/>
          <w:szCs w:val="24"/>
        </w:rPr>
        <w:t xml:space="preserve">an the </w:t>
      </w:r>
      <w:proofErr w:type="spellStart"/>
      <w:r w:rsidR="00CA4C26">
        <w:rPr>
          <w:rFonts w:ascii="Times New Roman" w:hAnsi="Times New Roman"/>
          <w:sz w:val="24"/>
          <w:szCs w:val="24"/>
        </w:rPr>
        <w:t>Pharmacare</w:t>
      </w:r>
      <w:proofErr w:type="spellEnd"/>
      <w:r w:rsidR="00CA4C26">
        <w:rPr>
          <w:rFonts w:ascii="Times New Roman" w:hAnsi="Times New Roman"/>
          <w:sz w:val="24"/>
          <w:szCs w:val="24"/>
        </w:rPr>
        <w:t xml:space="preserve"> p</w:t>
      </w:r>
      <w:r w:rsidR="00D17EB5" w:rsidRPr="006E452A">
        <w:rPr>
          <w:rFonts w:ascii="Times New Roman" w:hAnsi="Times New Roman"/>
          <w:sz w:val="24"/>
          <w:szCs w:val="24"/>
        </w:rPr>
        <w:t xml:space="preserve">olicies. </w:t>
      </w:r>
      <w:proofErr w:type="gramStart"/>
      <w:r w:rsidR="00D17EB5" w:rsidRPr="006E452A">
        <w:rPr>
          <w:rFonts w:ascii="Times New Roman" w:hAnsi="Times New Roman"/>
          <w:sz w:val="24"/>
          <w:szCs w:val="24"/>
        </w:rPr>
        <w:t>Also</w:t>
      </w:r>
      <w:proofErr w:type="gramEnd"/>
      <w:r w:rsidR="00D17EB5" w:rsidRPr="006E452A">
        <w:rPr>
          <w:rFonts w:ascii="Times New Roman" w:hAnsi="Times New Roman"/>
          <w:sz w:val="24"/>
          <w:szCs w:val="24"/>
        </w:rPr>
        <w:t>, they</w:t>
      </w:r>
      <w:r w:rsidRPr="006E452A">
        <w:rPr>
          <w:rFonts w:ascii="Times New Roman" w:hAnsi="Times New Roman"/>
          <w:sz w:val="24"/>
          <w:szCs w:val="24"/>
        </w:rPr>
        <w:t xml:space="preserve"> apply ordinary least squares (OLS) </w:t>
      </w:r>
      <w:r w:rsidR="003523E2">
        <w:rPr>
          <w:rFonts w:ascii="Times New Roman" w:hAnsi="Times New Roman"/>
          <w:sz w:val="24"/>
          <w:szCs w:val="24"/>
        </w:rPr>
        <w:t>regression</w:t>
      </w:r>
      <w:r w:rsidRPr="006E452A">
        <w:rPr>
          <w:rFonts w:ascii="Times New Roman" w:hAnsi="Times New Roman"/>
          <w:sz w:val="24"/>
          <w:szCs w:val="24"/>
        </w:rPr>
        <w:t xml:space="preserve"> to a set of data between 1988 and 2006. </w:t>
      </w:r>
      <w:r w:rsidR="00D17EB5" w:rsidRPr="006E452A">
        <w:rPr>
          <w:rFonts w:ascii="Times New Roman" w:hAnsi="Times New Roman"/>
          <w:sz w:val="24"/>
          <w:szCs w:val="24"/>
        </w:rPr>
        <w:t xml:space="preserve">Morgan and Cunningham (2008) claimed that </w:t>
      </w:r>
      <w:r w:rsidR="00A526EC" w:rsidRPr="006E452A">
        <w:rPr>
          <w:rFonts w:ascii="Times New Roman" w:hAnsi="Times New Roman"/>
          <w:sz w:val="24"/>
          <w:szCs w:val="24"/>
        </w:rPr>
        <w:t>there were no significant changes</w:t>
      </w:r>
      <w:r w:rsidRPr="006E452A">
        <w:rPr>
          <w:rFonts w:ascii="Times New Roman" w:hAnsi="Times New Roman"/>
          <w:sz w:val="24"/>
          <w:szCs w:val="24"/>
        </w:rPr>
        <w:t xml:space="preserve"> in R&amp;D spending in real terms in BC compared to rest of Canada. The pharmaceutical spending in BC has consistently been a</w:t>
      </w:r>
      <w:r w:rsidR="00D17EB5" w:rsidRPr="006E452A">
        <w:rPr>
          <w:rFonts w:ascii="Times New Roman" w:hAnsi="Times New Roman"/>
          <w:sz w:val="24"/>
          <w:szCs w:val="24"/>
        </w:rPr>
        <w:t>t low level. Furthermore, they pointed out</w:t>
      </w:r>
      <w:r w:rsidR="009E6849">
        <w:rPr>
          <w:rFonts w:ascii="Times New Roman" w:hAnsi="Times New Roman"/>
          <w:sz w:val="24"/>
          <w:szCs w:val="24"/>
        </w:rPr>
        <w:t xml:space="preserve"> that</w:t>
      </w:r>
      <w:r w:rsidRPr="006E452A">
        <w:rPr>
          <w:rFonts w:ascii="Times New Roman" w:hAnsi="Times New Roman"/>
          <w:sz w:val="24"/>
          <w:szCs w:val="24"/>
        </w:rPr>
        <w:t xml:space="preserve"> the technical infrastructure and scientific </w:t>
      </w:r>
      <w:r w:rsidR="00D17EB5" w:rsidRPr="006E452A">
        <w:rPr>
          <w:rFonts w:ascii="Times New Roman" w:hAnsi="Times New Roman"/>
          <w:sz w:val="24"/>
          <w:szCs w:val="24"/>
        </w:rPr>
        <w:t xml:space="preserve">capacity may </w:t>
      </w:r>
      <w:r w:rsidR="003523E2" w:rsidRPr="006E452A">
        <w:rPr>
          <w:rFonts w:ascii="Times New Roman" w:hAnsi="Times New Roman"/>
          <w:sz w:val="24"/>
          <w:szCs w:val="24"/>
        </w:rPr>
        <w:t>play</w:t>
      </w:r>
      <w:r w:rsidRPr="006E452A">
        <w:rPr>
          <w:rFonts w:ascii="Times New Roman" w:hAnsi="Times New Roman"/>
          <w:sz w:val="24"/>
          <w:szCs w:val="24"/>
        </w:rPr>
        <w:t xml:space="preserve"> key rol</w:t>
      </w:r>
      <w:r w:rsidR="00D17EB5" w:rsidRPr="006E452A">
        <w:rPr>
          <w:rFonts w:ascii="Times New Roman" w:hAnsi="Times New Roman"/>
          <w:sz w:val="24"/>
          <w:szCs w:val="24"/>
        </w:rPr>
        <w:t>es</w:t>
      </w:r>
      <w:r w:rsidRPr="006E452A">
        <w:rPr>
          <w:rFonts w:ascii="Times New Roman" w:hAnsi="Times New Roman"/>
          <w:sz w:val="24"/>
          <w:szCs w:val="24"/>
        </w:rPr>
        <w:t xml:space="preserve"> in local R&amp;D level. </w:t>
      </w:r>
    </w:p>
    <w:p w:rsidR="00476C3C" w:rsidRPr="006E452A" w:rsidRDefault="00CC128D">
      <w:pPr>
        <w:spacing w:line="480" w:lineRule="auto"/>
        <w:rPr>
          <w:rFonts w:ascii="Times New Roman" w:hAnsi="Times New Roman"/>
          <w:sz w:val="24"/>
          <w:szCs w:val="24"/>
        </w:rPr>
      </w:pPr>
      <w:r w:rsidRPr="006E452A">
        <w:rPr>
          <w:rFonts w:ascii="Times New Roman" w:hAnsi="Times New Roman"/>
          <w:sz w:val="24"/>
          <w:szCs w:val="24"/>
        </w:rPr>
        <w:t>Di M</w:t>
      </w:r>
      <w:r w:rsidR="00A526EC" w:rsidRPr="006E452A">
        <w:rPr>
          <w:rFonts w:ascii="Times New Roman" w:hAnsi="Times New Roman"/>
          <w:sz w:val="24"/>
          <w:szCs w:val="24"/>
        </w:rPr>
        <w:t xml:space="preserve">atteo and </w:t>
      </w:r>
      <w:proofErr w:type="spellStart"/>
      <w:r w:rsidR="00A526EC" w:rsidRPr="006E452A">
        <w:rPr>
          <w:rFonts w:ascii="Times New Roman" w:hAnsi="Times New Roman"/>
          <w:sz w:val="24"/>
          <w:szCs w:val="24"/>
        </w:rPr>
        <w:t>Grootendorst</w:t>
      </w:r>
      <w:proofErr w:type="spellEnd"/>
      <w:r w:rsidR="00A526EC" w:rsidRPr="006E452A">
        <w:rPr>
          <w:rFonts w:ascii="Times New Roman" w:hAnsi="Times New Roman"/>
          <w:sz w:val="24"/>
          <w:szCs w:val="24"/>
        </w:rPr>
        <w:t xml:space="preserve"> (2002) examine</w:t>
      </w:r>
      <w:r w:rsidR="009E6849">
        <w:rPr>
          <w:rFonts w:ascii="Times New Roman" w:hAnsi="Times New Roman"/>
          <w:sz w:val="24"/>
          <w:szCs w:val="24"/>
        </w:rPr>
        <w:t>d</w:t>
      </w:r>
      <w:r w:rsidRPr="006E452A">
        <w:rPr>
          <w:rFonts w:ascii="Times New Roman" w:hAnsi="Times New Roman"/>
          <w:sz w:val="24"/>
          <w:szCs w:val="24"/>
        </w:rPr>
        <w:t xml:space="preserve"> a collection of social, demographic, economic, and policy variables that may have an impact on real per capita provincial drug spending. They use provincial data from 1975-2000 to compare the trend of public </w:t>
      </w:r>
      <w:r w:rsidR="00A526EC" w:rsidRPr="006E452A">
        <w:rPr>
          <w:rFonts w:ascii="Times New Roman" w:hAnsi="Times New Roman"/>
          <w:sz w:val="24"/>
          <w:szCs w:val="24"/>
        </w:rPr>
        <w:t xml:space="preserve">drug </w:t>
      </w:r>
      <w:r w:rsidRPr="006E452A">
        <w:rPr>
          <w:rFonts w:ascii="Times New Roman" w:hAnsi="Times New Roman"/>
          <w:sz w:val="24"/>
          <w:szCs w:val="24"/>
        </w:rPr>
        <w:t xml:space="preserve">spending in each province. </w:t>
      </w:r>
      <w:r w:rsidRPr="006E452A">
        <w:rPr>
          <w:rFonts w:ascii="Times New Roman" w:hAnsi="Times New Roman"/>
          <w:sz w:val="24"/>
          <w:szCs w:val="24"/>
        </w:rPr>
        <w:lastRenderedPageBreak/>
        <w:t>Due to nationwide budget control strategies and the change in B</w:t>
      </w:r>
      <w:r w:rsidR="003523E2">
        <w:rPr>
          <w:rFonts w:ascii="Times New Roman" w:hAnsi="Times New Roman"/>
          <w:sz w:val="24"/>
          <w:szCs w:val="24"/>
        </w:rPr>
        <w:t xml:space="preserve">ill C-22 and Bill C-91, policy </w:t>
      </w:r>
      <w:proofErr w:type="gramStart"/>
      <w:r w:rsidR="003523E2">
        <w:rPr>
          <w:rFonts w:ascii="Times New Roman" w:hAnsi="Times New Roman"/>
          <w:sz w:val="24"/>
          <w:szCs w:val="24"/>
        </w:rPr>
        <w:t>wa</w:t>
      </w:r>
      <w:r w:rsidRPr="006E452A">
        <w:rPr>
          <w:rFonts w:ascii="Times New Roman" w:hAnsi="Times New Roman"/>
          <w:sz w:val="24"/>
          <w:szCs w:val="24"/>
        </w:rPr>
        <w:t>s expected</w:t>
      </w:r>
      <w:proofErr w:type="gramEnd"/>
      <w:r w:rsidRPr="006E452A">
        <w:rPr>
          <w:rFonts w:ascii="Times New Roman" w:hAnsi="Times New Roman"/>
          <w:sz w:val="24"/>
          <w:szCs w:val="24"/>
        </w:rPr>
        <w:t xml:space="preserve"> to change the pattern of drug spending. The year variable captures the changes following patent extension in 1987 and the elimination in 1993. Their results </w:t>
      </w:r>
      <w:r w:rsidR="003523E2">
        <w:rPr>
          <w:rFonts w:ascii="Times New Roman" w:hAnsi="Times New Roman"/>
          <w:sz w:val="24"/>
          <w:szCs w:val="24"/>
        </w:rPr>
        <w:t>indicated that although there we</w:t>
      </w:r>
      <w:r w:rsidRPr="006E452A">
        <w:rPr>
          <w:rFonts w:ascii="Times New Roman" w:hAnsi="Times New Roman"/>
          <w:sz w:val="24"/>
          <w:szCs w:val="24"/>
        </w:rPr>
        <w:t>re some variations in each province, the relationship between i</w:t>
      </w:r>
      <w:r w:rsidR="003523E2">
        <w:rPr>
          <w:rFonts w:ascii="Times New Roman" w:hAnsi="Times New Roman"/>
          <w:sz w:val="24"/>
          <w:szCs w:val="24"/>
        </w:rPr>
        <w:t>ncome and public drug spending wa</w:t>
      </w:r>
      <w:r w:rsidRPr="006E452A">
        <w:rPr>
          <w:rFonts w:ascii="Times New Roman" w:hAnsi="Times New Roman"/>
          <w:sz w:val="24"/>
          <w:szCs w:val="24"/>
        </w:rPr>
        <w:t xml:space="preserve">s not significant for most of the provinces. They also </w:t>
      </w:r>
      <w:r w:rsidR="003523E2">
        <w:rPr>
          <w:rFonts w:ascii="Times New Roman" w:hAnsi="Times New Roman"/>
          <w:sz w:val="24"/>
          <w:szCs w:val="24"/>
        </w:rPr>
        <w:t>demonstrated</w:t>
      </w:r>
      <w:r w:rsidRPr="006E452A">
        <w:rPr>
          <w:rFonts w:ascii="Times New Roman" w:hAnsi="Times New Roman"/>
          <w:sz w:val="24"/>
          <w:szCs w:val="24"/>
        </w:rPr>
        <w:t xml:space="preserve"> that provincial government re</w:t>
      </w:r>
      <w:r w:rsidR="00EF6F51">
        <w:rPr>
          <w:rFonts w:ascii="Times New Roman" w:hAnsi="Times New Roman"/>
          <w:sz w:val="24"/>
          <w:szCs w:val="24"/>
        </w:rPr>
        <w:t>ceiving</w:t>
      </w:r>
      <w:r w:rsidRPr="006E452A">
        <w:rPr>
          <w:rFonts w:ascii="Times New Roman" w:hAnsi="Times New Roman"/>
          <w:sz w:val="24"/>
          <w:szCs w:val="24"/>
        </w:rPr>
        <w:t xml:space="preserve"> federal transfers </w:t>
      </w:r>
      <w:proofErr w:type="gramStart"/>
      <w:r w:rsidRPr="006E452A">
        <w:rPr>
          <w:rFonts w:ascii="Times New Roman" w:hAnsi="Times New Roman"/>
          <w:sz w:val="24"/>
          <w:szCs w:val="24"/>
        </w:rPr>
        <w:t>may</w:t>
      </w:r>
      <w:proofErr w:type="gramEnd"/>
      <w:r w:rsidRPr="006E452A">
        <w:rPr>
          <w:rFonts w:ascii="Times New Roman" w:hAnsi="Times New Roman"/>
          <w:sz w:val="24"/>
          <w:szCs w:val="24"/>
        </w:rPr>
        <w:t xml:space="preserve"> not increase d</w:t>
      </w:r>
      <w:r w:rsidR="003523E2">
        <w:rPr>
          <w:rFonts w:ascii="Times New Roman" w:hAnsi="Times New Roman"/>
          <w:sz w:val="24"/>
          <w:szCs w:val="24"/>
        </w:rPr>
        <w:t>rug spending. Population aging wa</w:t>
      </w:r>
      <w:r w:rsidRPr="006E452A">
        <w:rPr>
          <w:rFonts w:ascii="Times New Roman" w:hAnsi="Times New Roman"/>
          <w:sz w:val="24"/>
          <w:szCs w:val="24"/>
        </w:rPr>
        <w:t xml:space="preserve">s a key </w:t>
      </w:r>
      <w:r w:rsidR="003523E2">
        <w:rPr>
          <w:rFonts w:ascii="Times New Roman" w:hAnsi="Times New Roman"/>
          <w:sz w:val="24"/>
          <w:szCs w:val="24"/>
        </w:rPr>
        <w:t>determinant since spending rose</w:t>
      </w:r>
      <w:r w:rsidRPr="006E452A">
        <w:rPr>
          <w:rFonts w:ascii="Times New Roman" w:hAnsi="Times New Roman"/>
          <w:sz w:val="24"/>
          <w:szCs w:val="24"/>
        </w:rPr>
        <w:t xml:space="preserve"> dramatically after age 65</w:t>
      </w:r>
      <w:r w:rsidR="00EF6F51">
        <w:rPr>
          <w:rFonts w:ascii="Times New Roman" w:hAnsi="Times New Roman"/>
          <w:sz w:val="24"/>
          <w:szCs w:val="24"/>
        </w:rPr>
        <w:t>. S</w:t>
      </w:r>
      <w:r w:rsidR="003523E2">
        <w:rPr>
          <w:rFonts w:ascii="Times New Roman" w:hAnsi="Times New Roman"/>
          <w:sz w:val="24"/>
          <w:szCs w:val="24"/>
        </w:rPr>
        <w:t>eniors wer</w:t>
      </w:r>
      <w:r w:rsidRPr="006E452A">
        <w:rPr>
          <w:rFonts w:ascii="Times New Roman" w:hAnsi="Times New Roman"/>
          <w:sz w:val="24"/>
          <w:szCs w:val="24"/>
        </w:rPr>
        <w:t>e the main target of public coverage</w:t>
      </w:r>
      <w:r w:rsidR="000F6F44">
        <w:rPr>
          <w:rFonts w:ascii="Times New Roman" w:hAnsi="Times New Roman"/>
          <w:sz w:val="24"/>
          <w:szCs w:val="24"/>
        </w:rPr>
        <w:t xml:space="preserve"> but interestingly spen</w:t>
      </w:r>
      <w:r w:rsidR="00CA2513">
        <w:rPr>
          <w:rFonts w:ascii="Times New Roman" w:hAnsi="Times New Roman"/>
          <w:sz w:val="24"/>
          <w:szCs w:val="24"/>
        </w:rPr>
        <w:t>ding growth moderates after age 75</w:t>
      </w:r>
      <w:r w:rsidRPr="006E452A">
        <w:rPr>
          <w:rFonts w:ascii="Times New Roman" w:hAnsi="Times New Roman"/>
          <w:sz w:val="24"/>
          <w:szCs w:val="24"/>
        </w:rPr>
        <w:t xml:space="preserve">. </w:t>
      </w:r>
      <w:r w:rsidR="00EF6F51">
        <w:rPr>
          <w:rFonts w:ascii="Times New Roman" w:hAnsi="Times New Roman"/>
          <w:sz w:val="24"/>
          <w:szCs w:val="24"/>
        </w:rPr>
        <w:t>Furthermore, t</w:t>
      </w:r>
      <w:r w:rsidRPr="006E452A">
        <w:rPr>
          <w:rFonts w:ascii="Times New Roman" w:hAnsi="Times New Roman"/>
          <w:sz w:val="24"/>
          <w:szCs w:val="24"/>
        </w:rPr>
        <w:t xml:space="preserve">he change of insurance policy reduced public drug spending since the introduction of co-payment plan. </w:t>
      </w:r>
    </w:p>
    <w:p w:rsidR="00476C3C" w:rsidRPr="006E452A" w:rsidRDefault="00476C3C">
      <w:pPr>
        <w:spacing w:line="480" w:lineRule="auto"/>
        <w:rPr>
          <w:rFonts w:ascii="Times New Roman" w:hAnsi="Times New Roman"/>
          <w:sz w:val="24"/>
          <w:szCs w:val="24"/>
        </w:rPr>
      </w:pPr>
    </w:p>
    <w:p w:rsidR="00476C3C" w:rsidRPr="006E452A" w:rsidRDefault="00A217CA">
      <w:pPr>
        <w:spacing w:line="480" w:lineRule="auto"/>
        <w:rPr>
          <w:rFonts w:ascii="Times New Roman" w:hAnsi="Times New Roman"/>
          <w:b/>
          <w:bCs/>
          <w:sz w:val="24"/>
          <w:szCs w:val="24"/>
        </w:rPr>
      </w:pPr>
      <w:r w:rsidRPr="006E452A">
        <w:rPr>
          <w:rFonts w:ascii="Times New Roman" w:hAnsi="Times New Roman"/>
          <w:b/>
          <w:bCs/>
          <w:sz w:val="24"/>
          <w:szCs w:val="24"/>
        </w:rPr>
        <w:t xml:space="preserve">2.3 </w:t>
      </w:r>
      <w:r w:rsidR="00CC128D" w:rsidRPr="006E452A">
        <w:rPr>
          <w:rFonts w:ascii="Times New Roman" w:hAnsi="Times New Roman"/>
          <w:b/>
          <w:bCs/>
          <w:sz w:val="24"/>
          <w:szCs w:val="24"/>
        </w:rPr>
        <w:t>Provincial coverage</w:t>
      </w:r>
    </w:p>
    <w:p w:rsidR="00476C3C" w:rsidRPr="006E452A" w:rsidRDefault="00CC128D">
      <w:pPr>
        <w:spacing w:line="480" w:lineRule="auto"/>
        <w:rPr>
          <w:rFonts w:ascii="Times New Roman" w:hAnsi="Times New Roman"/>
          <w:sz w:val="24"/>
          <w:szCs w:val="24"/>
        </w:rPr>
      </w:pPr>
      <w:r w:rsidRPr="006E452A">
        <w:rPr>
          <w:rFonts w:ascii="Times New Roman" w:hAnsi="Times New Roman"/>
          <w:sz w:val="24"/>
          <w:szCs w:val="24"/>
        </w:rPr>
        <w:t xml:space="preserve">Starting from </w:t>
      </w:r>
      <w:r w:rsidR="00CA2513">
        <w:rPr>
          <w:rFonts w:ascii="Times New Roman" w:hAnsi="Times New Roman"/>
          <w:sz w:val="24"/>
          <w:szCs w:val="24"/>
        </w:rPr>
        <w:t xml:space="preserve">the </w:t>
      </w:r>
      <w:r w:rsidRPr="006E452A">
        <w:rPr>
          <w:rFonts w:ascii="Times New Roman" w:hAnsi="Times New Roman"/>
          <w:sz w:val="24"/>
          <w:szCs w:val="24"/>
        </w:rPr>
        <w:t xml:space="preserve">1970s, many provinces started to </w:t>
      </w:r>
      <w:r w:rsidR="00CA2513">
        <w:rPr>
          <w:rFonts w:ascii="Times New Roman" w:hAnsi="Times New Roman"/>
          <w:sz w:val="24"/>
          <w:szCs w:val="24"/>
        </w:rPr>
        <w:t>generate</w:t>
      </w:r>
      <w:r w:rsidRPr="006E452A">
        <w:rPr>
          <w:rFonts w:ascii="Times New Roman" w:hAnsi="Times New Roman"/>
          <w:sz w:val="24"/>
          <w:szCs w:val="24"/>
        </w:rPr>
        <w:t xml:space="preserve"> savings by permitting generic</w:t>
      </w:r>
      <w:r w:rsidR="003A464A">
        <w:rPr>
          <w:rFonts w:ascii="Times New Roman" w:hAnsi="Times New Roman"/>
          <w:sz w:val="24"/>
          <w:szCs w:val="24"/>
        </w:rPr>
        <w:t xml:space="preserve"> substitution when prescribed</w:t>
      </w:r>
      <w:r w:rsidRPr="006E452A">
        <w:rPr>
          <w:rFonts w:ascii="Times New Roman" w:hAnsi="Times New Roman"/>
          <w:sz w:val="24"/>
          <w:szCs w:val="24"/>
        </w:rPr>
        <w:t xml:space="preserve"> brand name drug (Di Matteo and </w:t>
      </w:r>
      <w:proofErr w:type="spellStart"/>
      <w:r w:rsidRPr="006E452A">
        <w:rPr>
          <w:rFonts w:ascii="Times New Roman" w:hAnsi="Times New Roman"/>
          <w:sz w:val="24"/>
          <w:szCs w:val="24"/>
        </w:rPr>
        <w:t>Marchildon</w:t>
      </w:r>
      <w:proofErr w:type="spellEnd"/>
      <w:r w:rsidRPr="006E452A">
        <w:rPr>
          <w:rFonts w:ascii="Times New Roman" w:hAnsi="Times New Roman"/>
          <w:sz w:val="24"/>
          <w:szCs w:val="24"/>
        </w:rPr>
        <w:t xml:space="preserve">, 2014). </w:t>
      </w:r>
      <w:r w:rsidR="00CA2513">
        <w:rPr>
          <w:rFonts w:ascii="Times New Roman" w:hAnsi="Times New Roman"/>
          <w:sz w:val="24"/>
          <w:szCs w:val="24"/>
        </w:rPr>
        <w:t>P</w:t>
      </w:r>
      <w:r w:rsidRPr="006E452A">
        <w:rPr>
          <w:rFonts w:ascii="Times New Roman" w:hAnsi="Times New Roman"/>
          <w:sz w:val="24"/>
          <w:szCs w:val="24"/>
        </w:rPr>
        <w:t>rovincial gove</w:t>
      </w:r>
      <w:r w:rsidR="00CA4C26">
        <w:rPr>
          <w:rFonts w:ascii="Times New Roman" w:hAnsi="Times New Roman"/>
          <w:sz w:val="24"/>
          <w:szCs w:val="24"/>
        </w:rPr>
        <w:t>rnments have financed nearly 40 percent</w:t>
      </w:r>
      <w:r w:rsidRPr="006E452A">
        <w:rPr>
          <w:rFonts w:ascii="Times New Roman" w:hAnsi="Times New Roman"/>
          <w:sz w:val="24"/>
          <w:szCs w:val="24"/>
        </w:rPr>
        <w:t xml:space="preserve"> of total spending on prescription drugs since 1990 </w:t>
      </w:r>
      <w:r w:rsidR="00996C6B" w:rsidRPr="006E452A">
        <w:rPr>
          <w:rFonts w:ascii="Times New Roman" w:hAnsi="Times New Roman"/>
          <w:sz w:val="24"/>
          <w:szCs w:val="24"/>
        </w:rPr>
        <w:t>via provincial government drug plans</w:t>
      </w:r>
      <w:r w:rsidR="003523E2">
        <w:rPr>
          <w:rFonts w:ascii="Times New Roman" w:hAnsi="Times New Roman"/>
          <w:sz w:val="24"/>
          <w:szCs w:val="24"/>
        </w:rPr>
        <w:t xml:space="preserve"> </w:t>
      </w:r>
      <w:r w:rsidR="003523E2" w:rsidRPr="006E452A">
        <w:rPr>
          <w:rFonts w:ascii="Times New Roman" w:hAnsi="Times New Roman"/>
          <w:sz w:val="24"/>
          <w:szCs w:val="24"/>
        </w:rPr>
        <w:t>(CIHI, 2012)</w:t>
      </w:r>
      <w:r w:rsidRPr="006E452A">
        <w:rPr>
          <w:rFonts w:ascii="Times New Roman" w:hAnsi="Times New Roman"/>
          <w:sz w:val="24"/>
          <w:szCs w:val="24"/>
        </w:rPr>
        <w:t xml:space="preserve">. Initially, provincial medical coverage </w:t>
      </w:r>
      <w:proofErr w:type="gramStart"/>
      <w:r w:rsidRPr="006E452A">
        <w:rPr>
          <w:rFonts w:ascii="Times New Roman" w:hAnsi="Times New Roman"/>
          <w:sz w:val="24"/>
          <w:szCs w:val="24"/>
        </w:rPr>
        <w:t>was designed</w:t>
      </w:r>
      <w:proofErr w:type="gramEnd"/>
      <w:r w:rsidRPr="006E452A">
        <w:rPr>
          <w:rFonts w:ascii="Times New Roman" w:hAnsi="Times New Roman"/>
          <w:sz w:val="24"/>
          <w:szCs w:val="24"/>
        </w:rPr>
        <w:t xml:space="preserve"> to assist those who lack</w:t>
      </w:r>
      <w:r w:rsidR="00A526EC" w:rsidRPr="006E452A">
        <w:rPr>
          <w:rFonts w:ascii="Times New Roman" w:hAnsi="Times New Roman"/>
          <w:sz w:val="24"/>
          <w:szCs w:val="24"/>
        </w:rPr>
        <w:t>ed</w:t>
      </w:r>
      <w:r w:rsidRPr="006E452A">
        <w:rPr>
          <w:rFonts w:ascii="Times New Roman" w:hAnsi="Times New Roman"/>
          <w:sz w:val="24"/>
          <w:szCs w:val="24"/>
        </w:rPr>
        <w:t xml:space="preserve"> access to health services, such as th</w:t>
      </w:r>
      <w:r w:rsidR="009E6849">
        <w:rPr>
          <w:rFonts w:ascii="Times New Roman" w:hAnsi="Times New Roman"/>
          <w:sz w:val="24"/>
          <w:szCs w:val="24"/>
        </w:rPr>
        <w:t xml:space="preserve">ose in low-income group and </w:t>
      </w:r>
      <w:r w:rsidRPr="006E452A">
        <w:rPr>
          <w:rFonts w:ascii="Times New Roman" w:hAnsi="Times New Roman"/>
          <w:sz w:val="24"/>
          <w:szCs w:val="24"/>
        </w:rPr>
        <w:t xml:space="preserve">seniors. Before 1990, BC </w:t>
      </w:r>
      <w:proofErr w:type="spellStart"/>
      <w:r w:rsidRPr="006E452A">
        <w:rPr>
          <w:rFonts w:ascii="Times New Roman" w:hAnsi="Times New Roman"/>
          <w:sz w:val="24"/>
          <w:szCs w:val="24"/>
        </w:rPr>
        <w:t>P</w:t>
      </w:r>
      <w:r w:rsidR="002A5592" w:rsidRPr="006E452A">
        <w:rPr>
          <w:rFonts w:ascii="Times New Roman" w:hAnsi="Times New Roman"/>
          <w:sz w:val="24"/>
          <w:szCs w:val="24"/>
        </w:rPr>
        <w:t>harmac</w:t>
      </w:r>
      <w:r w:rsidR="00996C6B" w:rsidRPr="006E452A">
        <w:rPr>
          <w:rFonts w:ascii="Times New Roman" w:hAnsi="Times New Roman"/>
          <w:sz w:val="24"/>
          <w:szCs w:val="24"/>
        </w:rPr>
        <w:t>are</w:t>
      </w:r>
      <w:proofErr w:type="spellEnd"/>
      <w:r w:rsidR="00996C6B" w:rsidRPr="006E452A">
        <w:rPr>
          <w:rFonts w:ascii="Times New Roman" w:hAnsi="Times New Roman"/>
          <w:sz w:val="24"/>
          <w:szCs w:val="24"/>
        </w:rPr>
        <w:t xml:space="preserve"> </w:t>
      </w:r>
      <w:r w:rsidR="00A526EC" w:rsidRPr="006E452A">
        <w:rPr>
          <w:rFonts w:ascii="Times New Roman" w:hAnsi="Times New Roman"/>
          <w:sz w:val="24"/>
          <w:szCs w:val="24"/>
        </w:rPr>
        <w:t>pay</w:t>
      </w:r>
      <w:r w:rsidR="009E6849">
        <w:rPr>
          <w:rFonts w:ascii="Times New Roman" w:hAnsi="Times New Roman"/>
          <w:sz w:val="24"/>
          <w:szCs w:val="24"/>
        </w:rPr>
        <w:t xml:space="preserve"> </w:t>
      </w:r>
      <w:r w:rsidRPr="006E452A">
        <w:rPr>
          <w:rFonts w:ascii="Times New Roman" w:hAnsi="Times New Roman"/>
          <w:sz w:val="24"/>
          <w:szCs w:val="24"/>
        </w:rPr>
        <w:t>most</w:t>
      </w:r>
      <w:r w:rsidR="009E6849">
        <w:rPr>
          <w:rFonts w:ascii="Times New Roman" w:hAnsi="Times New Roman"/>
          <w:sz w:val="24"/>
          <w:szCs w:val="24"/>
        </w:rPr>
        <w:t>ly</w:t>
      </w:r>
      <w:r w:rsidRPr="006E452A">
        <w:rPr>
          <w:rFonts w:ascii="Times New Roman" w:hAnsi="Times New Roman"/>
          <w:sz w:val="24"/>
          <w:szCs w:val="24"/>
        </w:rPr>
        <w:t xml:space="preserve"> all drugs in </w:t>
      </w:r>
      <w:r w:rsidR="009E6849">
        <w:rPr>
          <w:rFonts w:ascii="Times New Roman" w:hAnsi="Times New Roman"/>
          <w:sz w:val="24"/>
          <w:szCs w:val="24"/>
        </w:rPr>
        <w:t xml:space="preserve">the </w:t>
      </w:r>
      <w:r w:rsidRPr="006E452A">
        <w:rPr>
          <w:rFonts w:ascii="Times New Roman" w:hAnsi="Times New Roman"/>
          <w:sz w:val="24"/>
          <w:szCs w:val="24"/>
        </w:rPr>
        <w:t xml:space="preserve">Canadian market </w:t>
      </w:r>
      <w:r w:rsidR="003A464A">
        <w:rPr>
          <w:rFonts w:ascii="Times New Roman" w:hAnsi="Times New Roman"/>
          <w:sz w:val="24"/>
          <w:szCs w:val="24"/>
        </w:rPr>
        <w:t xml:space="preserve">for low-income people and seniors </w:t>
      </w:r>
      <w:r w:rsidRPr="006E452A">
        <w:rPr>
          <w:rFonts w:ascii="Times New Roman" w:hAnsi="Times New Roman"/>
          <w:sz w:val="24"/>
          <w:szCs w:val="24"/>
        </w:rPr>
        <w:t>(Morgan et al., 2004). Th</w:t>
      </w:r>
      <w:r w:rsidR="009E6849">
        <w:rPr>
          <w:rFonts w:ascii="Times New Roman" w:hAnsi="Times New Roman"/>
          <w:sz w:val="24"/>
          <w:szCs w:val="24"/>
        </w:rPr>
        <w:t>e result of this policy was a lar</w:t>
      </w:r>
      <w:r w:rsidRPr="006E452A">
        <w:rPr>
          <w:rFonts w:ascii="Times New Roman" w:hAnsi="Times New Roman"/>
          <w:sz w:val="24"/>
          <w:szCs w:val="24"/>
        </w:rPr>
        <w:t>ge increase in drug spending. Government</w:t>
      </w:r>
      <w:r w:rsidR="00A526EC" w:rsidRPr="006E452A">
        <w:rPr>
          <w:rFonts w:ascii="Times New Roman" w:hAnsi="Times New Roman"/>
          <w:sz w:val="24"/>
          <w:szCs w:val="24"/>
        </w:rPr>
        <w:t>s</w:t>
      </w:r>
      <w:r w:rsidRPr="006E452A">
        <w:rPr>
          <w:rFonts w:ascii="Times New Roman" w:hAnsi="Times New Roman"/>
          <w:sz w:val="24"/>
          <w:szCs w:val="24"/>
        </w:rPr>
        <w:t xml:space="preserve"> respond</w:t>
      </w:r>
      <w:r w:rsidR="00A526EC" w:rsidRPr="006E452A">
        <w:rPr>
          <w:rFonts w:ascii="Times New Roman" w:hAnsi="Times New Roman"/>
          <w:sz w:val="24"/>
          <w:szCs w:val="24"/>
        </w:rPr>
        <w:t>ed</w:t>
      </w:r>
      <w:r w:rsidRPr="006E452A">
        <w:rPr>
          <w:rFonts w:ascii="Times New Roman" w:hAnsi="Times New Roman"/>
          <w:sz w:val="24"/>
          <w:szCs w:val="24"/>
        </w:rPr>
        <w:t xml:space="preserve"> to this situation by enacting cost control policies. </w:t>
      </w:r>
    </w:p>
    <w:p w:rsidR="00476C3C" w:rsidRPr="006E452A" w:rsidRDefault="002A5592">
      <w:pPr>
        <w:spacing w:line="480" w:lineRule="auto"/>
        <w:rPr>
          <w:rFonts w:ascii="Times New Roman" w:hAnsi="Times New Roman"/>
          <w:sz w:val="24"/>
          <w:szCs w:val="24"/>
        </w:rPr>
      </w:pPr>
      <w:r w:rsidRPr="006E452A">
        <w:rPr>
          <w:rFonts w:ascii="Times New Roman" w:hAnsi="Times New Roman"/>
          <w:sz w:val="24"/>
          <w:szCs w:val="24"/>
        </w:rPr>
        <w:t xml:space="preserve">In 1994, BC </w:t>
      </w:r>
      <w:proofErr w:type="spellStart"/>
      <w:r w:rsidRPr="006E452A">
        <w:rPr>
          <w:rFonts w:ascii="Times New Roman" w:hAnsi="Times New Roman"/>
          <w:sz w:val="24"/>
          <w:szCs w:val="24"/>
        </w:rPr>
        <w:t>Pharmac</w:t>
      </w:r>
      <w:r w:rsidR="00996C6B" w:rsidRPr="006E452A">
        <w:rPr>
          <w:rFonts w:ascii="Times New Roman" w:hAnsi="Times New Roman"/>
          <w:sz w:val="24"/>
          <w:szCs w:val="24"/>
        </w:rPr>
        <w:t>are</w:t>
      </w:r>
      <w:proofErr w:type="spellEnd"/>
      <w:r w:rsidR="00996C6B" w:rsidRPr="006E452A">
        <w:rPr>
          <w:rFonts w:ascii="Times New Roman" w:hAnsi="Times New Roman"/>
          <w:sz w:val="24"/>
          <w:szCs w:val="24"/>
        </w:rPr>
        <w:t xml:space="preserve"> only covered</w:t>
      </w:r>
      <w:r w:rsidR="00CC128D" w:rsidRPr="006E452A">
        <w:rPr>
          <w:rFonts w:ascii="Times New Roman" w:hAnsi="Times New Roman"/>
          <w:sz w:val="24"/>
          <w:szCs w:val="24"/>
        </w:rPr>
        <w:t xml:space="preserve"> the drug price equal to the price of its generic version. </w:t>
      </w:r>
      <w:r w:rsidR="00CC128D" w:rsidRPr="006E452A">
        <w:rPr>
          <w:rFonts w:ascii="Times New Roman" w:eastAsia="SimSun" w:hAnsi="Times New Roman"/>
          <w:sz w:val="24"/>
          <w:szCs w:val="24"/>
          <w:lang w:eastAsia="zh-CN"/>
        </w:rPr>
        <w:t>This chang</w:t>
      </w:r>
      <w:r w:rsidR="003523E2">
        <w:rPr>
          <w:rFonts w:ascii="Times New Roman" w:eastAsia="SimSun" w:hAnsi="Times New Roman"/>
          <w:sz w:val="24"/>
          <w:szCs w:val="24"/>
          <w:lang w:eastAsia="zh-CN"/>
        </w:rPr>
        <w:t>e of the insurance policy shifted</w:t>
      </w:r>
      <w:r w:rsidR="00CC128D" w:rsidRPr="006E452A">
        <w:rPr>
          <w:rFonts w:ascii="Times New Roman" w:eastAsia="SimSun" w:hAnsi="Times New Roman"/>
          <w:sz w:val="24"/>
          <w:szCs w:val="24"/>
          <w:lang w:eastAsia="zh-CN"/>
        </w:rPr>
        <w:t xml:space="preserve"> the financial burden to consumers. </w:t>
      </w:r>
      <w:r w:rsidR="00CC128D" w:rsidRPr="006E452A">
        <w:rPr>
          <w:rFonts w:ascii="Times New Roman" w:hAnsi="Times New Roman"/>
          <w:sz w:val="24"/>
          <w:szCs w:val="24"/>
        </w:rPr>
        <w:t xml:space="preserve">Additionally, BC </w:t>
      </w:r>
      <w:r w:rsidR="00CC128D" w:rsidRPr="006E452A">
        <w:rPr>
          <w:rFonts w:ascii="Times New Roman" w:hAnsi="Times New Roman"/>
          <w:sz w:val="24"/>
          <w:szCs w:val="24"/>
        </w:rPr>
        <w:lastRenderedPageBreak/>
        <w:t xml:space="preserve">has been included in the group of lowest-spending provinces </w:t>
      </w:r>
      <w:r w:rsidR="009E6849">
        <w:rPr>
          <w:rFonts w:ascii="Times New Roman" w:hAnsi="Times New Roman"/>
          <w:sz w:val="24"/>
          <w:szCs w:val="24"/>
        </w:rPr>
        <w:t xml:space="preserve">compared to higher </w:t>
      </w:r>
      <w:r w:rsidR="00CA2513">
        <w:rPr>
          <w:rFonts w:ascii="Times New Roman" w:hAnsi="Times New Roman"/>
          <w:sz w:val="24"/>
          <w:szCs w:val="24"/>
        </w:rPr>
        <w:t xml:space="preserve">drug </w:t>
      </w:r>
      <w:r w:rsidR="009E6849">
        <w:rPr>
          <w:rFonts w:ascii="Times New Roman" w:hAnsi="Times New Roman"/>
          <w:sz w:val="24"/>
          <w:szCs w:val="24"/>
        </w:rPr>
        <w:t>spending provinces such as</w:t>
      </w:r>
      <w:r w:rsidR="00CC128D" w:rsidRPr="006E452A">
        <w:rPr>
          <w:rFonts w:ascii="Times New Roman" w:hAnsi="Times New Roman"/>
          <w:sz w:val="24"/>
          <w:szCs w:val="24"/>
        </w:rPr>
        <w:t xml:space="preserve"> Quebec, Nova Scotia, New Brunswick, and Newfoundland and Labrador. </w:t>
      </w:r>
    </w:p>
    <w:p w:rsidR="00476C3C" w:rsidRPr="006E452A" w:rsidRDefault="00A526EC" w:rsidP="00D10613">
      <w:pPr>
        <w:spacing w:line="480" w:lineRule="auto"/>
        <w:rPr>
          <w:rFonts w:ascii="Times New Roman" w:eastAsia="SimSun" w:hAnsi="Times New Roman"/>
          <w:sz w:val="24"/>
          <w:szCs w:val="24"/>
          <w:lang w:eastAsia="zh-CN"/>
        </w:rPr>
      </w:pPr>
      <w:r w:rsidRPr="006E452A">
        <w:rPr>
          <w:rFonts w:ascii="Times New Roman" w:eastAsia="SimSun" w:hAnsi="Times New Roman"/>
          <w:sz w:val="24"/>
          <w:szCs w:val="24"/>
          <w:lang w:eastAsia="zh-CN"/>
        </w:rPr>
        <w:t>Devlin and Wang (2016) list</w:t>
      </w:r>
      <w:r w:rsidR="00CA4C26">
        <w:rPr>
          <w:rFonts w:ascii="Times New Roman" w:eastAsia="SimSun" w:hAnsi="Times New Roman"/>
          <w:sz w:val="24"/>
          <w:szCs w:val="24"/>
          <w:lang w:eastAsia="zh-CN"/>
        </w:rPr>
        <w:t>ed</w:t>
      </w:r>
      <w:r w:rsidR="00CC128D" w:rsidRPr="006E452A">
        <w:rPr>
          <w:rFonts w:ascii="Times New Roman" w:eastAsia="SimSun" w:hAnsi="Times New Roman"/>
          <w:sz w:val="24"/>
          <w:szCs w:val="24"/>
          <w:lang w:eastAsia="zh-CN"/>
        </w:rPr>
        <w:t xml:space="preserve"> six provincial subsidy programs introduced in Ontario, Manitoba, Quebec, British Columbia, Newfoundland and Labrador, and Nova Scotia. All of these programs</w:t>
      </w:r>
      <w:r w:rsidR="009E6849">
        <w:rPr>
          <w:rFonts w:ascii="Times New Roman" w:eastAsia="SimSun" w:hAnsi="Times New Roman"/>
          <w:sz w:val="24"/>
          <w:szCs w:val="24"/>
          <w:lang w:eastAsia="zh-CN"/>
        </w:rPr>
        <w:t>, excluding</w:t>
      </w:r>
      <w:r w:rsidR="00CC128D" w:rsidRPr="006E452A">
        <w:rPr>
          <w:rFonts w:ascii="Times New Roman" w:eastAsia="SimSun" w:hAnsi="Times New Roman"/>
          <w:sz w:val="24"/>
          <w:szCs w:val="24"/>
          <w:lang w:eastAsia="zh-CN"/>
        </w:rPr>
        <w:t xml:space="preserve"> Quebec</w:t>
      </w:r>
      <w:r w:rsidR="003A464A">
        <w:rPr>
          <w:rFonts w:ascii="Times New Roman" w:eastAsia="SimSun" w:hAnsi="Times New Roman"/>
          <w:sz w:val="24"/>
          <w:szCs w:val="24"/>
          <w:lang w:eastAsia="zh-CN"/>
        </w:rPr>
        <w:t>,</w:t>
      </w:r>
      <w:r w:rsidR="00CC128D" w:rsidRPr="006E452A">
        <w:rPr>
          <w:rFonts w:ascii="Times New Roman" w:eastAsia="SimSun" w:hAnsi="Times New Roman"/>
          <w:sz w:val="24"/>
          <w:szCs w:val="24"/>
          <w:lang w:eastAsia="zh-CN"/>
        </w:rPr>
        <w:t xml:space="preserve"> match drug coverage with household income. </w:t>
      </w:r>
      <w:r w:rsidR="003672A8" w:rsidRPr="006E452A">
        <w:rPr>
          <w:rFonts w:ascii="Times New Roman" w:eastAsia="SimSun" w:hAnsi="Times New Roman"/>
          <w:sz w:val="24"/>
          <w:szCs w:val="24"/>
          <w:lang w:eastAsia="zh-CN"/>
        </w:rPr>
        <w:t>They take a closer look at Quebec since t</w:t>
      </w:r>
      <w:r w:rsidR="00CC128D" w:rsidRPr="006E452A">
        <w:rPr>
          <w:rFonts w:ascii="Times New Roman" w:eastAsia="SimSun" w:hAnsi="Times New Roman"/>
          <w:sz w:val="24"/>
          <w:szCs w:val="24"/>
          <w:lang w:eastAsia="zh-CN"/>
        </w:rPr>
        <w:t xml:space="preserve">he policy in Quebec requires all residents </w:t>
      </w:r>
      <w:r w:rsidRPr="006E452A">
        <w:rPr>
          <w:rFonts w:ascii="Times New Roman" w:eastAsia="SimSun" w:hAnsi="Times New Roman"/>
          <w:sz w:val="24"/>
          <w:szCs w:val="24"/>
          <w:lang w:eastAsia="zh-CN"/>
        </w:rPr>
        <w:t xml:space="preserve">to </w:t>
      </w:r>
      <w:proofErr w:type="gramStart"/>
      <w:r w:rsidRPr="006E452A">
        <w:rPr>
          <w:rFonts w:ascii="Times New Roman" w:eastAsia="SimSun" w:hAnsi="Times New Roman"/>
          <w:sz w:val="24"/>
          <w:szCs w:val="24"/>
          <w:lang w:eastAsia="zh-CN"/>
        </w:rPr>
        <w:t>be covered</w:t>
      </w:r>
      <w:proofErr w:type="gramEnd"/>
      <w:r w:rsidRPr="006E452A">
        <w:rPr>
          <w:rFonts w:ascii="Times New Roman" w:eastAsia="SimSun" w:hAnsi="Times New Roman"/>
          <w:sz w:val="24"/>
          <w:szCs w:val="24"/>
          <w:lang w:eastAsia="zh-CN"/>
        </w:rPr>
        <w:t xml:space="preserve"> by e</w:t>
      </w:r>
      <w:r w:rsidR="00CC128D" w:rsidRPr="006E452A">
        <w:rPr>
          <w:rFonts w:ascii="Times New Roman" w:eastAsia="SimSun" w:hAnsi="Times New Roman"/>
          <w:sz w:val="24"/>
          <w:szCs w:val="24"/>
          <w:lang w:eastAsia="zh-CN"/>
        </w:rPr>
        <w:t xml:space="preserve">ither public or private insurance. This means the new policy now covers those who </w:t>
      </w:r>
      <w:proofErr w:type="gramStart"/>
      <w:r w:rsidR="00CC128D" w:rsidRPr="006E452A">
        <w:rPr>
          <w:rFonts w:ascii="Times New Roman" w:eastAsia="SimSun" w:hAnsi="Times New Roman"/>
          <w:sz w:val="24"/>
          <w:szCs w:val="24"/>
          <w:lang w:eastAsia="zh-CN"/>
        </w:rPr>
        <w:t>were not covered</w:t>
      </w:r>
      <w:proofErr w:type="gramEnd"/>
      <w:r w:rsidR="00CC128D" w:rsidRPr="006E452A">
        <w:rPr>
          <w:rFonts w:ascii="Times New Roman" w:eastAsia="SimSun" w:hAnsi="Times New Roman"/>
          <w:sz w:val="24"/>
          <w:szCs w:val="24"/>
          <w:lang w:eastAsia="zh-CN"/>
        </w:rPr>
        <w:t xml:space="preserve"> by private insurance</w:t>
      </w:r>
      <w:r w:rsidR="00CA4C26">
        <w:rPr>
          <w:rFonts w:ascii="Times New Roman" w:eastAsia="SimSun" w:hAnsi="Times New Roman"/>
          <w:sz w:val="24"/>
          <w:szCs w:val="24"/>
          <w:lang w:eastAsia="zh-CN"/>
        </w:rPr>
        <w:t xml:space="preserve">. The additional coverage of 22 percent of the population </w:t>
      </w:r>
      <w:proofErr w:type="gramStart"/>
      <w:r w:rsidR="00CA4C26">
        <w:rPr>
          <w:rFonts w:ascii="Times New Roman" w:eastAsia="SimSun" w:hAnsi="Times New Roman"/>
          <w:sz w:val="24"/>
          <w:szCs w:val="24"/>
          <w:lang w:eastAsia="zh-CN"/>
        </w:rPr>
        <w:t>was</w:t>
      </w:r>
      <w:r w:rsidR="00CC128D" w:rsidRPr="006E452A">
        <w:rPr>
          <w:rFonts w:ascii="Times New Roman" w:eastAsia="SimSun" w:hAnsi="Times New Roman"/>
          <w:sz w:val="24"/>
          <w:szCs w:val="24"/>
          <w:lang w:eastAsia="zh-CN"/>
        </w:rPr>
        <w:t xml:space="preserve"> expected</w:t>
      </w:r>
      <w:proofErr w:type="gramEnd"/>
      <w:r w:rsidR="00CC128D" w:rsidRPr="006E452A">
        <w:rPr>
          <w:rFonts w:ascii="Times New Roman" w:eastAsia="SimSun" w:hAnsi="Times New Roman"/>
          <w:sz w:val="24"/>
          <w:szCs w:val="24"/>
          <w:lang w:eastAsia="zh-CN"/>
        </w:rPr>
        <w:t xml:space="preserve"> to </w:t>
      </w:r>
      <w:r w:rsidR="002D15CF" w:rsidRPr="006E452A">
        <w:rPr>
          <w:rFonts w:ascii="Times New Roman" w:eastAsia="SimSun" w:hAnsi="Times New Roman"/>
          <w:sz w:val="24"/>
          <w:szCs w:val="24"/>
          <w:lang w:eastAsia="zh-CN"/>
        </w:rPr>
        <w:t>largely increase</w:t>
      </w:r>
      <w:r w:rsidR="00CC128D" w:rsidRPr="006E452A">
        <w:rPr>
          <w:rFonts w:ascii="Times New Roman" w:eastAsia="SimSun" w:hAnsi="Times New Roman"/>
          <w:sz w:val="24"/>
          <w:szCs w:val="24"/>
          <w:lang w:eastAsia="zh-CN"/>
        </w:rPr>
        <w:t xml:space="preserve"> public drug spending.  Devlin and Wang further assess</w:t>
      </w:r>
      <w:r w:rsidR="00473A2B">
        <w:rPr>
          <w:rFonts w:ascii="Times New Roman" w:eastAsia="SimSun" w:hAnsi="Times New Roman"/>
          <w:sz w:val="24"/>
          <w:szCs w:val="24"/>
          <w:lang w:eastAsia="zh-CN"/>
        </w:rPr>
        <w:t>ed</w:t>
      </w:r>
      <w:r w:rsidR="00CC128D" w:rsidRPr="006E452A">
        <w:rPr>
          <w:rFonts w:ascii="Times New Roman" w:eastAsia="SimSun" w:hAnsi="Times New Roman"/>
          <w:sz w:val="24"/>
          <w:szCs w:val="24"/>
          <w:lang w:eastAsia="zh-CN"/>
        </w:rPr>
        <w:t xml:space="preserve"> the impact of the policy in Quebec </w:t>
      </w:r>
      <w:r w:rsidR="003A464A">
        <w:rPr>
          <w:rFonts w:ascii="Times New Roman" w:eastAsia="SimSun" w:hAnsi="Times New Roman"/>
          <w:sz w:val="24"/>
          <w:szCs w:val="24"/>
          <w:lang w:eastAsia="zh-CN"/>
        </w:rPr>
        <w:t xml:space="preserve">between 1985 and </w:t>
      </w:r>
      <w:r w:rsidR="00CC128D" w:rsidRPr="006E452A">
        <w:rPr>
          <w:rFonts w:ascii="Times New Roman" w:eastAsia="SimSun" w:hAnsi="Times New Roman"/>
          <w:sz w:val="24"/>
          <w:szCs w:val="24"/>
          <w:lang w:eastAsia="zh-CN"/>
        </w:rPr>
        <w:t xml:space="preserve">2012 </w:t>
      </w:r>
      <w:r w:rsidR="003A464A">
        <w:rPr>
          <w:rFonts w:ascii="Times New Roman" w:eastAsia="SimSun" w:hAnsi="Times New Roman"/>
          <w:sz w:val="24"/>
          <w:szCs w:val="24"/>
          <w:lang w:eastAsia="zh-CN"/>
        </w:rPr>
        <w:t xml:space="preserve">by </w:t>
      </w:r>
      <w:r w:rsidR="00CC128D" w:rsidRPr="006E452A">
        <w:rPr>
          <w:rFonts w:ascii="Times New Roman" w:eastAsia="SimSun" w:hAnsi="Times New Roman"/>
          <w:sz w:val="24"/>
          <w:szCs w:val="24"/>
          <w:lang w:eastAsia="zh-CN"/>
        </w:rPr>
        <w:t xml:space="preserve">using </w:t>
      </w:r>
      <w:r w:rsidR="003A464A">
        <w:rPr>
          <w:rFonts w:ascii="Times New Roman" w:eastAsia="SimSun" w:hAnsi="Times New Roman"/>
          <w:sz w:val="24"/>
          <w:szCs w:val="24"/>
          <w:lang w:eastAsia="zh-CN"/>
        </w:rPr>
        <w:t>Ordinary Lease Squares (</w:t>
      </w:r>
      <w:r w:rsidR="00CC128D" w:rsidRPr="006E452A">
        <w:rPr>
          <w:rFonts w:ascii="Times New Roman" w:eastAsia="SimSun" w:hAnsi="Times New Roman"/>
          <w:sz w:val="24"/>
          <w:szCs w:val="24"/>
          <w:lang w:eastAsia="zh-CN"/>
        </w:rPr>
        <w:t>OLS</w:t>
      </w:r>
      <w:r w:rsidR="003A464A">
        <w:rPr>
          <w:rFonts w:ascii="Times New Roman" w:eastAsia="SimSun" w:hAnsi="Times New Roman"/>
          <w:sz w:val="24"/>
          <w:szCs w:val="24"/>
          <w:lang w:eastAsia="zh-CN"/>
        </w:rPr>
        <w:t>)</w:t>
      </w:r>
      <w:r w:rsidR="00CC128D" w:rsidRPr="006E452A">
        <w:rPr>
          <w:rFonts w:ascii="Times New Roman" w:eastAsia="SimSun" w:hAnsi="Times New Roman"/>
          <w:sz w:val="24"/>
          <w:szCs w:val="24"/>
          <w:lang w:eastAsia="zh-CN"/>
        </w:rPr>
        <w:t xml:space="preserve"> </w:t>
      </w:r>
      <w:r w:rsidRPr="006E452A">
        <w:rPr>
          <w:rFonts w:ascii="Times New Roman" w:eastAsia="SimSun" w:hAnsi="Times New Roman"/>
          <w:sz w:val="24"/>
          <w:szCs w:val="24"/>
          <w:lang w:eastAsia="zh-CN"/>
        </w:rPr>
        <w:t xml:space="preserve">regression </w:t>
      </w:r>
      <w:r w:rsidR="00CC128D" w:rsidRPr="006E452A">
        <w:rPr>
          <w:rFonts w:ascii="Times New Roman" w:eastAsia="SimSun" w:hAnsi="Times New Roman"/>
          <w:sz w:val="24"/>
          <w:szCs w:val="24"/>
          <w:lang w:eastAsia="zh-CN"/>
        </w:rPr>
        <w:t xml:space="preserve">technique. </w:t>
      </w:r>
    </w:p>
    <w:p w:rsidR="000A5002" w:rsidRPr="006E452A" w:rsidRDefault="00CC128D">
      <w:pPr>
        <w:spacing w:line="480" w:lineRule="auto"/>
        <w:rPr>
          <w:rFonts w:ascii="Times New Roman" w:eastAsia="SimSun" w:hAnsi="Times New Roman"/>
          <w:sz w:val="24"/>
          <w:szCs w:val="24"/>
          <w:lang w:eastAsia="zh-CN"/>
        </w:rPr>
      </w:pPr>
      <w:r w:rsidRPr="006E452A">
        <w:rPr>
          <w:rFonts w:ascii="Times New Roman" w:eastAsia="SimSun" w:hAnsi="Times New Roman"/>
          <w:sz w:val="24"/>
          <w:szCs w:val="24"/>
          <w:lang w:eastAsia="zh-CN"/>
        </w:rPr>
        <w:t>They use three major socioecono</w:t>
      </w:r>
      <w:r w:rsidR="00C238A2">
        <w:rPr>
          <w:rFonts w:ascii="Times New Roman" w:eastAsia="SimSun" w:hAnsi="Times New Roman"/>
          <w:sz w:val="24"/>
          <w:szCs w:val="24"/>
          <w:lang w:eastAsia="zh-CN"/>
        </w:rPr>
        <w:t>mic and demographic variables: real provincial GDP</w:t>
      </w:r>
      <w:r w:rsidRPr="006E452A">
        <w:rPr>
          <w:rFonts w:ascii="Times New Roman" w:eastAsia="SimSun" w:hAnsi="Times New Roman"/>
          <w:sz w:val="24"/>
          <w:szCs w:val="24"/>
          <w:lang w:eastAsia="zh-CN"/>
        </w:rPr>
        <w:t>, the local employment rate, and senior age groups</w:t>
      </w:r>
      <w:r w:rsidR="00C238A2">
        <w:rPr>
          <w:rFonts w:ascii="Times New Roman" w:eastAsia="SimSun" w:hAnsi="Times New Roman"/>
          <w:sz w:val="24"/>
          <w:szCs w:val="24"/>
          <w:lang w:eastAsia="zh-CN"/>
        </w:rPr>
        <w:t xml:space="preserve"> as proportions of provincial population</w:t>
      </w:r>
      <w:r w:rsidRPr="006E452A">
        <w:rPr>
          <w:rFonts w:ascii="Times New Roman" w:eastAsia="SimSun" w:hAnsi="Times New Roman"/>
          <w:sz w:val="24"/>
          <w:szCs w:val="24"/>
          <w:lang w:eastAsia="zh-CN"/>
        </w:rPr>
        <w:t xml:space="preserve">. They find </w:t>
      </w:r>
      <w:r w:rsidR="009E6849">
        <w:rPr>
          <w:rFonts w:ascii="Times New Roman" w:eastAsia="SimSun" w:hAnsi="Times New Roman"/>
          <w:sz w:val="24"/>
          <w:szCs w:val="24"/>
          <w:lang w:eastAsia="zh-CN"/>
        </w:rPr>
        <w:t xml:space="preserve">a </w:t>
      </w:r>
      <w:r w:rsidRPr="006E452A">
        <w:rPr>
          <w:rFonts w:ascii="Times New Roman" w:eastAsia="SimSun" w:hAnsi="Times New Roman"/>
          <w:sz w:val="24"/>
          <w:szCs w:val="24"/>
          <w:lang w:eastAsia="zh-CN"/>
        </w:rPr>
        <w:t xml:space="preserve">significant increase in public drug spending after the implementation of the policy in 1997. Additionally, they find </w:t>
      </w:r>
      <w:r w:rsidR="00A526EC" w:rsidRPr="006E452A">
        <w:rPr>
          <w:rFonts w:ascii="Times New Roman" w:eastAsia="SimSun" w:hAnsi="Times New Roman"/>
          <w:sz w:val="24"/>
          <w:szCs w:val="24"/>
          <w:lang w:eastAsia="zh-CN"/>
        </w:rPr>
        <w:t xml:space="preserve">a </w:t>
      </w:r>
      <w:r w:rsidRPr="006E452A">
        <w:rPr>
          <w:rFonts w:ascii="Times New Roman" w:eastAsia="SimSun" w:hAnsi="Times New Roman"/>
          <w:sz w:val="24"/>
          <w:szCs w:val="24"/>
          <w:lang w:eastAsia="zh-CN"/>
        </w:rPr>
        <w:t>significant de</w:t>
      </w:r>
      <w:r w:rsidR="00A526EC" w:rsidRPr="006E452A">
        <w:rPr>
          <w:rFonts w:ascii="Times New Roman" w:eastAsia="SimSun" w:hAnsi="Times New Roman"/>
          <w:sz w:val="24"/>
          <w:szCs w:val="24"/>
          <w:lang w:eastAsia="zh-CN"/>
        </w:rPr>
        <w:t>crease in per capita spending on</w:t>
      </w:r>
      <w:r w:rsidRPr="006E452A">
        <w:rPr>
          <w:rFonts w:ascii="Times New Roman" w:eastAsia="SimSun" w:hAnsi="Times New Roman"/>
          <w:sz w:val="24"/>
          <w:szCs w:val="24"/>
          <w:lang w:eastAsia="zh-CN"/>
        </w:rPr>
        <w:t xml:space="preserve"> over-the-counter (OTC) drugs after the policy change. This suggests that OTC drugs may be a substitution for prescription drugs.</w:t>
      </w:r>
    </w:p>
    <w:p w:rsidR="00D63F8E" w:rsidRPr="006E452A" w:rsidRDefault="00D63F8E">
      <w:pPr>
        <w:spacing w:line="480" w:lineRule="auto"/>
        <w:rPr>
          <w:rFonts w:ascii="Times New Roman" w:eastAsia="SimSun" w:hAnsi="Times New Roman"/>
          <w:sz w:val="24"/>
          <w:szCs w:val="24"/>
          <w:lang w:eastAsia="zh-CN"/>
        </w:rPr>
      </w:pPr>
    </w:p>
    <w:p w:rsidR="000A5002" w:rsidRPr="006E452A" w:rsidRDefault="00A217CA">
      <w:pPr>
        <w:spacing w:line="480" w:lineRule="auto"/>
        <w:rPr>
          <w:rFonts w:ascii="Times New Roman" w:hAnsi="Times New Roman"/>
          <w:b/>
          <w:bCs/>
          <w:sz w:val="24"/>
          <w:szCs w:val="24"/>
        </w:rPr>
      </w:pPr>
      <w:r w:rsidRPr="006E452A">
        <w:rPr>
          <w:rFonts w:ascii="Times New Roman" w:hAnsi="Times New Roman"/>
          <w:b/>
          <w:bCs/>
          <w:sz w:val="24"/>
          <w:szCs w:val="24"/>
        </w:rPr>
        <w:t xml:space="preserve">2.4 </w:t>
      </w:r>
      <w:r w:rsidR="00CC128D" w:rsidRPr="006E452A">
        <w:rPr>
          <w:rFonts w:ascii="Times New Roman" w:hAnsi="Times New Roman"/>
          <w:b/>
          <w:bCs/>
          <w:sz w:val="24"/>
          <w:szCs w:val="24"/>
        </w:rPr>
        <w:t>Market failure</w:t>
      </w:r>
    </w:p>
    <w:p w:rsidR="001660EA" w:rsidRPr="006E452A" w:rsidRDefault="00CC128D">
      <w:pPr>
        <w:spacing w:line="480" w:lineRule="auto"/>
        <w:rPr>
          <w:rFonts w:ascii="Times New Roman" w:hAnsi="Times New Roman"/>
          <w:b/>
          <w:bCs/>
          <w:sz w:val="24"/>
          <w:szCs w:val="24"/>
        </w:rPr>
      </w:pPr>
      <w:r w:rsidRPr="006E452A">
        <w:rPr>
          <w:rFonts w:ascii="Times New Roman" w:hAnsi="Times New Roman"/>
          <w:sz w:val="24"/>
          <w:szCs w:val="24"/>
        </w:rPr>
        <w:t xml:space="preserve">In Canada, it is </w:t>
      </w:r>
      <w:r w:rsidR="001D3A0F" w:rsidRPr="006E452A">
        <w:rPr>
          <w:rFonts w:ascii="Times New Roman" w:hAnsi="Times New Roman"/>
          <w:sz w:val="24"/>
          <w:szCs w:val="24"/>
        </w:rPr>
        <w:t>difficult</w:t>
      </w:r>
      <w:r w:rsidRPr="006E452A">
        <w:rPr>
          <w:rFonts w:ascii="Times New Roman" w:hAnsi="Times New Roman"/>
          <w:sz w:val="24"/>
          <w:szCs w:val="24"/>
        </w:rPr>
        <w:t xml:space="preserve"> to </w:t>
      </w:r>
      <w:r w:rsidR="00A526EC" w:rsidRPr="006E452A">
        <w:rPr>
          <w:rFonts w:ascii="Times New Roman" w:hAnsi="Times New Roman"/>
          <w:sz w:val="24"/>
          <w:szCs w:val="24"/>
        </w:rPr>
        <w:t>hav</w:t>
      </w:r>
      <w:r w:rsidRPr="006E452A">
        <w:rPr>
          <w:rFonts w:ascii="Times New Roman" w:hAnsi="Times New Roman"/>
          <w:sz w:val="24"/>
          <w:szCs w:val="24"/>
        </w:rPr>
        <w:t>e the market to decide the drug price by matching consumer demand and industrial supply</w:t>
      </w:r>
      <w:r w:rsidR="0068180E">
        <w:rPr>
          <w:rFonts w:ascii="Times New Roman" w:hAnsi="Times New Roman"/>
          <w:sz w:val="24"/>
          <w:szCs w:val="24"/>
        </w:rPr>
        <w:t xml:space="preserve"> </w:t>
      </w:r>
      <w:r w:rsidR="0068180E" w:rsidRPr="006E452A">
        <w:rPr>
          <w:rFonts w:ascii="Times New Roman" w:hAnsi="Times New Roman"/>
          <w:sz w:val="24"/>
          <w:szCs w:val="24"/>
        </w:rPr>
        <w:t>(Morgan, 2008)</w:t>
      </w:r>
      <w:r w:rsidRPr="006E452A">
        <w:rPr>
          <w:rFonts w:ascii="Times New Roman" w:hAnsi="Times New Roman"/>
          <w:sz w:val="24"/>
          <w:szCs w:val="24"/>
        </w:rPr>
        <w:t xml:space="preserve">. This is due to the many layers of regulation, patent protection, market distortion, and price-insensitive consumers. The relationship between physicians and patients can be </w:t>
      </w:r>
      <w:r w:rsidR="001D3A0F" w:rsidRPr="006E452A">
        <w:rPr>
          <w:rFonts w:ascii="Times New Roman" w:hAnsi="Times New Roman"/>
          <w:sz w:val="24"/>
          <w:szCs w:val="24"/>
        </w:rPr>
        <w:t>termed as a</w:t>
      </w:r>
      <w:r w:rsidR="008F7606" w:rsidRPr="006E452A">
        <w:rPr>
          <w:rFonts w:ascii="Times New Roman" w:hAnsi="Times New Roman"/>
          <w:sz w:val="24"/>
          <w:szCs w:val="24"/>
        </w:rPr>
        <w:t xml:space="preserve"> principal</w:t>
      </w:r>
      <w:r w:rsidRPr="006E452A">
        <w:rPr>
          <w:rFonts w:ascii="Times New Roman" w:hAnsi="Times New Roman"/>
          <w:sz w:val="24"/>
          <w:szCs w:val="24"/>
        </w:rPr>
        <w:t>-agent pr</w:t>
      </w:r>
      <w:r w:rsidR="008F7606" w:rsidRPr="006E452A">
        <w:rPr>
          <w:rFonts w:ascii="Times New Roman" w:hAnsi="Times New Roman"/>
          <w:sz w:val="24"/>
          <w:szCs w:val="24"/>
        </w:rPr>
        <w:t>oblem. Physicians (the principal</w:t>
      </w:r>
      <w:r w:rsidRPr="006E452A">
        <w:rPr>
          <w:rFonts w:ascii="Times New Roman" w:hAnsi="Times New Roman"/>
          <w:sz w:val="24"/>
          <w:szCs w:val="24"/>
        </w:rPr>
        <w:t xml:space="preserve">) act </w:t>
      </w:r>
      <w:r w:rsidRPr="006E452A">
        <w:rPr>
          <w:rFonts w:ascii="Times New Roman" w:hAnsi="Times New Roman"/>
          <w:sz w:val="24"/>
          <w:szCs w:val="24"/>
        </w:rPr>
        <w:lastRenderedPageBreak/>
        <w:t>on behalf of their patients (the agents). There exists information a</w:t>
      </w:r>
      <w:r w:rsidR="001D5AA5">
        <w:rPr>
          <w:rFonts w:ascii="Times New Roman" w:hAnsi="Times New Roman"/>
          <w:sz w:val="24"/>
          <w:szCs w:val="24"/>
        </w:rPr>
        <w:t>symmetry between physicians and</w:t>
      </w:r>
      <w:r w:rsidR="00CB1C9F">
        <w:rPr>
          <w:rFonts w:ascii="Times New Roman" w:hAnsi="Times New Roman"/>
          <w:sz w:val="24"/>
          <w:szCs w:val="24"/>
        </w:rPr>
        <w:t xml:space="preserve"> </w:t>
      </w:r>
      <w:r w:rsidRPr="006E452A">
        <w:rPr>
          <w:rFonts w:ascii="Times New Roman" w:hAnsi="Times New Roman"/>
          <w:sz w:val="24"/>
          <w:szCs w:val="24"/>
        </w:rPr>
        <w:t>patient</w:t>
      </w:r>
      <w:r w:rsidR="001D5AA5">
        <w:rPr>
          <w:rFonts w:ascii="Times New Roman" w:hAnsi="Times New Roman"/>
          <w:sz w:val="24"/>
          <w:szCs w:val="24"/>
        </w:rPr>
        <w:t>s,</w:t>
      </w:r>
      <w:r w:rsidR="00CB1C9F">
        <w:rPr>
          <w:rFonts w:ascii="Times New Roman" w:hAnsi="Times New Roman"/>
          <w:sz w:val="24"/>
          <w:szCs w:val="24"/>
        </w:rPr>
        <w:t xml:space="preserve"> </w:t>
      </w:r>
      <w:r w:rsidR="009B2FC1" w:rsidRPr="006E452A">
        <w:rPr>
          <w:rFonts w:ascii="Times New Roman" w:hAnsi="Times New Roman"/>
          <w:sz w:val="24"/>
          <w:szCs w:val="24"/>
        </w:rPr>
        <w:t>health care funder</w:t>
      </w:r>
      <w:r w:rsidR="001D5AA5">
        <w:rPr>
          <w:rFonts w:ascii="Times New Roman" w:hAnsi="Times New Roman"/>
          <w:sz w:val="24"/>
          <w:szCs w:val="24"/>
        </w:rPr>
        <w:t>s</w:t>
      </w:r>
      <w:r w:rsidRPr="006E452A">
        <w:rPr>
          <w:rFonts w:ascii="Times New Roman" w:hAnsi="Times New Roman"/>
          <w:sz w:val="24"/>
          <w:szCs w:val="24"/>
        </w:rPr>
        <w:t xml:space="preserve"> and </w:t>
      </w:r>
      <w:r w:rsidR="00A41273" w:rsidRPr="006E452A">
        <w:rPr>
          <w:rFonts w:ascii="Times New Roman" w:hAnsi="Times New Roman"/>
          <w:sz w:val="24"/>
          <w:szCs w:val="24"/>
        </w:rPr>
        <w:t>patients</w:t>
      </w:r>
      <w:r w:rsidRPr="006E452A">
        <w:rPr>
          <w:rFonts w:ascii="Times New Roman" w:hAnsi="Times New Roman"/>
          <w:sz w:val="24"/>
          <w:szCs w:val="24"/>
        </w:rPr>
        <w:t xml:space="preserve">. </w:t>
      </w:r>
      <w:r w:rsidR="00A41273" w:rsidRPr="006E452A">
        <w:rPr>
          <w:rFonts w:ascii="Times New Roman" w:hAnsi="Times New Roman"/>
          <w:sz w:val="24"/>
          <w:szCs w:val="24"/>
        </w:rPr>
        <w:t>For example, p</w:t>
      </w:r>
      <w:r w:rsidRPr="006E452A">
        <w:rPr>
          <w:rFonts w:ascii="Times New Roman" w:hAnsi="Times New Roman"/>
          <w:sz w:val="24"/>
          <w:szCs w:val="24"/>
        </w:rPr>
        <w:t>atients generally do not have the professional knowledge to decide which drug is the best for their treatment. Therefore, it is up to physicians to decide for their patients</w:t>
      </w:r>
      <w:r w:rsidR="001D3A0F" w:rsidRPr="006E452A">
        <w:rPr>
          <w:rFonts w:ascii="Times New Roman" w:hAnsi="Times New Roman"/>
          <w:sz w:val="24"/>
          <w:szCs w:val="24"/>
        </w:rPr>
        <w:t xml:space="preserve">. </w:t>
      </w:r>
      <w:r w:rsidR="00A41273" w:rsidRPr="006E452A">
        <w:rPr>
          <w:rFonts w:ascii="Times New Roman" w:hAnsi="Times New Roman"/>
          <w:sz w:val="24"/>
          <w:szCs w:val="24"/>
        </w:rPr>
        <w:t>In addition, physicians typically have the information of how much benefit the</w:t>
      </w:r>
      <w:r w:rsidR="00574C02" w:rsidRPr="006E452A">
        <w:rPr>
          <w:rFonts w:ascii="Times New Roman" w:hAnsi="Times New Roman"/>
          <w:sz w:val="24"/>
          <w:szCs w:val="24"/>
        </w:rPr>
        <w:t>y</w:t>
      </w:r>
      <w:r w:rsidR="00A41273" w:rsidRPr="006E452A">
        <w:rPr>
          <w:rFonts w:ascii="Times New Roman" w:hAnsi="Times New Roman"/>
          <w:sz w:val="24"/>
          <w:szCs w:val="24"/>
        </w:rPr>
        <w:t xml:space="preserve"> can extract from a health service. </w:t>
      </w:r>
      <w:r w:rsidR="001D3A0F" w:rsidRPr="006E452A">
        <w:rPr>
          <w:rFonts w:ascii="Times New Roman" w:hAnsi="Times New Roman"/>
          <w:sz w:val="24"/>
          <w:szCs w:val="24"/>
        </w:rPr>
        <w:t xml:space="preserve">Due to information asymmetry and </w:t>
      </w:r>
      <w:r w:rsidR="009B2FC1" w:rsidRPr="006E452A">
        <w:rPr>
          <w:rFonts w:ascii="Times New Roman" w:hAnsi="Times New Roman"/>
          <w:sz w:val="24"/>
          <w:szCs w:val="24"/>
        </w:rPr>
        <w:t>moral hazard</w:t>
      </w:r>
      <w:r w:rsidR="001D3A0F" w:rsidRPr="006E452A">
        <w:rPr>
          <w:rFonts w:ascii="Times New Roman" w:hAnsi="Times New Roman"/>
          <w:sz w:val="24"/>
          <w:szCs w:val="24"/>
        </w:rPr>
        <w:t>,</w:t>
      </w:r>
      <w:r w:rsidRPr="006E452A">
        <w:rPr>
          <w:rFonts w:ascii="Times New Roman" w:hAnsi="Times New Roman"/>
          <w:sz w:val="24"/>
          <w:szCs w:val="24"/>
        </w:rPr>
        <w:t xml:space="preserve"> p</w:t>
      </w:r>
      <w:r w:rsidR="001D5AA5">
        <w:rPr>
          <w:rFonts w:ascii="Times New Roman" w:hAnsi="Times New Roman"/>
          <w:sz w:val="24"/>
          <w:szCs w:val="24"/>
        </w:rPr>
        <w:t>hysician</w:t>
      </w:r>
      <w:r w:rsidR="00A526EC" w:rsidRPr="006E452A">
        <w:rPr>
          <w:rFonts w:ascii="Times New Roman" w:hAnsi="Times New Roman"/>
          <w:sz w:val="24"/>
          <w:szCs w:val="24"/>
        </w:rPr>
        <w:t>s</w:t>
      </w:r>
      <w:r w:rsidRPr="006E452A">
        <w:rPr>
          <w:rFonts w:ascii="Times New Roman" w:hAnsi="Times New Roman"/>
          <w:sz w:val="24"/>
          <w:szCs w:val="24"/>
        </w:rPr>
        <w:t xml:space="preserve"> may not prescribe the cheapest generic drug available to patients but rather give them </w:t>
      </w:r>
      <w:r w:rsidR="001D3A0F" w:rsidRPr="006E452A">
        <w:rPr>
          <w:rFonts w:ascii="Times New Roman" w:hAnsi="Times New Roman"/>
          <w:sz w:val="24"/>
          <w:szCs w:val="24"/>
        </w:rPr>
        <w:t>more expensive patented drugs</w:t>
      </w:r>
      <w:r w:rsidRPr="006E452A">
        <w:rPr>
          <w:rFonts w:ascii="Times New Roman" w:hAnsi="Times New Roman"/>
          <w:sz w:val="24"/>
          <w:szCs w:val="24"/>
        </w:rPr>
        <w:t xml:space="preserve"> </w:t>
      </w:r>
      <w:r w:rsidR="001568B1">
        <w:rPr>
          <w:rFonts w:ascii="Times New Roman" w:hAnsi="Times New Roman"/>
          <w:sz w:val="24"/>
          <w:szCs w:val="24"/>
        </w:rPr>
        <w:t>when patient</w:t>
      </w:r>
      <w:r w:rsidR="003D2C0E" w:rsidRPr="006E452A">
        <w:rPr>
          <w:rFonts w:ascii="Times New Roman" w:hAnsi="Times New Roman"/>
          <w:sz w:val="24"/>
          <w:szCs w:val="24"/>
        </w:rPr>
        <w:t xml:space="preserve">s become insured </w:t>
      </w:r>
      <w:r w:rsidRPr="006E452A">
        <w:rPr>
          <w:rFonts w:ascii="Times New Roman" w:hAnsi="Times New Roman"/>
          <w:sz w:val="24"/>
          <w:szCs w:val="24"/>
        </w:rPr>
        <w:t xml:space="preserve">(Di Matteo and </w:t>
      </w:r>
      <w:proofErr w:type="spellStart"/>
      <w:r w:rsidRPr="006E452A">
        <w:rPr>
          <w:rFonts w:ascii="Times New Roman" w:hAnsi="Times New Roman"/>
          <w:sz w:val="24"/>
          <w:szCs w:val="24"/>
        </w:rPr>
        <w:t>Grootendorst</w:t>
      </w:r>
      <w:proofErr w:type="spellEnd"/>
      <w:r w:rsidRPr="006E452A">
        <w:rPr>
          <w:rFonts w:ascii="Times New Roman" w:hAnsi="Times New Roman"/>
          <w:sz w:val="24"/>
          <w:szCs w:val="24"/>
        </w:rPr>
        <w:t xml:space="preserve">, 2002). </w:t>
      </w:r>
      <w:r w:rsidR="003D2C0E" w:rsidRPr="006E452A">
        <w:rPr>
          <w:rFonts w:ascii="Times New Roman" w:hAnsi="Times New Roman"/>
          <w:sz w:val="24"/>
          <w:szCs w:val="24"/>
        </w:rPr>
        <w:t xml:space="preserve">Patients are likely to make sub-optimal decisions due to </w:t>
      </w:r>
      <w:r w:rsidR="004F7020">
        <w:rPr>
          <w:rFonts w:ascii="Times New Roman" w:hAnsi="Times New Roman"/>
          <w:sz w:val="24"/>
          <w:szCs w:val="24"/>
        </w:rPr>
        <w:t xml:space="preserve">information asymmetry and </w:t>
      </w:r>
      <w:r w:rsidR="003D2C0E" w:rsidRPr="006E452A">
        <w:rPr>
          <w:rFonts w:ascii="Times New Roman" w:hAnsi="Times New Roman"/>
          <w:sz w:val="24"/>
          <w:szCs w:val="24"/>
        </w:rPr>
        <w:t xml:space="preserve">moral hazard problem. </w:t>
      </w:r>
      <w:r w:rsidR="004F7020">
        <w:rPr>
          <w:rFonts w:ascii="Times New Roman" w:hAnsi="Times New Roman"/>
          <w:sz w:val="24"/>
          <w:szCs w:val="24"/>
        </w:rPr>
        <w:t>Furthermore, a</w:t>
      </w:r>
      <w:r w:rsidR="00A41273" w:rsidRPr="006E452A">
        <w:rPr>
          <w:rFonts w:ascii="Times New Roman" w:hAnsi="Times New Roman"/>
          <w:sz w:val="24"/>
          <w:szCs w:val="24"/>
        </w:rPr>
        <w:t xml:space="preserve">dverse selection occurs when information is asymmetric between health care funder and patients. For example, healthy people </w:t>
      </w:r>
      <w:r w:rsidR="00CA2513">
        <w:rPr>
          <w:rFonts w:ascii="Times New Roman" w:hAnsi="Times New Roman"/>
          <w:sz w:val="24"/>
          <w:szCs w:val="24"/>
        </w:rPr>
        <w:t xml:space="preserve">might </w:t>
      </w:r>
      <w:r w:rsidR="00A41273" w:rsidRPr="006E452A">
        <w:rPr>
          <w:rFonts w:ascii="Times New Roman" w:hAnsi="Times New Roman"/>
          <w:sz w:val="24"/>
          <w:szCs w:val="24"/>
        </w:rPr>
        <w:t xml:space="preserve">choose </w:t>
      </w:r>
      <w:r w:rsidR="00CA2513">
        <w:rPr>
          <w:rFonts w:ascii="Times New Roman" w:hAnsi="Times New Roman"/>
          <w:sz w:val="24"/>
          <w:szCs w:val="24"/>
        </w:rPr>
        <w:t xml:space="preserve">an </w:t>
      </w:r>
      <w:r w:rsidR="00A41273" w:rsidRPr="006E452A">
        <w:rPr>
          <w:rFonts w:ascii="Times New Roman" w:hAnsi="Times New Roman"/>
          <w:sz w:val="24"/>
          <w:szCs w:val="24"/>
        </w:rPr>
        <w:t xml:space="preserve">insurance plan </w:t>
      </w:r>
      <w:r w:rsidR="00CA2513">
        <w:rPr>
          <w:rFonts w:ascii="Times New Roman" w:hAnsi="Times New Roman"/>
          <w:sz w:val="24"/>
          <w:szCs w:val="24"/>
        </w:rPr>
        <w:t xml:space="preserve">that </w:t>
      </w:r>
      <w:r w:rsidR="00A41273" w:rsidRPr="006E452A">
        <w:rPr>
          <w:rFonts w:ascii="Times New Roman" w:hAnsi="Times New Roman"/>
          <w:sz w:val="24"/>
          <w:szCs w:val="24"/>
        </w:rPr>
        <w:t xml:space="preserve">covers less </w:t>
      </w:r>
      <w:r w:rsidR="000128CD" w:rsidRPr="006E452A">
        <w:rPr>
          <w:rFonts w:ascii="Times New Roman" w:hAnsi="Times New Roman"/>
          <w:sz w:val="24"/>
          <w:szCs w:val="24"/>
        </w:rPr>
        <w:t xml:space="preserve">whereas less healthy people </w:t>
      </w:r>
      <w:r w:rsidR="00CA2513">
        <w:rPr>
          <w:rFonts w:ascii="Times New Roman" w:hAnsi="Times New Roman"/>
          <w:sz w:val="24"/>
          <w:szCs w:val="24"/>
        </w:rPr>
        <w:t xml:space="preserve">might </w:t>
      </w:r>
      <w:r w:rsidR="000128CD" w:rsidRPr="006E452A">
        <w:rPr>
          <w:rFonts w:ascii="Times New Roman" w:hAnsi="Times New Roman"/>
          <w:sz w:val="24"/>
          <w:szCs w:val="24"/>
        </w:rPr>
        <w:t>choose a more generous plan</w:t>
      </w:r>
      <w:r w:rsidR="00CB1C9F">
        <w:rPr>
          <w:rFonts w:ascii="Times New Roman" w:hAnsi="Times New Roman"/>
          <w:sz w:val="24"/>
          <w:szCs w:val="24"/>
        </w:rPr>
        <w:t>. Insurance companies</w:t>
      </w:r>
      <w:r w:rsidR="00736823" w:rsidRPr="006E452A">
        <w:rPr>
          <w:rFonts w:ascii="Times New Roman" w:hAnsi="Times New Roman"/>
          <w:sz w:val="24"/>
          <w:szCs w:val="24"/>
        </w:rPr>
        <w:t xml:space="preserve"> will increase the premium </w:t>
      </w:r>
      <w:r w:rsidR="00CA2513">
        <w:rPr>
          <w:rFonts w:ascii="Times New Roman" w:hAnsi="Times New Roman"/>
          <w:sz w:val="24"/>
          <w:szCs w:val="24"/>
        </w:rPr>
        <w:t xml:space="preserve">for all </w:t>
      </w:r>
      <w:r w:rsidR="001568B1">
        <w:rPr>
          <w:rFonts w:ascii="Times New Roman" w:hAnsi="Times New Roman"/>
          <w:sz w:val="24"/>
          <w:szCs w:val="24"/>
        </w:rPr>
        <w:t xml:space="preserve">people </w:t>
      </w:r>
      <w:r w:rsidR="00736823" w:rsidRPr="006E452A">
        <w:rPr>
          <w:rFonts w:ascii="Times New Roman" w:hAnsi="Times New Roman"/>
          <w:sz w:val="24"/>
          <w:szCs w:val="24"/>
        </w:rPr>
        <w:t xml:space="preserve">since </w:t>
      </w:r>
      <w:r w:rsidR="001568B1">
        <w:rPr>
          <w:rFonts w:ascii="Times New Roman" w:hAnsi="Times New Roman"/>
          <w:sz w:val="24"/>
          <w:szCs w:val="24"/>
        </w:rPr>
        <w:t>insurers</w:t>
      </w:r>
      <w:r w:rsidR="00574C02" w:rsidRPr="006E452A">
        <w:rPr>
          <w:rFonts w:ascii="Times New Roman" w:hAnsi="Times New Roman"/>
          <w:sz w:val="24"/>
          <w:szCs w:val="24"/>
        </w:rPr>
        <w:t xml:space="preserve"> </w:t>
      </w:r>
      <w:r w:rsidR="00736823" w:rsidRPr="006E452A">
        <w:rPr>
          <w:rFonts w:ascii="Times New Roman" w:hAnsi="Times New Roman"/>
          <w:sz w:val="24"/>
          <w:szCs w:val="24"/>
        </w:rPr>
        <w:t xml:space="preserve">cannot sustain the excessive amount of payment for less healthy people. The healthier people will exit due to the high premium and as a result, the market </w:t>
      </w:r>
      <w:proofErr w:type="gramStart"/>
      <w:r w:rsidR="00736823" w:rsidRPr="006E452A">
        <w:rPr>
          <w:rFonts w:ascii="Times New Roman" w:hAnsi="Times New Roman"/>
          <w:sz w:val="24"/>
          <w:szCs w:val="24"/>
        </w:rPr>
        <w:t>will be left</w:t>
      </w:r>
      <w:proofErr w:type="gramEnd"/>
      <w:r w:rsidR="00736823" w:rsidRPr="006E452A">
        <w:rPr>
          <w:rFonts w:ascii="Times New Roman" w:hAnsi="Times New Roman"/>
          <w:sz w:val="24"/>
          <w:szCs w:val="24"/>
        </w:rPr>
        <w:t xml:space="preserve"> with less healthy people. </w:t>
      </w:r>
      <w:r w:rsidRPr="006E452A">
        <w:rPr>
          <w:rFonts w:ascii="Times New Roman" w:hAnsi="Times New Roman"/>
          <w:sz w:val="24"/>
          <w:szCs w:val="24"/>
        </w:rPr>
        <w:t>In this situation, nobody has the power to monitor a</w:t>
      </w:r>
      <w:r w:rsidR="000E3951">
        <w:rPr>
          <w:rFonts w:ascii="Times New Roman" w:hAnsi="Times New Roman"/>
          <w:sz w:val="24"/>
          <w:szCs w:val="24"/>
        </w:rPr>
        <w:t>nd regulate the whole system while</w:t>
      </w:r>
      <w:r w:rsidRPr="006E452A">
        <w:rPr>
          <w:rFonts w:ascii="Times New Roman" w:hAnsi="Times New Roman"/>
          <w:sz w:val="24"/>
          <w:szCs w:val="24"/>
        </w:rPr>
        <w:t xml:space="preserve"> bear</w:t>
      </w:r>
      <w:r w:rsidR="000E3951">
        <w:rPr>
          <w:rFonts w:ascii="Times New Roman" w:hAnsi="Times New Roman"/>
          <w:sz w:val="24"/>
          <w:szCs w:val="24"/>
        </w:rPr>
        <w:t>ing</w:t>
      </w:r>
      <w:r w:rsidRPr="006E452A">
        <w:rPr>
          <w:rFonts w:ascii="Times New Roman" w:hAnsi="Times New Roman"/>
          <w:sz w:val="24"/>
          <w:szCs w:val="24"/>
        </w:rPr>
        <w:t xml:space="preserve"> the monitoring costs except the government.</w:t>
      </w:r>
      <w:r w:rsidRPr="006E452A">
        <w:rPr>
          <w:rFonts w:ascii="Times New Roman" w:eastAsia="SimSun" w:hAnsi="Times New Roman"/>
          <w:sz w:val="24"/>
          <w:szCs w:val="24"/>
          <w:lang w:eastAsia="zh-CN"/>
        </w:rPr>
        <w:t xml:space="preserve"> The government not only pays for health services but also has large collective power to negotiate agreements for patients.</w:t>
      </w:r>
    </w:p>
    <w:p w:rsidR="00C72124" w:rsidRPr="006E452A" w:rsidRDefault="00C72124">
      <w:pPr>
        <w:spacing w:line="480" w:lineRule="auto"/>
        <w:rPr>
          <w:rFonts w:ascii="Times New Roman" w:hAnsi="Times New Roman"/>
          <w:sz w:val="24"/>
          <w:szCs w:val="24"/>
        </w:rPr>
      </w:pPr>
    </w:p>
    <w:p w:rsidR="00476C3C" w:rsidRPr="006E452A" w:rsidRDefault="00A217CA">
      <w:pPr>
        <w:spacing w:line="480" w:lineRule="auto"/>
        <w:rPr>
          <w:rFonts w:ascii="Times New Roman" w:hAnsi="Times New Roman"/>
          <w:b/>
          <w:bCs/>
          <w:sz w:val="24"/>
          <w:szCs w:val="24"/>
        </w:rPr>
      </w:pPr>
      <w:r w:rsidRPr="006E452A">
        <w:rPr>
          <w:rFonts w:ascii="Times New Roman" w:hAnsi="Times New Roman"/>
          <w:b/>
          <w:bCs/>
          <w:sz w:val="24"/>
          <w:szCs w:val="24"/>
        </w:rPr>
        <w:t xml:space="preserve">2.5 </w:t>
      </w:r>
      <w:r w:rsidR="00CC128D" w:rsidRPr="006E452A">
        <w:rPr>
          <w:rFonts w:ascii="Times New Roman" w:hAnsi="Times New Roman"/>
          <w:b/>
          <w:bCs/>
          <w:sz w:val="24"/>
          <w:szCs w:val="24"/>
        </w:rPr>
        <w:t>Determinants</w:t>
      </w:r>
      <w:r w:rsidR="00A526EC" w:rsidRPr="006E452A">
        <w:rPr>
          <w:rFonts w:ascii="Times New Roman" w:hAnsi="Times New Roman"/>
          <w:b/>
          <w:bCs/>
          <w:sz w:val="24"/>
          <w:szCs w:val="24"/>
        </w:rPr>
        <w:t xml:space="preserve"> of Drug Expenditures</w:t>
      </w:r>
    </w:p>
    <w:p w:rsidR="00A526EC" w:rsidRPr="006E452A" w:rsidRDefault="001568B1">
      <w:pPr>
        <w:spacing w:line="480" w:lineRule="auto"/>
        <w:rPr>
          <w:rFonts w:ascii="Times New Roman" w:hAnsi="Times New Roman"/>
          <w:sz w:val="24"/>
          <w:szCs w:val="24"/>
        </w:rPr>
      </w:pPr>
      <w:r>
        <w:rPr>
          <w:rFonts w:ascii="Times New Roman" w:hAnsi="Times New Roman"/>
          <w:sz w:val="24"/>
          <w:szCs w:val="24"/>
        </w:rPr>
        <w:t>Morgan</w:t>
      </w:r>
      <w:r w:rsidR="00CC128D" w:rsidRPr="006E452A">
        <w:rPr>
          <w:rFonts w:ascii="Times New Roman" w:hAnsi="Times New Roman"/>
          <w:sz w:val="24"/>
          <w:szCs w:val="24"/>
        </w:rPr>
        <w:t xml:space="preserve"> </w:t>
      </w:r>
      <w:r>
        <w:rPr>
          <w:rFonts w:ascii="Times New Roman" w:hAnsi="Times New Roman"/>
          <w:sz w:val="24"/>
          <w:szCs w:val="24"/>
        </w:rPr>
        <w:t>(</w:t>
      </w:r>
      <w:r w:rsidR="0068180E">
        <w:rPr>
          <w:rFonts w:ascii="Times New Roman" w:hAnsi="Times New Roman"/>
          <w:sz w:val="24"/>
          <w:szCs w:val="24"/>
        </w:rPr>
        <w:t>2008)</w:t>
      </w:r>
      <w:r>
        <w:rPr>
          <w:rFonts w:ascii="Times New Roman" w:hAnsi="Times New Roman"/>
          <w:sz w:val="24"/>
          <w:szCs w:val="24"/>
        </w:rPr>
        <w:t xml:space="preserve"> </w:t>
      </w:r>
      <w:r w:rsidR="0068180E">
        <w:rPr>
          <w:rFonts w:ascii="Times New Roman" w:hAnsi="Times New Roman"/>
          <w:sz w:val="24"/>
          <w:szCs w:val="24"/>
        </w:rPr>
        <w:t xml:space="preserve">and </w:t>
      </w:r>
      <w:r>
        <w:rPr>
          <w:rFonts w:ascii="Times New Roman" w:hAnsi="Times New Roman"/>
          <w:sz w:val="24"/>
          <w:szCs w:val="24"/>
        </w:rPr>
        <w:t>CIHI</w:t>
      </w:r>
      <w:r w:rsidR="00CC128D" w:rsidRPr="006E452A">
        <w:rPr>
          <w:rFonts w:ascii="Times New Roman" w:hAnsi="Times New Roman"/>
          <w:sz w:val="24"/>
          <w:szCs w:val="24"/>
        </w:rPr>
        <w:t xml:space="preserve"> </w:t>
      </w:r>
      <w:r w:rsidR="0068180E">
        <w:rPr>
          <w:rFonts w:ascii="Times New Roman" w:hAnsi="Times New Roman"/>
          <w:sz w:val="24"/>
          <w:szCs w:val="24"/>
        </w:rPr>
        <w:t>(2012</w:t>
      </w:r>
      <w:r>
        <w:rPr>
          <w:rFonts w:ascii="Times New Roman" w:hAnsi="Times New Roman"/>
          <w:sz w:val="24"/>
          <w:szCs w:val="24"/>
        </w:rPr>
        <w:t>)</w:t>
      </w:r>
      <w:r w:rsidR="00A526EC" w:rsidRPr="006E452A">
        <w:rPr>
          <w:rFonts w:ascii="Times New Roman" w:hAnsi="Times New Roman"/>
          <w:sz w:val="24"/>
          <w:szCs w:val="24"/>
        </w:rPr>
        <w:t xml:space="preserve"> </w:t>
      </w:r>
      <w:r w:rsidR="00501654">
        <w:rPr>
          <w:rFonts w:ascii="Times New Roman" w:hAnsi="Times New Roman"/>
          <w:sz w:val="24"/>
          <w:szCs w:val="24"/>
        </w:rPr>
        <w:t>identified several</w:t>
      </w:r>
      <w:r w:rsidR="00CC128D" w:rsidRPr="006E452A">
        <w:rPr>
          <w:rFonts w:ascii="Times New Roman" w:hAnsi="Times New Roman"/>
          <w:sz w:val="24"/>
          <w:szCs w:val="24"/>
        </w:rPr>
        <w:t xml:space="preserve"> factors that h</w:t>
      </w:r>
      <w:r w:rsidR="00A526EC" w:rsidRPr="006E452A">
        <w:rPr>
          <w:rFonts w:ascii="Times New Roman" w:hAnsi="Times New Roman"/>
          <w:sz w:val="24"/>
          <w:szCs w:val="24"/>
        </w:rPr>
        <w:t>ave an impact on drug spending. A</w:t>
      </w:r>
      <w:r w:rsidR="00CC128D" w:rsidRPr="006E452A">
        <w:rPr>
          <w:rFonts w:ascii="Times New Roman" w:hAnsi="Times New Roman"/>
          <w:sz w:val="24"/>
          <w:szCs w:val="24"/>
        </w:rPr>
        <w:t xml:space="preserve"> report conducted by Canadian Institut</w:t>
      </w:r>
      <w:r w:rsidR="00A526EC" w:rsidRPr="006E452A">
        <w:rPr>
          <w:rFonts w:ascii="Times New Roman" w:hAnsi="Times New Roman"/>
          <w:sz w:val="24"/>
          <w:szCs w:val="24"/>
        </w:rPr>
        <w:t>e for Health Information (</w:t>
      </w:r>
      <w:r w:rsidR="00501654">
        <w:rPr>
          <w:rFonts w:ascii="Times New Roman" w:hAnsi="Times New Roman"/>
          <w:sz w:val="24"/>
          <w:szCs w:val="24"/>
        </w:rPr>
        <w:t>2012</w:t>
      </w:r>
      <w:r w:rsidR="00A526EC" w:rsidRPr="006E452A">
        <w:rPr>
          <w:rFonts w:ascii="Times New Roman" w:hAnsi="Times New Roman"/>
          <w:sz w:val="24"/>
          <w:szCs w:val="24"/>
        </w:rPr>
        <w:t>)</w:t>
      </w:r>
      <w:r w:rsidR="00CC128D" w:rsidRPr="006E452A">
        <w:rPr>
          <w:rFonts w:ascii="Times New Roman" w:hAnsi="Times New Roman"/>
          <w:sz w:val="24"/>
          <w:szCs w:val="24"/>
        </w:rPr>
        <w:t xml:space="preserve"> use</w:t>
      </w:r>
      <w:r w:rsidR="00A526EC" w:rsidRPr="006E452A">
        <w:rPr>
          <w:rFonts w:ascii="Times New Roman" w:hAnsi="Times New Roman"/>
          <w:sz w:val="24"/>
          <w:szCs w:val="24"/>
        </w:rPr>
        <w:t>s data from 1998-2007 to show the</w:t>
      </w:r>
      <w:r w:rsidR="00CC128D" w:rsidRPr="006E452A">
        <w:rPr>
          <w:rFonts w:ascii="Times New Roman" w:hAnsi="Times New Roman"/>
          <w:sz w:val="24"/>
          <w:szCs w:val="24"/>
        </w:rPr>
        <w:t xml:space="preserve"> determinants of drug costs. Durin</w:t>
      </w:r>
      <w:r w:rsidR="007022B8">
        <w:rPr>
          <w:rFonts w:ascii="Times New Roman" w:hAnsi="Times New Roman"/>
          <w:sz w:val="24"/>
          <w:szCs w:val="24"/>
        </w:rPr>
        <w:t>g the 10-year period, the</w:t>
      </w:r>
      <w:r w:rsidR="00CC128D" w:rsidRPr="006E452A">
        <w:rPr>
          <w:rFonts w:ascii="Times New Roman" w:hAnsi="Times New Roman"/>
          <w:sz w:val="24"/>
          <w:szCs w:val="24"/>
        </w:rPr>
        <w:t xml:space="preserve"> average </w:t>
      </w:r>
      <w:r w:rsidR="007022B8">
        <w:rPr>
          <w:rFonts w:ascii="Times New Roman" w:hAnsi="Times New Roman"/>
          <w:sz w:val="24"/>
          <w:szCs w:val="24"/>
        </w:rPr>
        <w:t xml:space="preserve">annual </w:t>
      </w:r>
      <w:r w:rsidR="007022B8">
        <w:rPr>
          <w:rFonts w:ascii="Times New Roman" w:hAnsi="Times New Roman"/>
          <w:sz w:val="24"/>
          <w:szCs w:val="24"/>
        </w:rPr>
        <w:lastRenderedPageBreak/>
        <w:t>growth of</w:t>
      </w:r>
      <w:r w:rsidR="00CC128D" w:rsidRPr="006E452A">
        <w:rPr>
          <w:rFonts w:ascii="Times New Roman" w:hAnsi="Times New Roman"/>
          <w:sz w:val="24"/>
          <w:szCs w:val="24"/>
        </w:rPr>
        <w:t xml:space="preserve"> prescription drug spending outside of </w:t>
      </w:r>
      <w:r w:rsidR="00A526EC" w:rsidRPr="006E452A">
        <w:rPr>
          <w:rFonts w:ascii="Times New Roman" w:hAnsi="Times New Roman"/>
          <w:sz w:val="24"/>
          <w:szCs w:val="24"/>
        </w:rPr>
        <w:t>hospital</w:t>
      </w:r>
      <w:r w:rsidR="007022B8">
        <w:rPr>
          <w:rFonts w:ascii="Times New Roman" w:hAnsi="Times New Roman"/>
          <w:sz w:val="24"/>
          <w:szCs w:val="24"/>
        </w:rPr>
        <w:t>s</w:t>
      </w:r>
      <w:r w:rsidR="00A526EC" w:rsidRPr="006E452A">
        <w:rPr>
          <w:rFonts w:ascii="Times New Roman" w:hAnsi="Times New Roman"/>
          <w:sz w:val="24"/>
          <w:szCs w:val="24"/>
        </w:rPr>
        <w:t xml:space="preserve"> </w:t>
      </w:r>
      <w:proofErr w:type="gramStart"/>
      <w:r w:rsidR="00A526EC" w:rsidRPr="006E452A">
        <w:rPr>
          <w:rFonts w:ascii="Times New Roman" w:hAnsi="Times New Roman"/>
          <w:sz w:val="24"/>
          <w:szCs w:val="24"/>
        </w:rPr>
        <w:t>wa</w:t>
      </w:r>
      <w:r w:rsidR="008F4573" w:rsidRPr="006E452A">
        <w:rPr>
          <w:rFonts w:ascii="Times New Roman" w:hAnsi="Times New Roman"/>
          <w:sz w:val="24"/>
          <w:szCs w:val="24"/>
        </w:rPr>
        <w:t>s estimated</w:t>
      </w:r>
      <w:proofErr w:type="gramEnd"/>
      <w:r w:rsidR="008F4573" w:rsidRPr="006E452A">
        <w:rPr>
          <w:rFonts w:ascii="Times New Roman" w:hAnsi="Times New Roman"/>
          <w:sz w:val="24"/>
          <w:szCs w:val="24"/>
        </w:rPr>
        <w:t xml:space="preserve"> to be 10.1</w:t>
      </w:r>
      <w:r w:rsidR="004647C9">
        <w:rPr>
          <w:rFonts w:ascii="Times New Roman" w:hAnsi="Times New Roman"/>
          <w:sz w:val="24"/>
          <w:szCs w:val="24"/>
        </w:rPr>
        <w:t xml:space="preserve"> percent</w:t>
      </w:r>
      <w:r w:rsidR="0068180E">
        <w:rPr>
          <w:rFonts w:ascii="Times New Roman" w:hAnsi="Times New Roman"/>
          <w:sz w:val="24"/>
          <w:szCs w:val="24"/>
        </w:rPr>
        <w:t xml:space="preserve">. </w:t>
      </w:r>
      <w:r w:rsidR="00473A2B">
        <w:rPr>
          <w:rFonts w:ascii="Times New Roman" w:hAnsi="Times New Roman"/>
          <w:sz w:val="24"/>
          <w:szCs w:val="24"/>
        </w:rPr>
        <w:t xml:space="preserve">Furthermore, </w:t>
      </w:r>
      <w:r w:rsidR="0068180E">
        <w:rPr>
          <w:rFonts w:ascii="Times New Roman" w:hAnsi="Times New Roman"/>
          <w:sz w:val="24"/>
          <w:szCs w:val="24"/>
        </w:rPr>
        <w:t>CIHI</w:t>
      </w:r>
      <w:r w:rsidR="0068180E" w:rsidRPr="006E452A">
        <w:rPr>
          <w:rFonts w:ascii="Times New Roman" w:hAnsi="Times New Roman"/>
          <w:sz w:val="24"/>
          <w:szCs w:val="24"/>
        </w:rPr>
        <w:t xml:space="preserve"> </w:t>
      </w:r>
      <w:r w:rsidR="00501654">
        <w:rPr>
          <w:rFonts w:ascii="Times New Roman" w:hAnsi="Times New Roman"/>
          <w:sz w:val="24"/>
          <w:szCs w:val="24"/>
        </w:rPr>
        <w:t xml:space="preserve">report </w:t>
      </w:r>
      <w:r w:rsidR="0068180E">
        <w:rPr>
          <w:rFonts w:ascii="Times New Roman" w:hAnsi="Times New Roman"/>
          <w:sz w:val="24"/>
          <w:szCs w:val="24"/>
        </w:rPr>
        <w:t>(2012)</w:t>
      </w:r>
      <w:r w:rsidR="0068180E" w:rsidRPr="006E452A">
        <w:rPr>
          <w:rFonts w:ascii="Times New Roman" w:hAnsi="Times New Roman"/>
          <w:sz w:val="24"/>
          <w:szCs w:val="24"/>
        </w:rPr>
        <w:t xml:space="preserve"> </w:t>
      </w:r>
      <w:r w:rsidR="00CC128D" w:rsidRPr="006E452A">
        <w:rPr>
          <w:rFonts w:ascii="Times New Roman" w:hAnsi="Times New Roman"/>
          <w:sz w:val="24"/>
          <w:szCs w:val="24"/>
        </w:rPr>
        <w:t>identified six major contributors to drug spending in Canada. Increased number of prescription</w:t>
      </w:r>
      <w:r w:rsidR="007022B8">
        <w:rPr>
          <w:rFonts w:ascii="Times New Roman" w:hAnsi="Times New Roman"/>
          <w:sz w:val="24"/>
          <w:szCs w:val="24"/>
        </w:rPr>
        <w:t>s</w:t>
      </w:r>
      <w:r w:rsidR="00473A2B">
        <w:rPr>
          <w:rFonts w:ascii="Times New Roman" w:hAnsi="Times New Roman"/>
          <w:sz w:val="24"/>
          <w:szCs w:val="24"/>
        </w:rPr>
        <w:t xml:space="preserve"> as</w:t>
      </w:r>
      <w:r w:rsidR="007022B8">
        <w:rPr>
          <w:rFonts w:ascii="Times New Roman" w:hAnsi="Times New Roman"/>
          <w:sz w:val="24"/>
          <w:szCs w:val="24"/>
        </w:rPr>
        <w:t xml:space="preserve"> </w:t>
      </w:r>
      <w:r w:rsidR="00CC128D" w:rsidRPr="006E452A">
        <w:rPr>
          <w:rFonts w:ascii="Times New Roman" w:hAnsi="Times New Roman"/>
          <w:sz w:val="24"/>
          <w:szCs w:val="24"/>
        </w:rPr>
        <w:t xml:space="preserve">volume effect and changes in </w:t>
      </w:r>
      <w:r w:rsidR="007022B8">
        <w:rPr>
          <w:rFonts w:ascii="Times New Roman" w:hAnsi="Times New Roman"/>
          <w:sz w:val="24"/>
          <w:szCs w:val="24"/>
        </w:rPr>
        <w:t>treatment</w:t>
      </w:r>
      <w:r w:rsidR="00473A2B">
        <w:rPr>
          <w:rFonts w:ascii="Times New Roman" w:hAnsi="Times New Roman"/>
          <w:sz w:val="24"/>
          <w:szCs w:val="24"/>
        </w:rPr>
        <w:t xml:space="preserve"> mix effect wer</w:t>
      </w:r>
      <w:r w:rsidR="004647C9">
        <w:rPr>
          <w:rFonts w:ascii="Times New Roman" w:hAnsi="Times New Roman"/>
          <w:sz w:val="24"/>
          <w:szCs w:val="24"/>
        </w:rPr>
        <w:t>e two importa</w:t>
      </w:r>
      <w:r w:rsidR="00CC128D" w:rsidRPr="006E452A">
        <w:rPr>
          <w:rFonts w:ascii="Times New Roman" w:hAnsi="Times New Roman"/>
          <w:sz w:val="24"/>
          <w:szCs w:val="24"/>
        </w:rPr>
        <w:t xml:space="preserve">nt reasons </w:t>
      </w:r>
      <w:r>
        <w:rPr>
          <w:rFonts w:ascii="Times New Roman" w:hAnsi="Times New Roman"/>
          <w:sz w:val="24"/>
          <w:szCs w:val="24"/>
        </w:rPr>
        <w:t>that significantly increase</w:t>
      </w:r>
      <w:r w:rsidR="00473A2B">
        <w:rPr>
          <w:rFonts w:ascii="Times New Roman" w:hAnsi="Times New Roman"/>
          <w:sz w:val="24"/>
          <w:szCs w:val="24"/>
        </w:rPr>
        <w:t>d</w:t>
      </w:r>
      <w:r>
        <w:rPr>
          <w:rFonts w:ascii="Times New Roman" w:hAnsi="Times New Roman"/>
          <w:sz w:val="24"/>
          <w:szCs w:val="24"/>
        </w:rPr>
        <w:t xml:space="preserve"> drug expenditures. The increased p</w:t>
      </w:r>
      <w:r w:rsidR="004647C9">
        <w:rPr>
          <w:rFonts w:ascii="Times New Roman" w:hAnsi="Times New Roman"/>
          <w:sz w:val="24"/>
          <w:szCs w:val="24"/>
        </w:rPr>
        <w:t>re</w:t>
      </w:r>
      <w:r>
        <w:rPr>
          <w:rFonts w:ascii="Times New Roman" w:hAnsi="Times New Roman"/>
          <w:sz w:val="24"/>
          <w:szCs w:val="24"/>
        </w:rPr>
        <w:t>scriptions</w:t>
      </w:r>
      <w:r w:rsidR="00CC128D" w:rsidRPr="006E452A">
        <w:rPr>
          <w:rFonts w:ascii="Times New Roman" w:hAnsi="Times New Roman"/>
          <w:sz w:val="24"/>
          <w:szCs w:val="24"/>
        </w:rPr>
        <w:t xml:space="preserve"> account</w:t>
      </w:r>
      <w:r w:rsidR="00A526EC" w:rsidRPr="006E452A">
        <w:rPr>
          <w:rFonts w:ascii="Times New Roman" w:hAnsi="Times New Roman"/>
          <w:sz w:val="24"/>
          <w:szCs w:val="24"/>
        </w:rPr>
        <w:t>ed</w:t>
      </w:r>
      <w:r w:rsidR="00CC128D" w:rsidRPr="006E452A">
        <w:rPr>
          <w:rFonts w:ascii="Times New Roman" w:hAnsi="Times New Roman"/>
          <w:sz w:val="24"/>
          <w:szCs w:val="24"/>
        </w:rPr>
        <w:t xml:space="preserve"> for </w:t>
      </w:r>
      <w:r w:rsidR="007022B8">
        <w:rPr>
          <w:rFonts w:ascii="Times New Roman" w:hAnsi="Times New Roman"/>
          <w:sz w:val="24"/>
          <w:szCs w:val="24"/>
        </w:rPr>
        <w:t>an</w:t>
      </w:r>
      <w:r w:rsidR="00CC128D" w:rsidRPr="006E452A">
        <w:rPr>
          <w:rFonts w:ascii="Times New Roman" w:hAnsi="Times New Roman"/>
          <w:sz w:val="24"/>
          <w:szCs w:val="24"/>
        </w:rPr>
        <w:t xml:space="preserve"> average annual growth </w:t>
      </w:r>
      <w:r w:rsidR="004647C9">
        <w:rPr>
          <w:rFonts w:ascii="Times New Roman" w:hAnsi="Times New Roman"/>
          <w:sz w:val="24"/>
          <w:szCs w:val="24"/>
        </w:rPr>
        <w:t>rate of drug spending of 6.2 percent</w:t>
      </w:r>
      <w:r w:rsidR="007022B8">
        <w:rPr>
          <w:rFonts w:ascii="Times New Roman" w:hAnsi="Times New Roman"/>
          <w:sz w:val="24"/>
          <w:szCs w:val="24"/>
        </w:rPr>
        <w:t xml:space="preserve"> </w:t>
      </w:r>
      <w:r w:rsidR="00CC128D" w:rsidRPr="006E452A">
        <w:rPr>
          <w:rFonts w:ascii="Times New Roman" w:hAnsi="Times New Roman"/>
          <w:sz w:val="24"/>
          <w:szCs w:val="24"/>
        </w:rPr>
        <w:t xml:space="preserve">whereas the </w:t>
      </w:r>
      <w:r>
        <w:rPr>
          <w:rFonts w:ascii="Times New Roman" w:hAnsi="Times New Roman"/>
          <w:sz w:val="24"/>
          <w:szCs w:val="24"/>
        </w:rPr>
        <w:t>change in treatment</w:t>
      </w:r>
      <w:r w:rsidR="00CC128D" w:rsidRPr="006E452A">
        <w:rPr>
          <w:rFonts w:ascii="Times New Roman" w:hAnsi="Times New Roman"/>
          <w:sz w:val="24"/>
          <w:szCs w:val="24"/>
        </w:rPr>
        <w:t xml:space="preserve"> account</w:t>
      </w:r>
      <w:r w:rsidR="00A526EC" w:rsidRPr="006E452A">
        <w:rPr>
          <w:rFonts w:ascii="Times New Roman" w:hAnsi="Times New Roman"/>
          <w:sz w:val="24"/>
          <w:szCs w:val="24"/>
        </w:rPr>
        <w:t>ed</w:t>
      </w:r>
      <w:r w:rsidR="00CC128D" w:rsidRPr="006E452A">
        <w:rPr>
          <w:rFonts w:ascii="Times New Roman" w:hAnsi="Times New Roman"/>
          <w:sz w:val="24"/>
          <w:szCs w:val="24"/>
        </w:rPr>
        <w:t xml:space="preserve"> for </w:t>
      </w:r>
      <w:r w:rsidR="007022B8">
        <w:rPr>
          <w:rFonts w:ascii="Times New Roman" w:hAnsi="Times New Roman"/>
          <w:sz w:val="24"/>
          <w:szCs w:val="24"/>
        </w:rPr>
        <w:t xml:space="preserve">a </w:t>
      </w:r>
      <w:r w:rsidR="004647C9">
        <w:rPr>
          <w:rFonts w:ascii="Times New Roman" w:hAnsi="Times New Roman"/>
          <w:sz w:val="24"/>
          <w:szCs w:val="24"/>
        </w:rPr>
        <w:t>2 percent</w:t>
      </w:r>
      <w:r w:rsidR="007022B8">
        <w:rPr>
          <w:rFonts w:ascii="Times New Roman" w:hAnsi="Times New Roman"/>
          <w:sz w:val="24"/>
          <w:szCs w:val="24"/>
        </w:rPr>
        <w:t xml:space="preserve"> growth rate</w:t>
      </w:r>
      <w:r w:rsidR="00CC128D" w:rsidRPr="006E452A">
        <w:rPr>
          <w:rFonts w:ascii="Times New Roman" w:hAnsi="Times New Roman"/>
          <w:sz w:val="24"/>
          <w:szCs w:val="24"/>
        </w:rPr>
        <w:t>. The volume effect captures the changes in disease prevalence, treatment and changes in treatment</w:t>
      </w:r>
      <w:r w:rsidR="007022B8">
        <w:rPr>
          <w:rFonts w:ascii="Times New Roman" w:hAnsi="Times New Roman"/>
          <w:sz w:val="24"/>
          <w:szCs w:val="24"/>
        </w:rPr>
        <w:t xml:space="preserve"> guidelines. That is to say,</w:t>
      </w:r>
      <w:r w:rsidR="00CC128D" w:rsidRPr="006E452A">
        <w:rPr>
          <w:rFonts w:ascii="Times New Roman" w:hAnsi="Times New Roman"/>
          <w:sz w:val="24"/>
          <w:szCs w:val="24"/>
        </w:rPr>
        <w:t xml:space="preserve"> increased </w:t>
      </w:r>
      <w:r w:rsidR="004647C9">
        <w:rPr>
          <w:rFonts w:ascii="Times New Roman" w:hAnsi="Times New Roman"/>
          <w:sz w:val="24"/>
          <w:szCs w:val="24"/>
        </w:rPr>
        <w:t xml:space="preserve">disease </w:t>
      </w:r>
      <w:r w:rsidR="00CC128D" w:rsidRPr="006E452A">
        <w:rPr>
          <w:rFonts w:ascii="Times New Roman" w:hAnsi="Times New Roman"/>
          <w:sz w:val="24"/>
          <w:szCs w:val="24"/>
        </w:rPr>
        <w:t>prevalence and diagnosis play a signif</w:t>
      </w:r>
      <w:r w:rsidR="004647C9">
        <w:rPr>
          <w:rFonts w:ascii="Times New Roman" w:hAnsi="Times New Roman"/>
          <w:sz w:val="24"/>
          <w:szCs w:val="24"/>
        </w:rPr>
        <w:t>icant role in rising per capita</w:t>
      </w:r>
      <w:r w:rsidR="00CC128D" w:rsidRPr="006E452A">
        <w:rPr>
          <w:rFonts w:ascii="Times New Roman" w:hAnsi="Times New Roman"/>
          <w:sz w:val="24"/>
          <w:szCs w:val="24"/>
        </w:rPr>
        <w:t xml:space="preserve"> drug expenditure. </w:t>
      </w:r>
    </w:p>
    <w:p w:rsidR="00476C3C" w:rsidRPr="006E452A" w:rsidRDefault="00570CEC">
      <w:pPr>
        <w:spacing w:line="480" w:lineRule="auto"/>
        <w:rPr>
          <w:rFonts w:ascii="Times New Roman" w:hAnsi="Times New Roman"/>
          <w:sz w:val="24"/>
          <w:szCs w:val="24"/>
        </w:rPr>
      </w:pPr>
      <w:r>
        <w:rPr>
          <w:rFonts w:ascii="Times New Roman" w:hAnsi="Times New Roman"/>
          <w:sz w:val="24"/>
          <w:szCs w:val="24"/>
        </w:rPr>
        <w:t>According to</w:t>
      </w:r>
      <w:r w:rsidR="001568B1" w:rsidRPr="006E452A">
        <w:rPr>
          <w:rFonts w:ascii="Times New Roman" w:hAnsi="Times New Roman"/>
          <w:sz w:val="24"/>
          <w:szCs w:val="24"/>
        </w:rPr>
        <w:t xml:space="preserve"> the CIHI report</w:t>
      </w:r>
      <w:r w:rsidR="001568B1">
        <w:rPr>
          <w:rFonts w:ascii="Times New Roman" w:hAnsi="Times New Roman"/>
          <w:sz w:val="24"/>
          <w:szCs w:val="24"/>
        </w:rPr>
        <w:t xml:space="preserve"> (2014)</w:t>
      </w:r>
      <w:r w:rsidR="001568B1" w:rsidRPr="006E452A">
        <w:rPr>
          <w:rFonts w:ascii="Times New Roman" w:hAnsi="Times New Roman"/>
          <w:sz w:val="24"/>
          <w:szCs w:val="24"/>
        </w:rPr>
        <w:t>, population growth and aging exhibit</w:t>
      </w:r>
      <w:r w:rsidR="00473A2B">
        <w:rPr>
          <w:rFonts w:ascii="Times New Roman" w:hAnsi="Times New Roman"/>
          <w:sz w:val="24"/>
          <w:szCs w:val="24"/>
        </w:rPr>
        <w:t>ed</w:t>
      </w:r>
      <w:r w:rsidR="001568B1" w:rsidRPr="006E452A">
        <w:rPr>
          <w:rFonts w:ascii="Times New Roman" w:hAnsi="Times New Roman"/>
          <w:sz w:val="24"/>
          <w:szCs w:val="24"/>
        </w:rPr>
        <w:t xml:space="preserve"> modest </w:t>
      </w:r>
      <w:r w:rsidR="004647C9">
        <w:rPr>
          <w:rFonts w:ascii="Times New Roman" w:hAnsi="Times New Roman"/>
          <w:sz w:val="24"/>
          <w:szCs w:val="24"/>
        </w:rPr>
        <w:t>effects on drug spending with 1 percent</w:t>
      </w:r>
      <w:r w:rsidR="001568B1" w:rsidRPr="006E452A">
        <w:rPr>
          <w:rFonts w:ascii="Times New Roman" w:hAnsi="Times New Roman"/>
          <w:sz w:val="24"/>
          <w:szCs w:val="24"/>
        </w:rPr>
        <w:t xml:space="preserve"> annual growth rates each.</w:t>
      </w:r>
      <w:r w:rsidR="001568B1">
        <w:rPr>
          <w:rFonts w:ascii="Times New Roman" w:hAnsi="Times New Roman"/>
          <w:sz w:val="24"/>
          <w:szCs w:val="24"/>
        </w:rPr>
        <w:t xml:space="preserve"> However, Di Matteo and </w:t>
      </w:r>
      <w:proofErr w:type="spellStart"/>
      <w:r w:rsidR="001568B1">
        <w:rPr>
          <w:rFonts w:ascii="Times New Roman" w:hAnsi="Times New Roman"/>
          <w:sz w:val="24"/>
          <w:szCs w:val="24"/>
        </w:rPr>
        <w:t>Grootendorst</w:t>
      </w:r>
      <w:proofErr w:type="spellEnd"/>
      <w:r w:rsidR="00CC128D" w:rsidRPr="006E452A">
        <w:rPr>
          <w:rFonts w:ascii="Times New Roman" w:hAnsi="Times New Roman"/>
          <w:sz w:val="24"/>
          <w:szCs w:val="24"/>
        </w:rPr>
        <w:t xml:space="preserve"> </w:t>
      </w:r>
      <w:r w:rsidR="009E3F1D">
        <w:rPr>
          <w:rFonts w:ascii="Times New Roman" w:hAnsi="Times New Roman"/>
          <w:sz w:val="24"/>
          <w:szCs w:val="24"/>
        </w:rPr>
        <w:t>(2002) and</w:t>
      </w:r>
      <w:r w:rsidR="001568B1">
        <w:rPr>
          <w:rFonts w:ascii="Times New Roman" w:hAnsi="Times New Roman"/>
          <w:sz w:val="24"/>
          <w:szCs w:val="24"/>
        </w:rPr>
        <w:t xml:space="preserve"> Brogan Inc.</w:t>
      </w:r>
      <w:r w:rsidR="00924277">
        <w:rPr>
          <w:rFonts w:ascii="Times New Roman" w:hAnsi="Times New Roman"/>
          <w:sz w:val="24"/>
          <w:szCs w:val="24"/>
        </w:rPr>
        <w:t xml:space="preserve"> (2</w:t>
      </w:r>
      <w:r w:rsidR="009E3F1D">
        <w:rPr>
          <w:rFonts w:ascii="Times New Roman" w:hAnsi="Times New Roman"/>
          <w:sz w:val="24"/>
          <w:szCs w:val="24"/>
        </w:rPr>
        <w:t>0</w:t>
      </w:r>
      <w:r w:rsidR="00924277">
        <w:rPr>
          <w:rFonts w:ascii="Times New Roman" w:hAnsi="Times New Roman"/>
          <w:sz w:val="24"/>
          <w:szCs w:val="24"/>
        </w:rPr>
        <w:t>0</w:t>
      </w:r>
      <w:r w:rsidR="009E3F1D">
        <w:rPr>
          <w:rFonts w:ascii="Times New Roman" w:hAnsi="Times New Roman"/>
          <w:sz w:val="24"/>
          <w:szCs w:val="24"/>
        </w:rPr>
        <w:t>2</w:t>
      </w:r>
      <w:r w:rsidR="00924277">
        <w:rPr>
          <w:rFonts w:ascii="Times New Roman" w:hAnsi="Times New Roman"/>
          <w:sz w:val="24"/>
          <w:szCs w:val="24"/>
        </w:rPr>
        <w:t>)</w:t>
      </w:r>
      <w:r w:rsidR="00CC128D" w:rsidRPr="006E452A">
        <w:rPr>
          <w:rFonts w:ascii="Times New Roman" w:hAnsi="Times New Roman"/>
          <w:sz w:val="24"/>
          <w:szCs w:val="24"/>
        </w:rPr>
        <w:t xml:space="preserve"> report</w:t>
      </w:r>
      <w:r w:rsidR="00473A2B">
        <w:rPr>
          <w:rFonts w:ascii="Times New Roman" w:hAnsi="Times New Roman"/>
          <w:sz w:val="24"/>
          <w:szCs w:val="24"/>
        </w:rPr>
        <w:t>ed</w:t>
      </w:r>
      <w:r w:rsidR="00CC128D" w:rsidRPr="006E452A">
        <w:rPr>
          <w:rFonts w:ascii="Times New Roman" w:hAnsi="Times New Roman"/>
          <w:sz w:val="24"/>
          <w:szCs w:val="24"/>
        </w:rPr>
        <w:t xml:space="preserve"> population aging </w:t>
      </w:r>
      <w:r w:rsidR="00473A2B" w:rsidRPr="006E452A">
        <w:rPr>
          <w:rFonts w:ascii="Times New Roman" w:hAnsi="Times New Roman"/>
          <w:sz w:val="24"/>
          <w:szCs w:val="24"/>
        </w:rPr>
        <w:t>could</w:t>
      </w:r>
      <w:r w:rsidR="00CC128D" w:rsidRPr="006E452A">
        <w:rPr>
          <w:rFonts w:ascii="Times New Roman" w:hAnsi="Times New Roman"/>
          <w:sz w:val="24"/>
          <w:szCs w:val="24"/>
        </w:rPr>
        <w:t xml:space="preserve"> be a significant contributor to drug spending growth. Older people (65+) are more likely to develop chronic disease than</w:t>
      </w:r>
      <w:r w:rsidR="00A526EC" w:rsidRPr="006E452A">
        <w:rPr>
          <w:rFonts w:ascii="Times New Roman" w:hAnsi="Times New Roman"/>
          <w:sz w:val="24"/>
          <w:szCs w:val="24"/>
        </w:rPr>
        <w:t xml:space="preserve"> </w:t>
      </w:r>
      <w:r w:rsidR="001568B1">
        <w:rPr>
          <w:rFonts w:ascii="Times New Roman" w:hAnsi="Times New Roman"/>
          <w:sz w:val="24"/>
          <w:szCs w:val="24"/>
        </w:rPr>
        <w:t>other younger age group</w:t>
      </w:r>
      <w:r w:rsidR="005B595A">
        <w:rPr>
          <w:rFonts w:ascii="Times New Roman" w:hAnsi="Times New Roman"/>
          <w:sz w:val="24"/>
          <w:szCs w:val="24"/>
        </w:rPr>
        <w:t>. As a result</w:t>
      </w:r>
      <w:r w:rsidR="00CC128D" w:rsidRPr="006E452A">
        <w:rPr>
          <w:rFonts w:ascii="Times New Roman" w:hAnsi="Times New Roman"/>
          <w:sz w:val="24"/>
          <w:szCs w:val="24"/>
        </w:rPr>
        <w:t>, it is reasonable to presume that aging increases drug spending. General inflation account</w:t>
      </w:r>
      <w:r w:rsidR="00473A2B">
        <w:rPr>
          <w:rFonts w:ascii="Times New Roman" w:hAnsi="Times New Roman"/>
          <w:sz w:val="24"/>
          <w:szCs w:val="24"/>
        </w:rPr>
        <w:t>ed</w:t>
      </w:r>
      <w:r w:rsidR="00135CC1">
        <w:rPr>
          <w:rFonts w:ascii="Times New Roman" w:hAnsi="Times New Roman"/>
          <w:sz w:val="24"/>
          <w:szCs w:val="24"/>
        </w:rPr>
        <w:t xml:space="preserve"> for 2.6 percent</w:t>
      </w:r>
      <w:r w:rsidR="00CC128D" w:rsidRPr="006E452A">
        <w:rPr>
          <w:rFonts w:ascii="Times New Roman" w:hAnsi="Times New Roman"/>
          <w:sz w:val="24"/>
          <w:szCs w:val="24"/>
        </w:rPr>
        <w:t xml:space="preserve"> of average annual </w:t>
      </w:r>
      <w:r w:rsidR="001568B1">
        <w:rPr>
          <w:rFonts w:ascii="Times New Roman" w:hAnsi="Times New Roman"/>
          <w:sz w:val="24"/>
          <w:szCs w:val="24"/>
        </w:rPr>
        <w:t xml:space="preserve">drug spending </w:t>
      </w:r>
      <w:r w:rsidR="00CC128D" w:rsidRPr="006E452A">
        <w:rPr>
          <w:rFonts w:ascii="Times New Roman" w:hAnsi="Times New Roman"/>
          <w:sz w:val="24"/>
          <w:szCs w:val="24"/>
        </w:rPr>
        <w:t>growth rate</w:t>
      </w:r>
      <w:r w:rsidR="00A526EC" w:rsidRPr="006E452A">
        <w:rPr>
          <w:rFonts w:ascii="Times New Roman" w:hAnsi="Times New Roman"/>
          <w:sz w:val="24"/>
          <w:szCs w:val="24"/>
        </w:rPr>
        <w:t xml:space="preserve"> while p</w:t>
      </w:r>
      <w:r w:rsidR="00CC128D" w:rsidRPr="006E452A">
        <w:rPr>
          <w:rFonts w:ascii="Times New Roman" w:hAnsi="Times New Roman"/>
          <w:sz w:val="24"/>
          <w:szCs w:val="24"/>
        </w:rPr>
        <w:t>rice effect</w:t>
      </w:r>
      <w:r w:rsidR="00A526EC" w:rsidRPr="006E452A">
        <w:rPr>
          <w:rFonts w:ascii="Times New Roman" w:hAnsi="Times New Roman"/>
          <w:sz w:val="24"/>
          <w:szCs w:val="24"/>
        </w:rPr>
        <w:t>s</w:t>
      </w:r>
      <w:r w:rsidR="00135CC1">
        <w:rPr>
          <w:rFonts w:ascii="Times New Roman" w:hAnsi="Times New Roman"/>
          <w:sz w:val="24"/>
          <w:szCs w:val="24"/>
        </w:rPr>
        <w:t xml:space="preserve"> account</w:t>
      </w:r>
      <w:r w:rsidR="00473A2B">
        <w:rPr>
          <w:rFonts w:ascii="Times New Roman" w:hAnsi="Times New Roman"/>
          <w:sz w:val="24"/>
          <w:szCs w:val="24"/>
        </w:rPr>
        <w:t>ed</w:t>
      </w:r>
      <w:r w:rsidR="00135CC1">
        <w:rPr>
          <w:rFonts w:ascii="Times New Roman" w:hAnsi="Times New Roman"/>
          <w:sz w:val="24"/>
          <w:szCs w:val="24"/>
        </w:rPr>
        <w:t xml:space="preserve"> for a negative 2.7 percent,</w:t>
      </w:r>
      <w:r w:rsidR="00473A2B">
        <w:rPr>
          <w:rFonts w:ascii="Times New Roman" w:hAnsi="Times New Roman"/>
          <w:sz w:val="24"/>
          <w:szCs w:val="24"/>
        </w:rPr>
        <w:t xml:space="preserve"> suggesting that price growth wa</w:t>
      </w:r>
      <w:r w:rsidR="00CC128D" w:rsidRPr="006E452A">
        <w:rPr>
          <w:rFonts w:ascii="Times New Roman" w:hAnsi="Times New Roman"/>
          <w:sz w:val="24"/>
          <w:szCs w:val="24"/>
        </w:rPr>
        <w:t>s at a rate much lower than inflation.</w:t>
      </w:r>
    </w:p>
    <w:p w:rsidR="007022B8" w:rsidRDefault="007022B8" w:rsidP="00FF0199">
      <w:pPr>
        <w:spacing w:line="480" w:lineRule="auto"/>
        <w:rPr>
          <w:rFonts w:ascii="Times New Roman" w:eastAsia="SimSun" w:hAnsi="Times New Roman"/>
          <w:sz w:val="24"/>
          <w:szCs w:val="24"/>
          <w:lang w:eastAsia="zh-CN"/>
        </w:rPr>
      </w:pPr>
      <w:r>
        <w:rPr>
          <w:rFonts w:ascii="Times New Roman" w:eastAsia="SimSun" w:hAnsi="Times New Roman"/>
          <w:sz w:val="24"/>
          <w:szCs w:val="24"/>
          <w:lang w:eastAsia="zh-CN"/>
        </w:rPr>
        <w:t>Morgan (</w:t>
      </w:r>
      <w:r w:rsidR="00B47FD3" w:rsidRPr="006E452A">
        <w:rPr>
          <w:rFonts w:ascii="Times New Roman" w:eastAsia="SimSun" w:hAnsi="Times New Roman"/>
          <w:sz w:val="24"/>
          <w:szCs w:val="24"/>
          <w:lang w:eastAsia="zh-CN"/>
        </w:rPr>
        <w:t xml:space="preserve">2008) </w:t>
      </w:r>
      <w:r w:rsidR="00A526EC" w:rsidRPr="006E452A">
        <w:rPr>
          <w:rFonts w:ascii="Times New Roman" w:eastAsia="SimSun" w:hAnsi="Times New Roman"/>
          <w:sz w:val="24"/>
          <w:szCs w:val="24"/>
          <w:lang w:eastAsia="zh-CN"/>
        </w:rPr>
        <w:t>suggest</w:t>
      </w:r>
      <w:r w:rsidR="00924277">
        <w:rPr>
          <w:rFonts w:ascii="Times New Roman" w:eastAsia="SimSun" w:hAnsi="Times New Roman"/>
          <w:sz w:val="24"/>
          <w:szCs w:val="24"/>
          <w:lang w:eastAsia="zh-CN"/>
        </w:rPr>
        <w:t>ed</w:t>
      </w:r>
      <w:r>
        <w:rPr>
          <w:rFonts w:ascii="Times New Roman" w:eastAsia="SimSun" w:hAnsi="Times New Roman"/>
          <w:sz w:val="24"/>
          <w:szCs w:val="24"/>
          <w:lang w:eastAsia="zh-CN"/>
        </w:rPr>
        <w:t xml:space="preserve"> that a</w:t>
      </w:r>
      <w:r w:rsidR="00CC128D" w:rsidRPr="006E452A">
        <w:rPr>
          <w:rFonts w:ascii="Times New Roman" w:eastAsia="SimSun" w:hAnsi="Times New Roman"/>
          <w:sz w:val="24"/>
          <w:szCs w:val="24"/>
          <w:lang w:eastAsia="zh-CN"/>
        </w:rPr>
        <w:t xml:space="preserve"> large proportion of the increase in</w:t>
      </w:r>
      <w:r w:rsidR="00473A2B">
        <w:rPr>
          <w:rFonts w:ascii="Times New Roman" w:eastAsia="SimSun" w:hAnsi="Times New Roman"/>
          <w:sz w:val="24"/>
          <w:szCs w:val="24"/>
          <w:lang w:eastAsia="zh-CN"/>
        </w:rPr>
        <w:t xml:space="preserve"> drug spending in recent years wa</w:t>
      </w:r>
      <w:r w:rsidR="00CC128D" w:rsidRPr="006E452A">
        <w:rPr>
          <w:rFonts w:ascii="Times New Roman" w:eastAsia="SimSun" w:hAnsi="Times New Roman"/>
          <w:sz w:val="24"/>
          <w:szCs w:val="24"/>
          <w:lang w:eastAsia="zh-CN"/>
        </w:rPr>
        <w:t>s</w:t>
      </w:r>
      <w:r w:rsidR="00A526EC" w:rsidRPr="006E452A">
        <w:rPr>
          <w:rFonts w:ascii="Times New Roman" w:eastAsia="SimSun" w:hAnsi="Times New Roman"/>
          <w:sz w:val="24"/>
          <w:szCs w:val="24"/>
          <w:lang w:eastAsia="zh-CN"/>
        </w:rPr>
        <w:t xml:space="preserve"> mainly due to two reasons: </w:t>
      </w:r>
      <w:r w:rsidR="00CC128D" w:rsidRPr="006E452A">
        <w:rPr>
          <w:rFonts w:ascii="Times New Roman" w:eastAsia="SimSun" w:hAnsi="Times New Roman"/>
          <w:sz w:val="24"/>
          <w:szCs w:val="24"/>
          <w:lang w:eastAsia="zh-CN"/>
        </w:rPr>
        <w:t xml:space="preserve">increased drug use to treat common conditions and the tendency to select new </w:t>
      </w:r>
      <w:r w:rsidR="00473A2B" w:rsidRPr="006E452A">
        <w:rPr>
          <w:rFonts w:ascii="Times New Roman" w:eastAsia="SimSun" w:hAnsi="Times New Roman"/>
          <w:sz w:val="24"/>
          <w:szCs w:val="24"/>
          <w:lang w:eastAsia="zh-CN"/>
        </w:rPr>
        <w:t>and</w:t>
      </w:r>
      <w:r w:rsidR="00CC128D" w:rsidRPr="006E452A">
        <w:rPr>
          <w:rFonts w:ascii="Times New Roman" w:eastAsia="SimSun" w:hAnsi="Times New Roman"/>
          <w:sz w:val="24"/>
          <w:szCs w:val="24"/>
          <w:lang w:eastAsia="zh-CN"/>
        </w:rPr>
        <w:t xml:space="preserve"> expensive drugs. One patient taking more drugs rather than many patients taking one drug </w:t>
      </w:r>
      <w:proofErr w:type="gramStart"/>
      <w:r w:rsidR="00CC128D" w:rsidRPr="006E452A">
        <w:rPr>
          <w:rFonts w:ascii="Times New Roman" w:eastAsia="SimSun" w:hAnsi="Times New Roman"/>
          <w:sz w:val="24"/>
          <w:szCs w:val="24"/>
          <w:lang w:eastAsia="zh-CN"/>
        </w:rPr>
        <w:t>is defined</w:t>
      </w:r>
      <w:proofErr w:type="gramEnd"/>
      <w:r w:rsidR="00CC128D" w:rsidRPr="006E452A">
        <w:rPr>
          <w:rFonts w:ascii="Times New Roman" w:eastAsia="SimSun" w:hAnsi="Times New Roman"/>
          <w:sz w:val="24"/>
          <w:szCs w:val="24"/>
          <w:lang w:eastAsia="zh-CN"/>
        </w:rPr>
        <w:t xml:space="preserve"> as poly-therapy and this account</w:t>
      </w:r>
      <w:r w:rsidR="00473A2B">
        <w:rPr>
          <w:rFonts w:ascii="Times New Roman" w:eastAsia="SimSun" w:hAnsi="Times New Roman"/>
          <w:sz w:val="24"/>
          <w:szCs w:val="24"/>
          <w:lang w:eastAsia="zh-CN"/>
        </w:rPr>
        <w:t>ed</w:t>
      </w:r>
      <w:r w:rsidR="00CC128D" w:rsidRPr="006E452A">
        <w:rPr>
          <w:rFonts w:ascii="Times New Roman" w:eastAsia="SimSun" w:hAnsi="Times New Roman"/>
          <w:sz w:val="24"/>
          <w:szCs w:val="24"/>
          <w:lang w:eastAsia="zh-CN"/>
        </w:rPr>
        <w:t xml:space="preserve"> for nea</w:t>
      </w:r>
      <w:r w:rsidR="00B47FD3" w:rsidRPr="006E452A">
        <w:rPr>
          <w:rFonts w:ascii="Times New Roman" w:eastAsia="SimSun" w:hAnsi="Times New Roman"/>
          <w:sz w:val="24"/>
          <w:szCs w:val="24"/>
          <w:lang w:eastAsia="zh-CN"/>
        </w:rPr>
        <w:t>rly half of drug spending trends</w:t>
      </w:r>
      <w:r w:rsidR="00CC128D" w:rsidRPr="006E452A">
        <w:rPr>
          <w:rFonts w:ascii="Times New Roman" w:eastAsia="SimSun" w:hAnsi="Times New Roman"/>
          <w:sz w:val="24"/>
          <w:szCs w:val="24"/>
          <w:lang w:eastAsia="zh-CN"/>
        </w:rPr>
        <w:t>.</w:t>
      </w:r>
    </w:p>
    <w:p w:rsidR="00476C3C" w:rsidRPr="007022B8" w:rsidRDefault="00CC128D" w:rsidP="00FF0199">
      <w:pPr>
        <w:spacing w:line="480" w:lineRule="auto"/>
        <w:rPr>
          <w:rFonts w:ascii="Times New Roman" w:eastAsia="SimSun" w:hAnsi="Times New Roman"/>
          <w:sz w:val="24"/>
          <w:szCs w:val="24"/>
          <w:lang w:eastAsia="zh-CN"/>
        </w:rPr>
      </w:pPr>
      <w:r w:rsidRPr="006E452A">
        <w:rPr>
          <w:rFonts w:ascii="Times New Roman" w:hAnsi="Times New Roman"/>
          <w:sz w:val="24"/>
          <w:szCs w:val="24"/>
        </w:rPr>
        <w:lastRenderedPageBreak/>
        <w:t>In a research conducted by Di Matteo a</w:t>
      </w:r>
      <w:r w:rsidR="00135CC1">
        <w:rPr>
          <w:rFonts w:ascii="Times New Roman" w:hAnsi="Times New Roman"/>
          <w:sz w:val="24"/>
          <w:szCs w:val="24"/>
        </w:rPr>
        <w:t xml:space="preserve">nd </w:t>
      </w:r>
      <w:proofErr w:type="spellStart"/>
      <w:r w:rsidR="00135CC1">
        <w:rPr>
          <w:rFonts w:ascii="Times New Roman" w:hAnsi="Times New Roman"/>
          <w:sz w:val="24"/>
          <w:szCs w:val="24"/>
        </w:rPr>
        <w:t>Grootendorst</w:t>
      </w:r>
      <w:proofErr w:type="spellEnd"/>
      <w:r w:rsidR="00135CC1">
        <w:rPr>
          <w:rFonts w:ascii="Times New Roman" w:hAnsi="Times New Roman"/>
          <w:sz w:val="24"/>
          <w:szCs w:val="24"/>
        </w:rPr>
        <w:t xml:space="preserve"> (2007), they tried</w:t>
      </w:r>
      <w:r w:rsidRPr="006E452A">
        <w:rPr>
          <w:rFonts w:ascii="Times New Roman" w:hAnsi="Times New Roman"/>
          <w:sz w:val="24"/>
          <w:szCs w:val="24"/>
        </w:rPr>
        <w:t xml:space="preserve"> to find the effects on drug spending, prices and R&amp;D due to patent policy change. They included the R&amp;D spending in </w:t>
      </w:r>
      <w:r w:rsidR="007022B8">
        <w:rPr>
          <w:rFonts w:ascii="Times New Roman" w:hAnsi="Times New Roman"/>
          <w:sz w:val="24"/>
          <w:szCs w:val="24"/>
        </w:rPr>
        <w:t xml:space="preserve">the </w:t>
      </w:r>
      <w:r w:rsidRPr="006E452A">
        <w:rPr>
          <w:rFonts w:ascii="Times New Roman" w:hAnsi="Times New Roman"/>
          <w:sz w:val="24"/>
          <w:szCs w:val="24"/>
        </w:rPr>
        <w:t xml:space="preserve">motor vehicle </w:t>
      </w:r>
      <w:r w:rsidR="007022B8">
        <w:rPr>
          <w:rFonts w:ascii="Times New Roman" w:hAnsi="Times New Roman"/>
          <w:sz w:val="24"/>
          <w:szCs w:val="24"/>
        </w:rPr>
        <w:t xml:space="preserve">sector </w:t>
      </w:r>
      <w:r w:rsidRPr="006E452A">
        <w:rPr>
          <w:rFonts w:ascii="Times New Roman" w:hAnsi="Times New Roman"/>
          <w:sz w:val="24"/>
          <w:szCs w:val="24"/>
        </w:rPr>
        <w:t xml:space="preserve">as </w:t>
      </w:r>
      <w:r w:rsidR="004C1962">
        <w:rPr>
          <w:rFonts w:ascii="Times New Roman" w:hAnsi="Times New Roman"/>
          <w:sz w:val="24"/>
          <w:szCs w:val="24"/>
        </w:rPr>
        <w:t xml:space="preserve">a </w:t>
      </w:r>
      <w:r w:rsidRPr="006E452A">
        <w:rPr>
          <w:rFonts w:ascii="Times New Roman" w:hAnsi="Times New Roman"/>
          <w:sz w:val="24"/>
          <w:szCs w:val="24"/>
        </w:rPr>
        <w:t>control group for R&amp;D tax credits and other factors that might increase R&amp;D spending</w:t>
      </w:r>
      <w:r w:rsidR="007022B8">
        <w:rPr>
          <w:rFonts w:ascii="Times New Roman" w:hAnsi="Times New Roman"/>
          <w:sz w:val="24"/>
          <w:szCs w:val="24"/>
        </w:rPr>
        <w:t xml:space="preserve"> in pharmaceuticals</w:t>
      </w:r>
      <w:r w:rsidR="00A66A82">
        <w:rPr>
          <w:rFonts w:ascii="Times New Roman" w:hAnsi="Times New Roman"/>
          <w:sz w:val="24"/>
          <w:szCs w:val="24"/>
        </w:rPr>
        <w:t>. The research indicated</w:t>
      </w:r>
      <w:r w:rsidRPr="006E452A">
        <w:rPr>
          <w:rFonts w:ascii="Times New Roman" w:hAnsi="Times New Roman"/>
          <w:sz w:val="24"/>
          <w:szCs w:val="24"/>
        </w:rPr>
        <w:t xml:space="preserve"> </w:t>
      </w:r>
      <w:r w:rsidR="000039AA">
        <w:rPr>
          <w:rFonts w:ascii="Times New Roman" w:hAnsi="Times New Roman"/>
          <w:sz w:val="24"/>
          <w:szCs w:val="24"/>
        </w:rPr>
        <w:t>that the policy change in 1987 wa</w:t>
      </w:r>
      <w:r w:rsidRPr="006E452A">
        <w:rPr>
          <w:rFonts w:ascii="Times New Roman" w:hAnsi="Times New Roman"/>
          <w:sz w:val="24"/>
          <w:szCs w:val="24"/>
        </w:rPr>
        <w:t>s associated with a significant growth in R&amp;D spending of 4 billion (1997 dollars). They further estimate</w:t>
      </w:r>
      <w:r w:rsidR="000039AA">
        <w:rPr>
          <w:rFonts w:ascii="Times New Roman" w:hAnsi="Times New Roman"/>
          <w:sz w:val="24"/>
          <w:szCs w:val="24"/>
        </w:rPr>
        <w:t>d</w:t>
      </w:r>
      <w:r w:rsidRPr="006E452A">
        <w:rPr>
          <w:rFonts w:ascii="Times New Roman" w:hAnsi="Times New Roman"/>
          <w:sz w:val="24"/>
          <w:szCs w:val="24"/>
        </w:rPr>
        <w:t xml:space="preserve"> the effects of changes in </w:t>
      </w:r>
      <w:r w:rsidR="007022B8">
        <w:rPr>
          <w:rFonts w:ascii="Times New Roman" w:hAnsi="Times New Roman"/>
          <w:sz w:val="24"/>
          <w:szCs w:val="24"/>
        </w:rPr>
        <w:t>the P</w:t>
      </w:r>
      <w:r w:rsidRPr="006E452A">
        <w:rPr>
          <w:rFonts w:ascii="Times New Roman" w:hAnsi="Times New Roman"/>
          <w:sz w:val="24"/>
          <w:szCs w:val="24"/>
        </w:rPr>
        <w:t>atent Act and the decrease in public subsidies by run</w:t>
      </w:r>
      <w:r w:rsidR="00A526EC" w:rsidRPr="006E452A">
        <w:rPr>
          <w:rFonts w:ascii="Times New Roman" w:hAnsi="Times New Roman"/>
          <w:sz w:val="24"/>
          <w:szCs w:val="24"/>
        </w:rPr>
        <w:t>ning</w:t>
      </w:r>
      <w:r w:rsidRPr="006E452A">
        <w:rPr>
          <w:rFonts w:ascii="Times New Roman" w:hAnsi="Times New Roman"/>
          <w:sz w:val="24"/>
          <w:szCs w:val="24"/>
        </w:rPr>
        <w:t xml:space="preserve"> </w:t>
      </w:r>
      <w:r w:rsidR="007022B8">
        <w:rPr>
          <w:rFonts w:ascii="Times New Roman" w:hAnsi="Times New Roman"/>
          <w:sz w:val="24"/>
          <w:szCs w:val="24"/>
        </w:rPr>
        <w:t xml:space="preserve">an </w:t>
      </w:r>
      <w:r w:rsidRPr="006E452A">
        <w:rPr>
          <w:rFonts w:ascii="Times New Roman" w:hAnsi="Times New Roman"/>
          <w:sz w:val="24"/>
          <w:szCs w:val="24"/>
        </w:rPr>
        <w:t xml:space="preserve">OLS </w:t>
      </w:r>
      <w:r w:rsidR="00A526EC" w:rsidRPr="006E452A">
        <w:rPr>
          <w:rFonts w:ascii="Times New Roman" w:hAnsi="Times New Roman"/>
          <w:sz w:val="24"/>
          <w:szCs w:val="24"/>
        </w:rPr>
        <w:t xml:space="preserve">regression </w:t>
      </w:r>
      <w:r w:rsidRPr="006E452A">
        <w:rPr>
          <w:rFonts w:ascii="Times New Roman" w:hAnsi="Times New Roman"/>
          <w:sz w:val="24"/>
          <w:szCs w:val="24"/>
        </w:rPr>
        <w:t xml:space="preserve">on data </w:t>
      </w:r>
      <w:r w:rsidR="000039AA">
        <w:rPr>
          <w:rFonts w:ascii="Times New Roman" w:hAnsi="Times New Roman"/>
          <w:sz w:val="24"/>
          <w:szCs w:val="24"/>
        </w:rPr>
        <w:t xml:space="preserve">from 1988 </w:t>
      </w:r>
      <w:proofErr w:type="gramStart"/>
      <w:r w:rsidR="000039AA">
        <w:rPr>
          <w:rFonts w:ascii="Times New Roman" w:hAnsi="Times New Roman"/>
          <w:sz w:val="24"/>
          <w:szCs w:val="24"/>
        </w:rPr>
        <w:t>till</w:t>
      </w:r>
      <w:proofErr w:type="gramEnd"/>
      <w:r w:rsidR="000039AA">
        <w:rPr>
          <w:rFonts w:ascii="Times New Roman" w:hAnsi="Times New Roman"/>
          <w:sz w:val="24"/>
          <w:szCs w:val="24"/>
        </w:rPr>
        <w:t xml:space="preserve"> </w:t>
      </w:r>
      <w:r w:rsidRPr="006E452A">
        <w:rPr>
          <w:rFonts w:ascii="Times New Roman" w:hAnsi="Times New Roman"/>
          <w:sz w:val="24"/>
          <w:szCs w:val="24"/>
        </w:rPr>
        <w:t>200</w:t>
      </w:r>
      <w:r w:rsidR="007F25D8" w:rsidRPr="006E452A">
        <w:rPr>
          <w:rFonts w:ascii="Times New Roman" w:hAnsi="Times New Roman"/>
          <w:sz w:val="24"/>
          <w:szCs w:val="24"/>
        </w:rPr>
        <w:t xml:space="preserve">2. </w:t>
      </w:r>
    </w:p>
    <w:p w:rsidR="00476C3C" w:rsidRPr="006E452A" w:rsidRDefault="007022B8">
      <w:pPr>
        <w:spacing w:line="480" w:lineRule="auto"/>
        <w:rPr>
          <w:rFonts w:ascii="Times New Roman" w:hAnsi="Times New Roman"/>
          <w:sz w:val="24"/>
          <w:szCs w:val="24"/>
        </w:rPr>
      </w:pPr>
      <w:r>
        <w:rPr>
          <w:rFonts w:ascii="Times New Roman" w:hAnsi="Times New Roman"/>
          <w:sz w:val="24"/>
          <w:szCs w:val="24"/>
        </w:rPr>
        <w:t xml:space="preserve">The dependent variable is </w:t>
      </w:r>
      <w:r w:rsidR="00CC128D" w:rsidRPr="006E452A">
        <w:rPr>
          <w:rFonts w:ascii="Times New Roman" w:hAnsi="Times New Roman"/>
          <w:sz w:val="24"/>
          <w:szCs w:val="24"/>
        </w:rPr>
        <w:t>provincial total retail prescription drug spending. The</w:t>
      </w:r>
      <w:r w:rsidR="000039AA">
        <w:rPr>
          <w:rFonts w:ascii="Times New Roman" w:hAnsi="Times New Roman"/>
          <w:sz w:val="24"/>
          <w:szCs w:val="24"/>
        </w:rPr>
        <w:t xml:space="preserve"> independent variables are year, </w:t>
      </w:r>
      <w:r w:rsidR="00CC128D" w:rsidRPr="006E452A">
        <w:rPr>
          <w:rFonts w:ascii="Times New Roman" w:hAnsi="Times New Roman"/>
          <w:sz w:val="24"/>
          <w:szCs w:val="24"/>
        </w:rPr>
        <w:t>region dummies, lagged real public drug spending</w:t>
      </w:r>
      <w:r w:rsidR="000039AA">
        <w:rPr>
          <w:rFonts w:ascii="Times New Roman" w:hAnsi="Times New Roman"/>
          <w:sz w:val="24"/>
          <w:szCs w:val="24"/>
        </w:rPr>
        <w:t>,</w:t>
      </w:r>
      <w:r w:rsidR="00CC128D" w:rsidRPr="006E452A">
        <w:rPr>
          <w:rFonts w:ascii="Times New Roman" w:hAnsi="Times New Roman"/>
          <w:sz w:val="24"/>
          <w:szCs w:val="24"/>
        </w:rPr>
        <w:t xml:space="preserve"> and other variables </w:t>
      </w:r>
      <w:r>
        <w:rPr>
          <w:rFonts w:ascii="Times New Roman" w:hAnsi="Times New Roman"/>
          <w:sz w:val="24"/>
          <w:szCs w:val="24"/>
        </w:rPr>
        <w:t xml:space="preserve">that </w:t>
      </w:r>
      <w:r w:rsidR="00CC128D" w:rsidRPr="006E452A">
        <w:rPr>
          <w:rFonts w:ascii="Times New Roman" w:hAnsi="Times New Roman"/>
          <w:sz w:val="24"/>
          <w:szCs w:val="24"/>
        </w:rPr>
        <w:t xml:space="preserve">include: real per capita GDP, different age groups </w:t>
      </w:r>
      <w:r w:rsidR="000039AA">
        <w:rPr>
          <w:rFonts w:ascii="Times New Roman" w:hAnsi="Times New Roman"/>
          <w:sz w:val="24"/>
          <w:szCs w:val="24"/>
        </w:rPr>
        <w:t xml:space="preserve">as proportions of population </w:t>
      </w:r>
      <w:r w:rsidR="00CC128D" w:rsidRPr="006E452A">
        <w:rPr>
          <w:rFonts w:ascii="Times New Roman" w:hAnsi="Times New Roman"/>
          <w:sz w:val="24"/>
          <w:szCs w:val="24"/>
        </w:rPr>
        <w:t xml:space="preserve">(18-44, 45-64, 65-74, 75+), </w:t>
      </w:r>
      <w:r w:rsidR="000039AA">
        <w:rPr>
          <w:rFonts w:ascii="Times New Roman" w:hAnsi="Times New Roman"/>
          <w:sz w:val="24"/>
          <w:szCs w:val="24"/>
        </w:rPr>
        <w:t>and</w:t>
      </w:r>
      <w:r w:rsidR="00CC128D" w:rsidRPr="006E452A">
        <w:rPr>
          <w:rFonts w:ascii="Times New Roman" w:hAnsi="Times New Roman"/>
          <w:sz w:val="24"/>
          <w:szCs w:val="24"/>
        </w:rPr>
        <w:t xml:space="preserve"> per capita number of physicians. Their results suggest</w:t>
      </w:r>
      <w:r w:rsidR="000039AA">
        <w:rPr>
          <w:rFonts w:ascii="Times New Roman" w:hAnsi="Times New Roman"/>
          <w:sz w:val="24"/>
          <w:szCs w:val="24"/>
        </w:rPr>
        <w:t>ed that there wer</w:t>
      </w:r>
      <w:r w:rsidR="00CC128D" w:rsidRPr="006E452A">
        <w:rPr>
          <w:rFonts w:ascii="Times New Roman" w:hAnsi="Times New Roman"/>
          <w:sz w:val="24"/>
          <w:szCs w:val="24"/>
        </w:rPr>
        <w:t xml:space="preserve">e no remarkable changes following the patent </w:t>
      </w:r>
      <w:r w:rsidR="000039AA">
        <w:rPr>
          <w:rFonts w:ascii="Times New Roman" w:hAnsi="Times New Roman"/>
          <w:sz w:val="24"/>
          <w:szCs w:val="24"/>
        </w:rPr>
        <w:t>term extension in 1987. They identifie</w:t>
      </w:r>
      <w:r w:rsidR="00CC128D" w:rsidRPr="006E452A">
        <w:rPr>
          <w:rFonts w:ascii="Times New Roman" w:hAnsi="Times New Roman"/>
          <w:sz w:val="24"/>
          <w:szCs w:val="24"/>
        </w:rPr>
        <w:t xml:space="preserve">d a dramatic increase in total expenditure in 1996. The patent term extension and drug price control might </w:t>
      </w:r>
      <w:r w:rsidR="00A526EC" w:rsidRPr="006E452A">
        <w:rPr>
          <w:rFonts w:ascii="Times New Roman" w:hAnsi="Times New Roman"/>
          <w:sz w:val="24"/>
          <w:szCs w:val="24"/>
        </w:rPr>
        <w:t xml:space="preserve">have </w:t>
      </w:r>
      <w:r w:rsidR="00CC128D" w:rsidRPr="006E452A">
        <w:rPr>
          <w:rFonts w:ascii="Times New Roman" w:hAnsi="Times New Roman"/>
          <w:sz w:val="24"/>
          <w:szCs w:val="24"/>
        </w:rPr>
        <w:t>cause</w:t>
      </w:r>
      <w:r w:rsidR="00A526EC" w:rsidRPr="006E452A">
        <w:rPr>
          <w:rFonts w:ascii="Times New Roman" w:hAnsi="Times New Roman"/>
          <w:sz w:val="24"/>
          <w:szCs w:val="24"/>
        </w:rPr>
        <w:t>d</w:t>
      </w:r>
      <w:r w:rsidR="00CC128D" w:rsidRPr="006E452A">
        <w:rPr>
          <w:rFonts w:ascii="Times New Roman" w:hAnsi="Times New Roman"/>
          <w:sz w:val="24"/>
          <w:szCs w:val="24"/>
        </w:rPr>
        <w:t xml:space="preserve"> the delayed growth in drug costs. They </w:t>
      </w:r>
      <w:r w:rsidR="000626F9" w:rsidRPr="006E452A">
        <w:rPr>
          <w:rFonts w:ascii="Times New Roman" w:hAnsi="Times New Roman"/>
          <w:sz w:val="24"/>
          <w:szCs w:val="24"/>
        </w:rPr>
        <w:t>pointed out</w:t>
      </w:r>
      <w:r w:rsidR="000039AA">
        <w:rPr>
          <w:rFonts w:ascii="Times New Roman" w:hAnsi="Times New Roman"/>
          <w:sz w:val="24"/>
          <w:szCs w:val="24"/>
        </w:rPr>
        <w:t xml:space="preserve"> that there wa</w:t>
      </w:r>
      <w:r w:rsidR="00CC128D" w:rsidRPr="006E452A">
        <w:rPr>
          <w:rFonts w:ascii="Times New Roman" w:hAnsi="Times New Roman"/>
          <w:sz w:val="24"/>
          <w:szCs w:val="24"/>
        </w:rPr>
        <w:t>s huge variation in drug spending among provinces. Drug spending increases with older age groups. They also f</w:t>
      </w:r>
      <w:r w:rsidR="000039AA">
        <w:rPr>
          <w:rFonts w:ascii="Times New Roman" w:hAnsi="Times New Roman"/>
          <w:sz w:val="24"/>
          <w:szCs w:val="24"/>
        </w:rPr>
        <w:t>oun</w:t>
      </w:r>
      <w:r w:rsidR="00CC128D" w:rsidRPr="006E452A">
        <w:rPr>
          <w:rFonts w:ascii="Times New Roman" w:hAnsi="Times New Roman"/>
          <w:sz w:val="24"/>
          <w:szCs w:val="24"/>
        </w:rPr>
        <w:t xml:space="preserve">d a U-shaped relationship between physician </w:t>
      </w:r>
      <w:r w:rsidR="000039AA">
        <w:rPr>
          <w:rFonts w:ascii="Times New Roman" w:hAnsi="Times New Roman"/>
          <w:sz w:val="24"/>
          <w:szCs w:val="24"/>
        </w:rPr>
        <w:t xml:space="preserve">numbers </w:t>
      </w:r>
      <w:r w:rsidR="00CC128D" w:rsidRPr="006E452A">
        <w:rPr>
          <w:rFonts w:ascii="Times New Roman" w:hAnsi="Times New Roman"/>
          <w:sz w:val="24"/>
          <w:szCs w:val="24"/>
        </w:rPr>
        <w:t>and drug spendin</w:t>
      </w:r>
      <w:r w:rsidR="000039AA">
        <w:rPr>
          <w:rFonts w:ascii="Times New Roman" w:hAnsi="Times New Roman"/>
          <w:sz w:val="24"/>
          <w:szCs w:val="24"/>
        </w:rPr>
        <w:t>g. The result suggested</w:t>
      </w:r>
      <w:r w:rsidR="00CC128D" w:rsidRPr="006E452A">
        <w:rPr>
          <w:rFonts w:ascii="Times New Roman" w:hAnsi="Times New Roman"/>
          <w:sz w:val="24"/>
          <w:szCs w:val="24"/>
        </w:rPr>
        <w:t xml:space="preserve"> that drug use increase</w:t>
      </w:r>
      <w:r>
        <w:rPr>
          <w:rFonts w:ascii="Times New Roman" w:hAnsi="Times New Roman"/>
          <w:sz w:val="24"/>
          <w:szCs w:val="24"/>
        </w:rPr>
        <w:t>s</w:t>
      </w:r>
      <w:r w:rsidR="00CC128D" w:rsidRPr="006E452A">
        <w:rPr>
          <w:rFonts w:ascii="Times New Roman" w:hAnsi="Times New Roman"/>
          <w:sz w:val="24"/>
          <w:szCs w:val="24"/>
        </w:rPr>
        <w:t xml:space="preserve"> when people have access to more physicians</w:t>
      </w:r>
      <w:r w:rsidR="001568B1">
        <w:rPr>
          <w:rFonts w:ascii="Times New Roman" w:hAnsi="Times New Roman"/>
          <w:sz w:val="24"/>
          <w:szCs w:val="24"/>
        </w:rPr>
        <w:t xml:space="preserve"> </w:t>
      </w:r>
      <w:r w:rsidR="00CC128D" w:rsidRPr="006E452A">
        <w:rPr>
          <w:rFonts w:ascii="Times New Roman" w:hAnsi="Times New Roman"/>
          <w:sz w:val="24"/>
          <w:szCs w:val="24"/>
        </w:rPr>
        <w:t xml:space="preserve">but </w:t>
      </w:r>
      <w:r>
        <w:rPr>
          <w:rFonts w:ascii="Times New Roman" w:hAnsi="Times New Roman"/>
          <w:sz w:val="24"/>
          <w:szCs w:val="24"/>
        </w:rPr>
        <w:t xml:space="preserve">eventually </w:t>
      </w:r>
      <w:proofErr w:type="gramStart"/>
      <w:r w:rsidR="00CC128D" w:rsidRPr="006E452A">
        <w:rPr>
          <w:rFonts w:ascii="Times New Roman" w:hAnsi="Times New Roman"/>
          <w:sz w:val="24"/>
          <w:szCs w:val="24"/>
        </w:rPr>
        <w:t>dec</w:t>
      </w:r>
      <w:r w:rsidR="00363831" w:rsidRPr="006E452A">
        <w:rPr>
          <w:rFonts w:ascii="Times New Roman" w:hAnsi="Times New Roman"/>
          <w:sz w:val="24"/>
          <w:szCs w:val="24"/>
        </w:rPr>
        <w:t>r</w:t>
      </w:r>
      <w:r w:rsidR="00CC128D" w:rsidRPr="006E452A">
        <w:rPr>
          <w:rFonts w:ascii="Times New Roman" w:hAnsi="Times New Roman"/>
          <w:sz w:val="24"/>
          <w:szCs w:val="24"/>
        </w:rPr>
        <w:t>ease</w:t>
      </w:r>
      <w:r>
        <w:rPr>
          <w:rFonts w:ascii="Times New Roman" w:hAnsi="Times New Roman"/>
          <w:sz w:val="24"/>
          <w:szCs w:val="24"/>
        </w:rPr>
        <w:t>s</w:t>
      </w:r>
      <w:proofErr w:type="gramEnd"/>
      <w:r w:rsidR="00CC128D" w:rsidRPr="006E452A">
        <w:rPr>
          <w:rFonts w:ascii="Times New Roman" w:hAnsi="Times New Roman"/>
          <w:sz w:val="24"/>
          <w:szCs w:val="24"/>
        </w:rPr>
        <w:t xml:space="preserve"> </w:t>
      </w:r>
      <w:r>
        <w:rPr>
          <w:rFonts w:ascii="Times New Roman" w:hAnsi="Times New Roman"/>
          <w:sz w:val="24"/>
          <w:szCs w:val="24"/>
        </w:rPr>
        <w:t>as</w:t>
      </w:r>
      <w:r w:rsidR="00CC128D" w:rsidRPr="006E452A">
        <w:rPr>
          <w:rFonts w:ascii="Times New Roman" w:hAnsi="Times New Roman"/>
          <w:sz w:val="24"/>
          <w:szCs w:val="24"/>
        </w:rPr>
        <w:t xml:space="preserve"> more physicians </w:t>
      </w:r>
      <w:r w:rsidR="00CB1C9F">
        <w:rPr>
          <w:rFonts w:ascii="Times New Roman" w:hAnsi="Times New Roman"/>
          <w:sz w:val="24"/>
          <w:szCs w:val="24"/>
        </w:rPr>
        <w:t xml:space="preserve">are </w:t>
      </w:r>
      <w:r w:rsidR="00CC128D" w:rsidRPr="006E452A">
        <w:rPr>
          <w:rFonts w:ascii="Times New Roman" w:hAnsi="Times New Roman"/>
          <w:sz w:val="24"/>
          <w:szCs w:val="24"/>
        </w:rPr>
        <w:t>available.</w:t>
      </w:r>
    </w:p>
    <w:p w:rsidR="00476C3C" w:rsidRPr="006E452A" w:rsidRDefault="00CC128D">
      <w:pPr>
        <w:spacing w:line="480" w:lineRule="auto"/>
        <w:rPr>
          <w:rFonts w:ascii="Times New Roman" w:eastAsia="SimSun" w:hAnsi="Times New Roman"/>
          <w:bCs/>
          <w:sz w:val="24"/>
          <w:szCs w:val="24"/>
          <w:lang w:eastAsia="zh-CN"/>
        </w:rPr>
      </w:pPr>
      <w:r w:rsidRPr="006E452A">
        <w:rPr>
          <w:rFonts w:ascii="Times New Roman" w:eastAsia="SimSun" w:hAnsi="Times New Roman"/>
          <w:sz w:val="24"/>
          <w:szCs w:val="24"/>
          <w:lang w:eastAsia="zh-CN"/>
        </w:rPr>
        <w:t xml:space="preserve">Another paper by Di Matteo (2005) </w:t>
      </w:r>
      <w:r w:rsidR="000039AA">
        <w:rPr>
          <w:rFonts w:ascii="Times New Roman" w:eastAsia="SimSun" w:hAnsi="Times New Roman"/>
          <w:sz w:val="24"/>
          <w:szCs w:val="24"/>
          <w:lang w:eastAsia="zh-CN"/>
        </w:rPr>
        <w:t>used</w:t>
      </w:r>
      <w:r w:rsidR="00A526EC" w:rsidRPr="006E452A">
        <w:rPr>
          <w:rFonts w:ascii="Times New Roman" w:eastAsia="SimSun" w:hAnsi="Times New Roman"/>
          <w:sz w:val="24"/>
          <w:szCs w:val="24"/>
          <w:lang w:eastAsia="zh-CN"/>
        </w:rPr>
        <w:t xml:space="preserve"> US</w:t>
      </w:r>
      <w:r w:rsidRPr="006E452A">
        <w:rPr>
          <w:rFonts w:ascii="Times New Roman" w:eastAsia="SimSun" w:hAnsi="Times New Roman"/>
          <w:sz w:val="24"/>
          <w:szCs w:val="24"/>
          <w:lang w:eastAsia="zh-CN"/>
        </w:rPr>
        <w:t xml:space="preserve"> and Canad</w:t>
      </w:r>
      <w:r w:rsidR="008A4F9C" w:rsidRPr="006E452A">
        <w:rPr>
          <w:rFonts w:ascii="Times New Roman" w:eastAsia="SimSun" w:hAnsi="Times New Roman"/>
          <w:sz w:val="24"/>
          <w:szCs w:val="24"/>
          <w:lang w:eastAsia="zh-CN"/>
        </w:rPr>
        <w:t>ian</w:t>
      </w:r>
      <w:r w:rsidRPr="006E452A">
        <w:rPr>
          <w:rFonts w:ascii="Times New Roman" w:eastAsia="SimSun" w:hAnsi="Times New Roman"/>
          <w:sz w:val="24"/>
          <w:szCs w:val="24"/>
          <w:lang w:eastAsia="zh-CN"/>
        </w:rPr>
        <w:t xml:space="preserve"> data to assess the effect of income, age and time</w:t>
      </w:r>
      <w:r w:rsidR="007022B8">
        <w:rPr>
          <w:rFonts w:ascii="Times New Roman" w:eastAsia="SimSun" w:hAnsi="Times New Roman"/>
          <w:sz w:val="24"/>
          <w:szCs w:val="24"/>
          <w:lang w:eastAsia="zh-CN"/>
        </w:rPr>
        <w:t xml:space="preserve"> on health expenditures</w:t>
      </w:r>
      <w:r w:rsidRPr="006E452A">
        <w:rPr>
          <w:rFonts w:ascii="Times New Roman" w:eastAsia="SimSun" w:hAnsi="Times New Roman"/>
          <w:sz w:val="24"/>
          <w:szCs w:val="24"/>
          <w:lang w:eastAsia="zh-CN"/>
        </w:rPr>
        <w:t xml:space="preserve">. The finding </w:t>
      </w:r>
      <w:r w:rsidR="00143E51" w:rsidRPr="006E452A">
        <w:rPr>
          <w:rFonts w:ascii="Times New Roman" w:eastAsia="SimSun" w:hAnsi="Times New Roman"/>
          <w:sz w:val="24"/>
          <w:szCs w:val="24"/>
          <w:lang w:eastAsia="zh-CN"/>
        </w:rPr>
        <w:t>poin</w:t>
      </w:r>
      <w:r w:rsidR="000039AA">
        <w:rPr>
          <w:rFonts w:ascii="Times New Roman" w:eastAsia="SimSun" w:hAnsi="Times New Roman"/>
          <w:sz w:val="24"/>
          <w:szCs w:val="24"/>
          <w:lang w:eastAsia="zh-CN"/>
        </w:rPr>
        <w:t>ted</w:t>
      </w:r>
      <w:r w:rsidRPr="006E452A">
        <w:rPr>
          <w:rFonts w:ascii="Times New Roman" w:eastAsia="SimSun" w:hAnsi="Times New Roman"/>
          <w:sz w:val="24"/>
          <w:szCs w:val="24"/>
          <w:lang w:eastAsia="zh-CN"/>
        </w:rPr>
        <w:t xml:space="preserve"> </w:t>
      </w:r>
      <w:r w:rsidR="00143E51" w:rsidRPr="006E452A">
        <w:rPr>
          <w:rFonts w:ascii="Times New Roman" w:eastAsia="SimSun" w:hAnsi="Times New Roman"/>
          <w:sz w:val="24"/>
          <w:szCs w:val="24"/>
          <w:lang w:eastAsia="zh-CN"/>
        </w:rPr>
        <w:t xml:space="preserve">out that </w:t>
      </w:r>
      <w:r w:rsidRPr="006E452A">
        <w:rPr>
          <w:rFonts w:ascii="Times New Roman" w:eastAsia="SimSun" w:hAnsi="Times New Roman"/>
          <w:sz w:val="24"/>
          <w:szCs w:val="24"/>
          <w:lang w:eastAsia="zh-CN"/>
        </w:rPr>
        <w:t xml:space="preserve">these three factors are positively associated with per capita health spending. In the paper, age is an important factor in both simple and complex </w:t>
      </w:r>
      <w:r w:rsidR="007022B8">
        <w:rPr>
          <w:rFonts w:ascii="Times New Roman" w:eastAsia="SimSun" w:hAnsi="Times New Roman"/>
          <w:sz w:val="24"/>
          <w:szCs w:val="24"/>
          <w:lang w:eastAsia="zh-CN"/>
        </w:rPr>
        <w:t xml:space="preserve">estimated </w:t>
      </w:r>
      <w:r w:rsidRPr="006E452A">
        <w:rPr>
          <w:rFonts w:ascii="Times New Roman" w:eastAsia="SimSun" w:hAnsi="Times New Roman"/>
          <w:sz w:val="24"/>
          <w:szCs w:val="24"/>
          <w:lang w:eastAsia="zh-CN"/>
        </w:rPr>
        <w:t>model</w:t>
      </w:r>
      <w:r w:rsidR="007022B8">
        <w:rPr>
          <w:rFonts w:ascii="Times New Roman" w:eastAsia="SimSun" w:hAnsi="Times New Roman"/>
          <w:sz w:val="24"/>
          <w:szCs w:val="24"/>
          <w:lang w:eastAsia="zh-CN"/>
        </w:rPr>
        <w:t>s</w:t>
      </w:r>
      <w:r w:rsidRPr="006E452A">
        <w:rPr>
          <w:rFonts w:ascii="Times New Roman" w:eastAsia="SimSun" w:hAnsi="Times New Roman"/>
          <w:sz w:val="24"/>
          <w:szCs w:val="24"/>
          <w:lang w:eastAsia="zh-CN"/>
        </w:rPr>
        <w:t>.</w:t>
      </w:r>
      <w:r w:rsidR="000039AA">
        <w:rPr>
          <w:rFonts w:ascii="Times New Roman" w:eastAsia="SimSun" w:hAnsi="Times New Roman"/>
          <w:sz w:val="24"/>
          <w:szCs w:val="24"/>
          <w:lang w:eastAsia="zh-CN"/>
        </w:rPr>
        <w:t xml:space="preserve"> The more complex model suggested</w:t>
      </w:r>
      <w:r w:rsidRPr="006E452A">
        <w:rPr>
          <w:rFonts w:ascii="Times New Roman" w:eastAsia="SimSun" w:hAnsi="Times New Roman"/>
          <w:sz w:val="24"/>
          <w:szCs w:val="24"/>
          <w:lang w:eastAsia="zh-CN"/>
        </w:rPr>
        <w:t xml:space="preserve"> that time is more important since it captures the technological changes and explains two-thirds of the growth </w:t>
      </w:r>
      <w:r w:rsidRPr="006E452A">
        <w:rPr>
          <w:rFonts w:ascii="Times New Roman" w:eastAsia="SimSun" w:hAnsi="Times New Roman"/>
          <w:sz w:val="24"/>
          <w:szCs w:val="24"/>
          <w:lang w:eastAsia="zh-CN"/>
        </w:rPr>
        <w:lastRenderedPageBreak/>
        <w:t>in real per capita health spending. Some of t</w:t>
      </w:r>
      <w:r w:rsidR="001568B1">
        <w:rPr>
          <w:rFonts w:ascii="Times New Roman" w:eastAsia="SimSun" w:hAnsi="Times New Roman"/>
          <w:sz w:val="24"/>
          <w:szCs w:val="24"/>
          <w:lang w:eastAsia="zh-CN"/>
        </w:rPr>
        <w:t>he technological changes include</w:t>
      </w:r>
      <w:r w:rsidRPr="006E452A">
        <w:rPr>
          <w:rFonts w:ascii="Times New Roman" w:eastAsia="SimSun" w:hAnsi="Times New Roman"/>
          <w:sz w:val="24"/>
          <w:szCs w:val="24"/>
          <w:lang w:eastAsia="zh-CN"/>
        </w:rPr>
        <w:t xml:space="preserve"> the innovation of new drugs. However, t</w:t>
      </w:r>
      <w:r w:rsidRPr="006E452A">
        <w:rPr>
          <w:rFonts w:ascii="Times New Roman" w:eastAsia="SimSun" w:hAnsi="Times New Roman"/>
          <w:bCs/>
          <w:sz w:val="24"/>
          <w:szCs w:val="24"/>
          <w:lang w:eastAsia="zh-CN"/>
        </w:rPr>
        <w:t xml:space="preserve">he drugs on the market today are mostly still the replicates of those blockbuster drugs since </w:t>
      </w:r>
      <w:r w:rsidR="00CB1C9F">
        <w:rPr>
          <w:rFonts w:ascii="Times New Roman" w:eastAsia="SimSun" w:hAnsi="Times New Roman"/>
          <w:bCs/>
          <w:sz w:val="24"/>
          <w:szCs w:val="24"/>
          <w:lang w:eastAsia="zh-CN"/>
        </w:rPr>
        <w:t xml:space="preserve">the </w:t>
      </w:r>
      <w:r w:rsidRPr="006E452A">
        <w:rPr>
          <w:rFonts w:ascii="Times New Roman" w:eastAsia="SimSun" w:hAnsi="Times New Roman"/>
          <w:bCs/>
          <w:sz w:val="24"/>
          <w:szCs w:val="24"/>
          <w:lang w:eastAsia="zh-CN"/>
        </w:rPr>
        <w:t xml:space="preserve">1980s. </w:t>
      </w:r>
      <w:r w:rsidR="007022B8">
        <w:rPr>
          <w:rFonts w:ascii="Times New Roman" w:eastAsia="SimSun" w:hAnsi="Times New Roman"/>
          <w:bCs/>
          <w:sz w:val="24"/>
          <w:szCs w:val="24"/>
          <w:lang w:eastAsia="zh-CN"/>
        </w:rPr>
        <w:t>N</w:t>
      </w:r>
      <w:r w:rsidRPr="006E452A">
        <w:rPr>
          <w:rFonts w:ascii="Times New Roman" w:eastAsia="SimSun" w:hAnsi="Times New Roman"/>
          <w:bCs/>
          <w:sz w:val="24"/>
          <w:szCs w:val="24"/>
          <w:lang w:eastAsia="zh-CN"/>
        </w:rPr>
        <w:t xml:space="preserve">ew drugs are competing </w:t>
      </w:r>
      <w:r w:rsidR="00A04422">
        <w:rPr>
          <w:rFonts w:ascii="Times New Roman" w:eastAsia="SimSun" w:hAnsi="Times New Roman"/>
          <w:bCs/>
          <w:sz w:val="24"/>
          <w:szCs w:val="24"/>
          <w:lang w:eastAsia="zh-CN"/>
        </w:rPr>
        <w:t>for</w:t>
      </w:r>
      <w:r w:rsidR="00202936" w:rsidRPr="006E452A">
        <w:rPr>
          <w:rFonts w:ascii="Times New Roman" w:eastAsia="SimSun" w:hAnsi="Times New Roman"/>
          <w:bCs/>
          <w:sz w:val="24"/>
          <w:szCs w:val="24"/>
          <w:lang w:eastAsia="zh-CN"/>
        </w:rPr>
        <w:t xml:space="preserve"> </w:t>
      </w:r>
      <w:r w:rsidR="00A04422">
        <w:rPr>
          <w:rFonts w:ascii="Times New Roman" w:eastAsia="SimSun" w:hAnsi="Times New Roman"/>
          <w:bCs/>
          <w:sz w:val="24"/>
          <w:szCs w:val="24"/>
          <w:lang w:eastAsia="zh-CN"/>
        </w:rPr>
        <w:t>the market share with</w:t>
      </w:r>
      <w:r w:rsidRPr="006E452A">
        <w:rPr>
          <w:rFonts w:ascii="Times New Roman" w:eastAsia="SimSun" w:hAnsi="Times New Roman"/>
          <w:bCs/>
          <w:sz w:val="24"/>
          <w:szCs w:val="24"/>
          <w:lang w:eastAsia="zh-CN"/>
        </w:rPr>
        <w:t xml:space="preserve"> old drugs </w:t>
      </w:r>
      <w:r w:rsidR="00774352" w:rsidRPr="006E452A">
        <w:rPr>
          <w:rFonts w:ascii="Times New Roman" w:eastAsia="SimSun" w:hAnsi="Times New Roman"/>
          <w:bCs/>
          <w:sz w:val="24"/>
          <w:szCs w:val="24"/>
          <w:lang w:eastAsia="zh-CN"/>
        </w:rPr>
        <w:t xml:space="preserve">and </w:t>
      </w:r>
      <w:r w:rsidRPr="006E452A">
        <w:rPr>
          <w:rFonts w:ascii="Times New Roman" w:eastAsia="SimSun" w:hAnsi="Times New Roman"/>
          <w:bCs/>
          <w:sz w:val="24"/>
          <w:szCs w:val="24"/>
          <w:lang w:eastAsia="zh-CN"/>
        </w:rPr>
        <w:t>while they are not necessarily better</w:t>
      </w:r>
      <w:r w:rsidR="00774352" w:rsidRPr="006E452A">
        <w:rPr>
          <w:rFonts w:ascii="Times New Roman" w:eastAsia="SimSun" w:hAnsi="Times New Roman"/>
          <w:bCs/>
          <w:sz w:val="24"/>
          <w:szCs w:val="24"/>
          <w:lang w:eastAsia="zh-CN"/>
        </w:rPr>
        <w:t>,</w:t>
      </w:r>
      <w:r w:rsidR="00D54E94" w:rsidRPr="006E452A">
        <w:rPr>
          <w:rFonts w:ascii="Times New Roman" w:eastAsia="SimSun" w:hAnsi="Times New Roman"/>
          <w:bCs/>
          <w:sz w:val="24"/>
          <w:szCs w:val="24"/>
          <w:lang w:eastAsia="zh-CN"/>
        </w:rPr>
        <w:t xml:space="preserve"> they are definitely more expensive</w:t>
      </w:r>
      <w:r w:rsidRPr="006E452A">
        <w:rPr>
          <w:rFonts w:ascii="Times New Roman" w:eastAsia="SimSun" w:hAnsi="Times New Roman"/>
          <w:bCs/>
          <w:sz w:val="24"/>
          <w:szCs w:val="24"/>
          <w:lang w:eastAsia="zh-CN"/>
        </w:rPr>
        <w:t xml:space="preserve"> than their generic versions. These new ‘me-too’ </w:t>
      </w:r>
      <w:r w:rsidR="00D54E94" w:rsidRPr="006E452A">
        <w:rPr>
          <w:rFonts w:ascii="Times New Roman" w:eastAsia="SimSun" w:hAnsi="Times New Roman"/>
          <w:bCs/>
          <w:sz w:val="24"/>
          <w:szCs w:val="24"/>
          <w:lang w:eastAsia="zh-CN"/>
        </w:rPr>
        <w:t>drugs are four times more expensive</w:t>
      </w:r>
      <w:r w:rsidRPr="006E452A">
        <w:rPr>
          <w:rFonts w:ascii="Times New Roman" w:eastAsia="SimSun" w:hAnsi="Times New Roman"/>
          <w:bCs/>
          <w:sz w:val="24"/>
          <w:szCs w:val="24"/>
          <w:lang w:eastAsia="zh-CN"/>
        </w:rPr>
        <w:t xml:space="preserve"> than old drugs in the same class (Morgan, 2008). While those old drugs are </w:t>
      </w:r>
      <w:proofErr w:type="spellStart"/>
      <w:r w:rsidR="00996316" w:rsidRPr="006E452A">
        <w:rPr>
          <w:rFonts w:ascii="Times New Roman" w:eastAsia="SimSun" w:hAnsi="Times New Roman"/>
          <w:bCs/>
          <w:sz w:val="24"/>
          <w:szCs w:val="24"/>
          <w:lang w:eastAsia="zh-CN"/>
        </w:rPr>
        <w:t>considered‘tried</w:t>
      </w:r>
      <w:proofErr w:type="spellEnd"/>
      <w:r w:rsidRPr="006E452A">
        <w:rPr>
          <w:rFonts w:ascii="Times New Roman" w:eastAsia="SimSun" w:hAnsi="Times New Roman"/>
          <w:bCs/>
          <w:sz w:val="24"/>
          <w:szCs w:val="24"/>
          <w:lang w:eastAsia="zh-CN"/>
        </w:rPr>
        <w:t xml:space="preserve"> and true’, the s</w:t>
      </w:r>
      <w:r w:rsidR="00A66A82">
        <w:rPr>
          <w:rFonts w:ascii="Times New Roman" w:eastAsia="SimSun" w:hAnsi="Times New Roman"/>
          <w:bCs/>
          <w:sz w:val="24"/>
          <w:szCs w:val="24"/>
          <w:lang w:eastAsia="zh-CN"/>
        </w:rPr>
        <w:t xml:space="preserve">afety and efficacy of new drugs </w:t>
      </w:r>
      <w:r w:rsidRPr="006E452A">
        <w:rPr>
          <w:rFonts w:ascii="Times New Roman" w:eastAsia="SimSun" w:hAnsi="Times New Roman"/>
          <w:bCs/>
          <w:sz w:val="24"/>
          <w:szCs w:val="24"/>
          <w:lang w:eastAsia="zh-CN"/>
        </w:rPr>
        <w:t>still remain questionable due to limited data.</w:t>
      </w:r>
    </w:p>
    <w:p w:rsidR="00A217CA" w:rsidRPr="006E452A" w:rsidRDefault="00CC128D">
      <w:pPr>
        <w:spacing w:line="480" w:lineRule="auto"/>
        <w:rPr>
          <w:rFonts w:ascii="Times New Roman" w:eastAsia="SimSun" w:hAnsi="Times New Roman"/>
          <w:bCs/>
          <w:sz w:val="24"/>
          <w:szCs w:val="24"/>
          <w:lang w:eastAsia="zh-CN"/>
        </w:rPr>
      </w:pPr>
      <w:r w:rsidRPr="006E452A">
        <w:rPr>
          <w:rFonts w:ascii="Times New Roman" w:eastAsia="SimSun" w:hAnsi="Times New Roman"/>
          <w:bCs/>
          <w:sz w:val="24"/>
          <w:szCs w:val="24"/>
          <w:lang w:eastAsia="zh-CN"/>
        </w:rPr>
        <w:t>The</w:t>
      </w:r>
      <w:r w:rsidR="00CB7B52" w:rsidRPr="006E452A">
        <w:rPr>
          <w:rFonts w:ascii="Times New Roman" w:eastAsia="SimSun" w:hAnsi="Times New Roman"/>
          <w:bCs/>
          <w:sz w:val="24"/>
          <w:szCs w:val="24"/>
          <w:lang w:eastAsia="zh-CN"/>
        </w:rPr>
        <w:t>re is also concern</w:t>
      </w:r>
      <w:r w:rsidRPr="006E452A">
        <w:rPr>
          <w:rFonts w:ascii="Times New Roman" w:eastAsia="SimSun" w:hAnsi="Times New Roman"/>
          <w:bCs/>
          <w:sz w:val="24"/>
          <w:szCs w:val="24"/>
          <w:lang w:eastAsia="zh-CN"/>
        </w:rPr>
        <w:t xml:space="preserve"> over the sustainability of Canadian public </w:t>
      </w:r>
      <w:r w:rsidR="00A04422">
        <w:rPr>
          <w:rFonts w:ascii="Times New Roman" w:eastAsia="SimSun" w:hAnsi="Times New Roman"/>
          <w:bCs/>
          <w:sz w:val="24"/>
          <w:szCs w:val="24"/>
          <w:lang w:eastAsia="zh-CN"/>
        </w:rPr>
        <w:t xml:space="preserve">health </w:t>
      </w:r>
      <w:r w:rsidRPr="006E452A">
        <w:rPr>
          <w:rFonts w:ascii="Times New Roman" w:eastAsia="SimSun" w:hAnsi="Times New Roman"/>
          <w:bCs/>
          <w:sz w:val="24"/>
          <w:szCs w:val="24"/>
          <w:lang w:eastAsia="zh-CN"/>
        </w:rPr>
        <w:t>sp</w:t>
      </w:r>
      <w:r w:rsidR="000039AA">
        <w:rPr>
          <w:rFonts w:ascii="Times New Roman" w:eastAsia="SimSun" w:hAnsi="Times New Roman"/>
          <w:bCs/>
          <w:sz w:val="24"/>
          <w:szCs w:val="24"/>
          <w:lang w:eastAsia="zh-CN"/>
        </w:rPr>
        <w:t>ending. Di Matteo (2010) defined</w:t>
      </w:r>
      <w:r w:rsidRPr="006E452A">
        <w:rPr>
          <w:rFonts w:ascii="Times New Roman" w:eastAsia="SimSun" w:hAnsi="Times New Roman"/>
          <w:bCs/>
          <w:sz w:val="24"/>
          <w:szCs w:val="24"/>
          <w:lang w:eastAsia="zh-CN"/>
        </w:rPr>
        <w:t xml:space="preserve"> </w:t>
      </w:r>
      <w:r w:rsidR="00774352" w:rsidRPr="006E452A">
        <w:rPr>
          <w:rFonts w:ascii="Times New Roman" w:eastAsia="SimSun" w:hAnsi="Times New Roman"/>
          <w:bCs/>
          <w:sz w:val="24"/>
          <w:szCs w:val="24"/>
          <w:lang w:eastAsia="zh-CN"/>
        </w:rPr>
        <w:t xml:space="preserve">health expenditure </w:t>
      </w:r>
      <w:r w:rsidRPr="006E452A">
        <w:rPr>
          <w:rFonts w:ascii="Times New Roman" w:eastAsia="SimSun" w:hAnsi="Times New Roman"/>
          <w:bCs/>
          <w:sz w:val="24"/>
          <w:szCs w:val="24"/>
          <w:lang w:eastAsia="zh-CN"/>
        </w:rPr>
        <w:t xml:space="preserve">sustainability as </w:t>
      </w:r>
      <w:r w:rsidR="00774352" w:rsidRPr="006E452A">
        <w:rPr>
          <w:rFonts w:ascii="Times New Roman" w:eastAsia="SimSun" w:hAnsi="Times New Roman"/>
          <w:bCs/>
          <w:sz w:val="24"/>
          <w:szCs w:val="24"/>
          <w:lang w:eastAsia="zh-CN"/>
        </w:rPr>
        <w:t xml:space="preserve">the growth in </w:t>
      </w:r>
      <w:r w:rsidRPr="006E452A">
        <w:rPr>
          <w:rFonts w:ascii="Times New Roman" w:eastAsia="SimSun" w:hAnsi="Times New Roman"/>
          <w:bCs/>
          <w:sz w:val="24"/>
          <w:szCs w:val="24"/>
          <w:lang w:eastAsia="zh-CN"/>
        </w:rPr>
        <w:t xml:space="preserve">government </w:t>
      </w:r>
      <w:r w:rsidR="00774352" w:rsidRPr="006E452A">
        <w:rPr>
          <w:rFonts w:ascii="Times New Roman" w:eastAsia="SimSun" w:hAnsi="Times New Roman"/>
          <w:bCs/>
          <w:sz w:val="24"/>
          <w:szCs w:val="24"/>
          <w:lang w:eastAsia="zh-CN"/>
        </w:rPr>
        <w:t xml:space="preserve">health spending </w:t>
      </w:r>
      <w:r w:rsidRPr="006E452A">
        <w:rPr>
          <w:rFonts w:ascii="Times New Roman" w:eastAsia="SimSun" w:hAnsi="Times New Roman"/>
          <w:bCs/>
          <w:sz w:val="24"/>
          <w:szCs w:val="24"/>
          <w:lang w:eastAsia="zh-CN"/>
        </w:rPr>
        <w:t>not exceed</w:t>
      </w:r>
      <w:r w:rsidR="00774352" w:rsidRPr="006E452A">
        <w:rPr>
          <w:rFonts w:ascii="Times New Roman" w:eastAsia="SimSun" w:hAnsi="Times New Roman"/>
          <w:bCs/>
          <w:sz w:val="24"/>
          <w:szCs w:val="24"/>
          <w:lang w:eastAsia="zh-CN"/>
        </w:rPr>
        <w:t xml:space="preserve">ing </w:t>
      </w:r>
      <w:r w:rsidR="000039AA">
        <w:rPr>
          <w:rFonts w:ascii="Times New Roman" w:eastAsia="SimSun" w:hAnsi="Times New Roman"/>
          <w:bCs/>
          <w:sz w:val="24"/>
          <w:szCs w:val="24"/>
          <w:lang w:eastAsia="zh-CN"/>
        </w:rPr>
        <w:t xml:space="preserve">the growth in </w:t>
      </w:r>
      <w:r w:rsidRPr="006E452A">
        <w:rPr>
          <w:rFonts w:ascii="Times New Roman" w:eastAsia="SimSun" w:hAnsi="Times New Roman"/>
          <w:bCs/>
          <w:sz w:val="24"/>
          <w:szCs w:val="24"/>
          <w:lang w:eastAsia="zh-CN"/>
        </w:rPr>
        <w:t>resource base</w:t>
      </w:r>
      <w:r w:rsidR="00B85598" w:rsidRPr="006E452A">
        <w:rPr>
          <w:rFonts w:ascii="Times New Roman" w:eastAsia="SimSun" w:hAnsi="Times New Roman"/>
          <w:bCs/>
          <w:sz w:val="24"/>
          <w:szCs w:val="24"/>
          <w:lang w:eastAsia="zh-CN"/>
        </w:rPr>
        <w:t xml:space="preserve"> as measured by variables</w:t>
      </w:r>
      <w:r w:rsidRPr="006E452A">
        <w:rPr>
          <w:rFonts w:ascii="Times New Roman" w:eastAsia="SimSun" w:hAnsi="Times New Roman"/>
          <w:bCs/>
          <w:sz w:val="24"/>
          <w:szCs w:val="24"/>
          <w:lang w:eastAsia="zh-CN"/>
        </w:rPr>
        <w:t xml:space="preserve">, such as per capita GDP, per capita federal transfers, and per capita provincial government revenues. The </w:t>
      </w:r>
      <w:r w:rsidR="0033335B">
        <w:rPr>
          <w:rFonts w:ascii="Times New Roman" w:eastAsia="SimSun" w:hAnsi="Times New Roman"/>
          <w:bCs/>
          <w:sz w:val="24"/>
          <w:szCs w:val="24"/>
          <w:lang w:eastAsia="zh-CN"/>
        </w:rPr>
        <w:t>finding suggested</w:t>
      </w:r>
      <w:r w:rsidRPr="006E452A">
        <w:rPr>
          <w:rFonts w:ascii="Times New Roman" w:eastAsia="SimSun" w:hAnsi="Times New Roman"/>
          <w:bCs/>
          <w:sz w:val="24"/>
          <w:szCs w:val="24"/>
          <w:lang w:eastAsia="zh-CN"/>
        </w:rPr>
        <w:t xml:space="preserve"> that the growth rate of provincial </w:t>
      </w:r>
      <w:r w:rsidR="001568B1">
        <w:rPr>
          <w:rFonts w:ascii="Times New Roman" w:eastAsia="SimSun" w:hAnsi="Times New Roman"/>
          <w:bCs/>
          <w:sz w:val="24"/>
          <w:szCs w:val="24"/>
          <w:lang w:eastAsia="zh-CN"/>
        </w:rPr>
        <w:t xml:space="preserve">government </w:t>
      </w:r>
      <w:r w:rsidR="0033335B">
        <w:rPr>
          <w:rFonts w:ascii="Times New Roman" w:eastAsia="SimSun" w:hAnsi="Times New Roman"/>
          <w:bCs/>
          <w:sz w:val="24"/>
          <w:szCs w:val="24"/>
          <w:lang w:eastAsia="zh-CN"/>
        </w:rPr>
        <w:t>health spending wa</w:t>
      </w:r>
      <w:r w:rsidRPr="006E452A">
        <w:rPr>
          <w:rFonts w:ascii="Times New Roman" w:eastAsia="SimSun" w:hAnsi="Times New Roman"/>
          <w:bCs/>
          <w:sz w:val="24"/>
          <w:szCs w:val="24"/>
          <w:lang w:eastAsia="zh-CN"/>
        </w:rPr>
        <w:t>s at a rate higher than the rate of resource base. The economy cannot sustain the higher rate of</w:t>
      </w:r>
      <w:r w:rsidR="00774352" w:rsidRPr="006E452A">
        <w:rPr>
          <w:rFonts w:ascii="Times New Roman" w:eastAsia="SimSun" w:hAnsi="Times New Roman"/>
          <w:bCs/>
          <w:sz w:val="24"/>
          <w:szCs w:val="24"/>
          <w:lang w:eastAsia="zh-CN"/>
        </w:rPr>
        <w:t xml:space="preserve"> public health spending relative</w:t>
      </w:r>
      <w:r w:rsidRPr="006E452A">
        <w:rPr>
          <w:rFonts w:ascii="Times New Roman" w:eastAsia="SimSun" w:hAnsi="Times New Roman"/>
          <w:bCs/>
          <w:sz w:val="24"/>
          <w:szCs w:val="24"/>
          <w:lang w:eastAsia="zh-CN"/>
        </w:rPr>
        <w:t xml:space="preserve"> to </w:t>
      </w:r>
      <w:r w:rsidR="00774352" w:rsidRPr="006E452A">
        <w:rPr>
          <w:rFonts w:ascii="Times New Roman" w:eastAsia="SimSun" w:hAnsi="Times New Roman"/>
          <w:bCs/>
          <w:sz w:val="24"/>
          <w:szCs w:val="24"/>
          <w:lang w:eastAsia="zh-CN"/>
        </w:rPr>
        <w:t xml:space="preserve">the </w:t>
      </w:r>
      <w:r w:rsidRPr="006E452A">
        <w:rPr>
          <w:rFonts w:ascii="Times New Roman" w:eastAsia="SimSun" w:hAnsi="Times New Roman"/>
          <w:bCs/>
          <w:sz w:val="24"/>
          <w:szCs w:val="24"/>
          <w:lang w:eastAsia="zh-CN"/>
        </w:rPr>
        <w:t xml:space="preserve">resource base consistently. It is therefore important to find out </w:t>
      </w:r>
      <w:r w:rsidR="00774352" w:rsidRPr="006E452A">
        <w:rPr>
          <w:rFonts w:ascii="Times New Roman" w:eastAsia="SimSun" w:hAnsi="Times New Roman"/>
          <w:bCs/>
          <w:sz w:val="24"/>
          <w:szCs w:val="24"/>
          <w:lang w:eastAsia="zh-CN"/>
        </w:rPr>
        <w:t>what</w:t>
      </w:r>
      <w:r w:rsidRPr="006E452A">
        <w:rPr>
          <w:rFonts w:ascii="Times New Roman" w:eastAsia="SimSun" w:hAnsi="Times New Roman"/>
          <w:bCs/>
          <w:sz w:val="24"/>
          <w:szCs w:val="24"/>
          <w:lang w:eastAsia="zh-CN"/>
        </w:rPr>
        <w:t xml:space="preserve"> the major determinant</w:t>
      </w:r>
      <w:r w:rsidR="00774352" w:rsidRPr="006E452A">
        <w:rPr>
          <w:rFonts w:ascii="Times New Roman" w:eastAsia="SimSun" w:hAnsi="Times New Roman"/>
          <w:bCs/>
          <w:sz w:val="24"/>
          <w:szCs w:val="24"/>
          <w:lang w:eastAsia="zh-CN"/>
        </w:rPr>
        <w:t>s of provincial drug spending are so that</w:t>
      </w:r>
      <w:r w:rsidRPr="006E452A">
        <w:rPr>
          <w:rFonts w:ascii="Times New Roman" w:eastAsia="SimSun" w:hAnsi="Times New Roman"/>
          <w:bCs/>
          <w:sz w:val="24"/>
          <w:szCs w:val="24"/>
          <w:lang w:eastAsia="zh-CN"/>
        </w:rPr>
        <w:t xml:space="preserve"> future </w:t>
      </w:r>
      <w:r w:rsidR="00774352" w:rsidRPr="006E452A">
        <w:rPr>
          <w:rFonts w:ascii="Times New Roman" w:eastAsia="SimSun" w:hAnsi="Times New Roman"/>
          <w:bCs/>
          <w:sz w:val="24"/>
          <w:szCs w:val="24"/>
          <w:lang w:eastAsia="zh-CN"/>
        </w:rPr>
        <w:t xml:space="preserve">cost control </w:t>
      </w:r>
      <w:r w:rsidRPr="006E452A">
        <w:rPr>
          <w:rFonts w:ascii="Times New Roman" w:eastAsia="SimSun" w:hAnsi="Times New Roman"/>
          <w:bCs/>
          <w:sz w:val="24"/>
          <w:szCs w:val="24"/>
          <w:lang w:eastAsia="zh-CN"/>
        </w:rPr>
        <w:t>policies can find clearer targets.</w:t>
      </w:r>
    </w:p>
    <w:p w:rsidR="0033335B" w:rsidRPr="000306CC" w:rsidRDefault="00C72124">
      <w:pPr>
        <w:spacing w:line="480" w:lineRule="auto"/>
        <w:rPr>
          <w:rFonts w:ascii="Times New Roman" w:eastAsia="SimSun" w:hAnsi="Times New Roman"/>
          <w:sz w:val="24"/>
          <w:szCs w:val="24"/>
          <w:lang w:eastAsia="zh-CN"/>
        </w:rPr>
      </w:pPr>
      <w:r w:rsidRPr="006E452A">
        <w:rPr>
          <w:rFonts w:ascii="Times New Roman" w:eastAsia="SimSun" w:hAnsi="Times New Roman"/>
          <w:sz w:val="24"/>
          <w:szCs w:val="24"/>
          <w:lang w:eastAsia="zh-CN"/>
        </w:rPr>
        <w:t>T</w:t>
      </w:r>
      <w:r w:rsidR="004F257E">
        <w:rPr>
          <w:rFonts w:ascii="Times New Roman" w:eastAsia="SimSun" w:hAnsi="Times New Roman"/>
          <w:sz w:val="24"/>
          <w:szCs w:val="24"/>
          <w:lang w:eastAsia="zh-CN"/>
        </w:rPr>
        <w:t>his paper is</w:t>
      </w:r>
      <w:r w:rsidRPr="006E452A">
        <w:rPr>
          <w:rFonts w:ascii="Times New Roman" w:eastAsia="SimSun" w:hAnsi="Times New Roman"/>
          <w:sz w:val="24"/>
          <w:szCs w:val="24"/>
          <w:lang w:eastAsia="zh-CN"/>
        </w:rPr>
        <w:t xml:space="preserve"> </w:t>
      </w:r>
      <w:r w:rsidR="00A04422">
        <w:rPr>
          <w:rFonts w:ascii="Times New Roman" w:eastAsia="SimSun" w:hAnsi="Times New Roman"/>
          <w:sz w:val="24"/>
          <w:szCs w:val="24"/>
          <w:lang w:eastAsia="zh-CN"/>
        </w:rPr>
        <w:t xml:space="preserve">a </w:t>
      </w:r>
      <w:r w:rsidR="001568B1">
        <w:rPr>
          <w:rFonts w:ascii="Times New Roman" w:eastAsia="SimSun" w:hAnsi="Times New Roman"/>
          <w:sz w:val="24"/>
          <w:szCs w:val="24"/>
          <w:lang w:eastAsia="zh-CN"/>
        </w:rPr>
        <w:t>follow-up</w:t>
      </w:r>
      <w:r w:rsidR="00A04422">
        <w:rPr>
          <w:rFonts w:ascii="Times New Roman" w:eastAsia="SimSun" w:hAnsi="Times New Roman"/>
          <w:sz w:val="24"/>
          <w:szCs w:val="24"/>
          <w:lang w:eastAsia="zh-CN"/>
        </w:rPr>
        <w:t xml:space="preserve"> to work</w:t>
      </w:r>
      <w:r w:rsidRPr="006E452A">
        <w:rPr>
          <w:rFonts w:ascii="Times New Roman" w:eastAsia="SimSun" w:hAnsi="Times New Roman"/>
          <w:sz w:val="24"/>
          <w:szCs w:val="24"/>
          <w:lang w:eastAsia="zh-CN"/>
        </w:rPr>
        <w:t xml:space="preserve"> by Di Matteo </w:t>
      </w:r>
      <w:r w:rsidR="00A04422">
        <w:rPr>
          <w:rFonts w:ascii="Times New Roman" w:eastAsia="SimSun" w:hAnsi="Times New Roman"/>
          <w:sz w:val="24"/>
          <w:szCs w:val="24"/>
          <w:lang w:eastAsia="zh-CN"/>
        </w:rPr>
        <w:t xml:space="preserve">and </w:t>
      </w:r>
      <w:proofErr w:type="spellStart"/>
      <w:r w:rsidR="00A04422">
        <w:rPr>
          <w:rFonts w:ascii="Times New Roman" w:eastAsia="SimSun" w:hAnsi="Times New Roman"/>
          <w:sz w:val="24"/>
          <w:szCs w:val="24"/>
          <w:lang w:eastAsia="zh-CN"/>
        </w:rPr>
        <w:t>Grootendorst</w:t>
      </w:r>
      <w:proofErr w:type="spellEnd"/>
      <w:r w:rsidR="00A04422">
        <w:rPr>
          <w:rFonts w:ascii="Times New Roman" w:eastAsia="SimSun" w:hAnsi="Times New Roman"/>
          <w:sz w:val="24"/>
          <w:szCs w:val="24"/>
          <w:lang w:eastAsia="zh-CN"/>
        </w:rPr>
        <w:t xml:space="preserve"> (2002)</w:t>
      </w:r>
      <w:r w:rsidRPr="006E452A">
        <w:rPr>
          <w:rFonts w:ascii="Times New Roman" w:eastAsia="SimSun" w:hAnsi="Times New Roman"/>
          <w:sz w:val="24"/>
          <w:szCs w:val="24"/>
          <w:lang w:eastAsia="zh-CN"/>
        </w:rPr>
        <w:t xml:space="preserve"> using data from period 1981 to 2014. This paper </w:t>
      </w:r>
      <w:r w:rsidR="000306CC">
        <w:rPr>
          <w:rFonts w:ascii="Times New Roman" w:eastAsia="SimSun" w:hAnsi="Times New Roman"/>
          <w:sz w:val="24"/>
          <w:szCs w:val="24"/>
          <w:lang w:eastAsia="zh-CN"/>
        </w:rPr>
        <w:t>differs</w:t>
      </w:r>
      <w:r w:rsidR="00574C02" w:rsidRPr="006E452A">
        <w:rPr>
          <w:rFonts w:ascii="Times New Roman" w:eastAsia="SimSun" w:hAnsi="Times New Roman"/>
          <w:sz w:val="24"/>
          <w:szCs w:val="24"/>
          <w:lang w:eastAsia="zh-CN"/>
        </w:rPr>
        <w:t xml:space="preserve"> from </w:t>
      </w:r>
      <w:r w:rsidR="000306CC">
        <w:rPr>
          <w:rFonts w:ascii="Times New Roman" w:eastAsia="SimSun" w:hAnsi="Times New Roman"/>
          <w:sz w:val="24"/>
          <w:szCs w:val="24"/>
          <w:lang w:eastAsia="zh-CN"/>
        </w:rPr>
        <w:t>earlier work</w:t>
      </w:r>
      <w:r w:rsidR="00574C02" w:rsidRPr="006E452A">
        <w:rPr>
          <w:rFonts w:ascii="Times New Roman" w:eastAsia="SimSun" w:hAnsi="Times New Roman"/>
          <w:sz w:val="24"/>
          <w:szCs w:val="24"/>
          <w:lang w:eastAsia="zh-CN"/>
        </w:rPr>
        <w:t xml:space="preserve"> by </w:t>
      </w:r>
      <w:r w:rsidR="000306CC">
        <w:rPr>
          <w:rFonts w:ascii="Times New Roman" w:eastAsia="SimSun" w:hAnsi="Times New Roman"/>
          <w:sz w:val="24"/>
          <w:szCs w:val="24"/>
          <w:lang w:eastAsia="zh-CN"/>
        </w:rPr>
        <w:t>also using</w:t>
      </w:r>
      <w:r w:rsidRPr="006E452A">
        <w:rPr>
          <w:rFonts w:ascii="Times New Roman" w:eastAsia="SimSun" w:hAnsi="Times New Roman"/>
          <w:sz w:val="24"/>
          <w:szCs w:val="24"/>
          <w:lang w:eastAsia="zh-CN"/>
        </w:rPr>
        <w:t xml:space="preserve"> real provincial government drug expenditure as </w:t>
      </w:r>
      <w:r w:rsidR="000306CC">
        <w:rPr>
          <w:rFonts w:ascii="Times New Roman" w:eastAsia="SimSun" w:hAnsi="Times New Roman"/>
          <w:sz w:val="24"/>
          <w:szCs w:val="24"/>
          <w:lang w:eastAsia="zh-CN"/>
        </w:rPr>
        <w:t xml:space="preserve">a </w:t>
      </w:r>
      <w:r w:rsidRPr="006E452A">
        <w:rPr>
          <w:rFonts w:ascii="Times New Roman" w:eastAsia="SimSun" w:hAnsi="Times New Roman"/>
          <w:sz w:val="24"/>
          <w:szCs w:val="24"/>
          <w:lang w:eastAsia="zh-CN"/>
        </w:rPr>
        <w:t xml:space="preserve">dependent variable. </w:t>
      </w:r>
      <w:r w:rsidR="00A66A82">
        <w:rPr>
          <w:rFonts w:ascii="Times New Roman" w:eastAsia="SimSun" w:hAnsi="Times New Roman"/>
          <w:sz w:val="24"/>
          <w:szCs w:val="24"/>
          <w:lang w:eastAsia="zh-CN"/>
        </w:rPr>
        <w:t>Furthermore, this paper includes</w:t>
      </w:r>
      <w:r w:rsidRPr="006E452A">
        <w:rPr>
          <w:rFonts w:ascii="Times New Roman" w:eastAsia="SimSun" w:hAnsi="Times New Roman"/>
          <w:sz w:val="24"/>
          <w:szCs w:val="24"/>
          <w:lang w:eastAsia="zh-CN"/>
        </w:rPr>
        <w:t xml:space="preserve"> three </w:t>
      </w:r>
      <w:r w:rsidR="000306CC">
        <w:rPr>
          <w:rFonts w:ascii="Times New Roman" w:eastAsia="SimSun" w:hAnsi="Times New Roman"/>
          <w:sz w:val="24"/>
          <w:szCs w:val="24"/>
          <w:lang w:eastAsia="zh-CN"/>
        </w:rPr>
        <w:t xml:space="preserve">expenditure share </w:t>
      </w:r>
      <w:r w:rsidRPr="006E452A">
        <w:rPr>
          <w:rFonts w:ascii="Times New Roman" w:eastAsia="SimSun" w:hAnsi="Times New Roman"/>
          <w:sz w:val="24"/>
          <w:szCs w:val="24"/>
          <w:lang w:eastAsia="zh-CN"/>
        </w:rPr>
        <w:t>ratios to capture their effect on provincial drug spending: provincial government health expenditure as a proportion of total provincial government expenditure, provincial government hospital expenditure as a proportion of provincial government health expenditure, and private sector health expenditure as a proportion of total health expenditure.</w:t>
      </w:r>
    </w:p>
    <w:p w:rsidR="00A217CA" w:rsidRPr="006E452A" w:rsidRDefault="00A217CA" w:rsidP="00A217CA">
      <w:pPr>
        <w:spacing w:line="480" w:lineRule="auto"/>
        <w:rPr>
          <w:rFonts w:ascii="Times New Roman" w:hAnsi="Times New Roman"/>
          <w:b/>
          <w:sz w:val="24"/>
          <w:szCs w:val="24"/>
        </w:rPr>
      </w:pPr>
      <w:r w:rsidRPr="006E452A">
        <w:rPr>
          <w:rFonts w:ascii="Times New Roman" w:hAnsi="Times New Roman"/>
          <w:b/>
          <w:sz w:val="24"/>
          <w:szCs w:val="24"/>
        </w:rPr>
        <w:lastRenderedPageBreak/>
        <w:t>3. Data Description</w:t>
      </w:r>
    </w:p>
    <w:p w:rsidR="00A217CA" w:rsidRPr="006E452A" w:rsidRDefault="00A217CA" w:rsidP="00A217CA">
      <w:pPr>
        <w:spacing w:line="480" w:lineRule="auto"/>
        <w:rPr>
          <w:rFonts w:ascii="Times New Roman" w:hAnsi="Times New Roman"/>
          <w:sz w:val="24"/>
          <w:szCs w:val="24"/>
        </w:rPr>
      </w:pPr>
      <w:r w:rsidRPr="006E452A">
        <w:rPr>
          <w:rFonts w:ascii="Times New Roman" w:hAnsi="Times New Roman"/>
          <w:sz w:val="24"/>
          <w:szCs w:val="24"/>
        </w:rPr>
        <w:t xml:space="preserve">The data </w:t>
      </w:r>
      <w:r w:rsidR="00A66A82">
        <w:rPr>
          <w:rFonts w:ascii="Times New Roman" w:hAnsi="Times New Roman"/>
          <w:sz w:val="24"/>
          <w:szCs w:val="24"/>
        </w:rPr>
        <w:t>in this study are</w:t>
      </w:r>
      <w:r w:rsidR="00B85598" w:rsidRPr="006E452A">
        <w:rPr>
          <w:rFonts w:ascii="Times New Roman" w:hAnsi="Times New Roman"/>
          <w:sz w:val="24"/>
          <w:szCs w:val="24"/>
        </w:rPr>
        <w:t xml:space="preserve"> </w:t>
      </w:r>
      <w:r w:rsidRPr="006E452A">
        <w:rPr>
          <w:rFonts w:ascii="Times New Roman" w:hAnsi="Times New Roman"/>
          <w:sz w:val="24"/>
          <w:szCs w:val="24"/>
        </w:rPr>
        <w:t>for the period of 1981 to 2014</w:t>
      </w:r>
      <w:r w:rsidR="00A66A82">
        <w:rPr>
          <w:rFonts w:ascii="Times New Roman" w:hAnsi="Times New Roman"/>
          <w:sz w:val="24"/>
          <w:szCs w:val="24"/>
        </w:rPr>
        <w:t>.</w:t>
      </w:r>
      <w:r w:rsidRPr="006E452A">
        <w:rPr>
          <w:rFonts w:ascii="Times New Roman" w:hAnsi="Times New Roman"/>
          <w:sz w:val="24"/>
          <w:szCs w:val="24"/>
        </w:rPr>
        <w:t xml:space="preserve"> </w:t>
      </w:r>
      <w:r w:rsidR="00A66A82">
        <w:rPr>
          <w:rFonts w:ascii="Times New Roman" w:hAnsi="Times New Roman"/>
          <w:sz w:val="24"/>
          <w:szCs w:val="24"/>
        </w:rPr>
        <w:t>They</w:t>
      </w:r>
      <w:r w:rsidR="00B85598" w:rsidRPr="006E452A">
        <w:rPr>
          <w:rFonts w:ascii="Times New Roman" w:hAnsi="Times New Roman"/>
          <w:sz w:val="24"/>
          <w:szCs w:val="24"/>
        </w:rPr>
        <w:t xml:space="preserve"> </w:t>
      </w:r>
      <w:r w:rsidRPr="006E452A">
        <w:rPr>
          <w:rFonts w:ascii="Times New Roman" w:hAnsi="Times New Roman"/>
          <w:sz w:val="24"/>
          <w:szCs w:val="24"/>
        </w:rPr>
        <w:t>w</w:t>
      </w:r>
      <w:r w:rsidR="00A66A82">
        <w:rPr>
          <w:rFonts w:ascii="Times New Roman" w:hAnsi="Times New Roman"/>
          <w:sz w:val="24"/>
          <w:szCs w:val="24"/>
        </w:rPr>
        <w:t>ere</w:t>
      </w:r>
      <w:r w:rsidRPr="006E452A">
        <w:rPr>
          <w:rFonts w:ascii="Times New Roman" w:hAnsi="Times New Roman"/>
          <w:sz w:val="24"/>
          <w:szCs w:val="24"/>
        </w:rPr>
        <w:t xml:space="preserve"> collected from </w:t>
      </w:r>
      <w:r w:rsidR="00B85598" w:rsidRPr="006E452A">
        <w:rPr>
          <w:rFonts w:ascii="Times New Roman" w:hAnsi="Times New Roman"/>
          <w:sz w:val="24"/>
          <w:szCs w:val="24"/>
        </w:rPr>
        <w:t xml:space="preserve">the </w:t>
      </w:r>
      <w:r w:rsidRPr="006E452A">
        <w:rPr>
          <w:rFonts w:ascii="Times New Roman" w:hAnsi="Times New Roman"/>
          <w:sz w:val="24"/>
          <w:szCs w:val="24"/>
        </w:rPr>
        <w:t xml:space="preserve">CIHI and Statistics Canada. Province-specific health data on provincial government health expenditure for the period 1981-2014 </w:t>
      </w:r>
      <w:proofErr w:type="gramStart"/>
      <w:r w:rsidRPr="006E452A">
        <w:rPr>
          <w:rFonts w:ascii="Times New Roman" w:hAnsi="Times New Roman"/>
          <w:sz w:val="24"/>
          <w:szCs w:val="24"/>
        </w:rPr>
        <w:t>were obtained</w:t>
      </w:r>
      <w:proofErr w:type="gramEnd"/>
      <w:r w:rsidRPr="006E452A">
        <w:rPr>
          <w:rFonts w:ascii="Times New Roman" w:hAnsi="Times New Roman"/>
          <w:sz w:val="24"/>
          <w:szCs w:val="24"/>
        </w:rPr>
        <w:t xml:space="preserve"> in National Health Expenditure Trends data tables from Canadian Institute for Health Information (CIHI). The CIHI </w:t>
      </w:r>
      <w:r w:rsidR="007E2A85">
        <w:rPr>
          <w:rFonts w:ascii="Times New Roman" w:hAnsi="Times New Roman"/>
          <w:sz w:val="24"/>
          <w:szCs w:val="24"/>
        </w:rPr>
        <w:t xml:space="preserve">drug spending </w:t>
      </w:r>
      <w:r w:rsidRPr="006E452A">
        <w:rPr>
          <w:rFonts w:ascii="Times New Roman" w:hAnsi="Times New Roman"/>
          <w:sz w:val="24"/>
          <w:szCs w:val="24"/>
        </w:rPr>
        <w:t xml:space="preserve">data underestimates provincial government drug expenditures since it excludes drug dispensed in hospitals, municipal government drug spending, and ‘social security funds’ (Di Matteo, 2002). </w:t>
      </w:r>
      <w:r w:rsidR="00B85598" w:rsidRPr="006E452A">
        <w:rPr>
          <w:rFonts w:ascii="Times New Roman" w:hAnsi="Times New Roman"/>
          <w:sz w:val="24"/>
          <w:szCs w:val="24"/>
        </w:rPr>
        <w:t xml:space="preserve">The </w:t>
      </w:r>
      <w:r w:rsidRPr="006E452A">
        <w:rPr>
          <w:rFonts w:ascii="Times New Roman" w:hAnsi="Times New Roman"/>
          <w:sz w:val="24"/>
          <w:szCs w:val="24"/>
        </w:rPr>
        <w:t xml:space="preserve">Canadian Socio-economic Information Management System (CANSIM) </w:t>
      </w:r>
      <w:r w:rsidR="001C4B06">
        <w:rPr>
          <w:rFonts w:ascii="Times New Roman" w:hAnsi="Times New Roman"/>
          <w:sz w:val="24"/>
          <w:szCs w:val="24"/>
        </w:rPr>
        <w:t>from Statistics’ Canada provided</w:t>
      </w:r>
      <w:r w:rsidRPr="006E452A">
        <w:rPr>
          <w:rFonts w:ascii="Times New Roman" w:hAnsi="Times New Roman"/>
          <w:sz w:val="24"/>
          <w:szCs w:val="24"/>
        </w:rPr>
        <w:t xml:space="preserve"> information to construct socioeconomic and demographic variables. Physician numbers in each category </w:t>
      </w:r>
      <w:proofErr w:type="gramStart"/>
      <w:r w:rsidRPr="006E452A">
        <w:rPr>
          <w:rFonts w:ascii="Times New Roman" w:hAnsi="Times New Roman"/>
          <w:sz w:val="24"/>
          <w:szCs w:val="24"/>
        </w:rPr>
        <w:t>were obtained</w:t>
      </w:r>
      <w:proofErr w:type="gramEnd"/>
      <w:r w:rsidRPr="006E452A">
        <w:rPr>
          <w:rFonts w:ascii="Times New Roman" w:hAnsi="Times New Roman"/>
          <w:sz w:val="24"/>
          <w:szCs w:val="24"/>
        </w:rPr>
        <w:t xml:space="preserve"> in Supply, Distribution and Migration of Physicians in Canada data tables from Scott’s Medical Database (SMDB) Metadata. Real Per Capita data </w:t>
      </w:r>
      <w:proofErr w:type="gramStart"/>
      <w:r w:rsidRPr="006E452A">
        <w:rPr>
          <w:rFonts w:ascii="Times New Roman" w:hAnsi="Times New Roman"/>
          <w:sz w:val="24"/>
          <w:szCs w:val="24"/>
        </w:rPr>
        <w:t>were calculated</w:t>
      </w:r>
      <w:proofErr w:type="gramEnd"/>
      <w:r w:rsidRPr="006E452A">
        <w:rPr>
          <w:rFonts w:ascii="Times New Roman" w:hAnsi="Times New Roman"/>
          <w:sz w:val="24"/>
          <w:szCs w:val="24"/>
        </w:rPr>
        <w:t xml:space="preserve"> by dividing provincial health expenditure by total population and using </w:t>
      </w:r>
      <w:r w:rsidR="00B85598" w:rsidRPr="006E452A">
        <w:rPr>
          <w:rFonts w:ascii="Times New Roman" w:hAnsi="Times New Roman"/>
          <w:sz w:val="24"/>
          <w:szCs w:val="24"/>
        </w:rPr>
        <w:t xml:space="preserve">the </w:t>
      </w:r>
      <w:r w:rsidRPr="006E452A">
        <w:rPr>
          <w:rFonts w:ascii="Times New Roman" w:hAnsi="Times New Roman"/>
          <w:sz w:val="24"/>
          <w:szCs w:val="24"/>
        </w:rPr>
        <w:t>Government Current Expenditure Implicit Price Index (1997</w:t>
      </w:r>
      <w:r w:rsidR="005A3E79">
        <w:rPr>
          <w:rFonts w:ascii="Times New Roman" w:hAnsi="Times New Roman"/>
          <w:sz w:val="24"/>
          <w:szCs w:val="24"/>
        </w:rPr>
        <w:t xml:space="preserve"> dollars</w:t>
      </w:r>
      <w:r w:rsidRPr="006E452A">
        <w:rPr>
          <w:rFonts w:ascii="Times New Roman" w:hAnsi="Times New Roman"/>
          <w:sz w:val="24"/>
          <w:szCs w:val="24"/>
        </w:rPr>
        <w:t xml:space="preserve">) </w:t>
      </w:r>
      <w:r w:rsidR="00B85598" w:rsidRPr="006E452A">
        <w:rPr>
          <w:rFonts w:ascii="Times New Roman" w:hAnsi="Times New Roman"/>
          <w:sz w:val="24"/>
          <w:szCs w:val="24"/>
        </w:rPr>
        <w:t xml:space="preserve">from the CIHI </w:t>
      </w:r>
      <w:r w:rsidRPr="006E452A">
        <w:rPr>
          <w:rFonts w:ascii="Times New Roman" w:hAnsi="Times New Roman"/>
          <w:sz w:val="24"/>
          <w:szCs w:val="24"/>
        </w:rPr>
        <w:t>to convert the data into real terms. There are some data overview</w:t>
      </w:r>
      <w:r w:rsidR="007E2A85">
        <w:rPr>
          <w:rFonts w:ascii="Times New Roman" w:hAnsi="Times New Roman"/>
          <w:sz w:val="24"/>
          <w:szCs w:val="24"/>
        </w:rPr>
        <w:t>s</w:t>
      </w:r>
      <w:r w:rsidRPr="006E452A">
        <w:rPr>
          <w:rFonts w:ascii="Times New Roman" w:hAnsi="Times New Roman"/>
          <w:sz w:val="24"/>
          <w:szCs w:val="24"/>
        </w:rPr>
        <w:t xml:space="preserve"> and health expenditure analysis </w:t>
      </w:r>
      <w:r w:rsidR="007E2A85">
        <w:rPr>
          <w:rFonts w:ascii="Times New Roman" w:hAnsi="Times New Roman"/>
          <w:sz w:val="24"/>
          <w:szCs w:val="24"/>
        </w:rPr>
        <w:t>for the period</w:t>
      </w:r>
      <w:r w:rsidR="00A07FC2">
        <w:rPr>
          <w:rFonts w:ascii="Times New Roman" w:hAnsi="Times New Roman"/>
          <w:sz w:val="24"/>
          <w:szCs w:val="24"/>
        </w:rPr>
        <w:t xml:space="preserve"> 19</w:t>
      </w:r>
      <w:r w:rsidR="007E2A85">
        <w:rPr>
          <w:rFonts w:ascii="Times New Roman" w:hAnsi="Times New Roman"/>
          <w:sz w:val="24"/>
          <w:szCs w:val="24"/>
        </w:rPr>
        <w:t>81 to</w:t>
      </w:r>
      <w:r w:rsidR="00A07FC2">
        <w:rPr>
          <w:rFonts w:ascii="Times New Roman" w:hAnsi="Times New Roman"/>
          <w:sz w:val="24"/>
          <w:szCs w:val="24"/>
        </w:rPr>
        <w:t xml:space="preserve"> </w:t>
      </w:r>
      <w:r w:rsidRPr="006E452A">
        <w:rPr>
          <w:rFonts w:ascii="Times New Roman" w:hAnsi="Times New Roman"/>
          <w:sz w:val="24"/>
          <w:szCs w:val="24"/>
        </w:rPr>
        <w:t xml:space="preserve">2014 </w:t>
      </w:r>
      <w:r w:rsidR="007E2A85">
        <w:rPr>
          <w:rFonts w:ascii="Times New Roman" w:hAnsi="Times New Roman"/>
          <w:sz w:val="24"/>
          <w:szCs w:val="24"/>
        </w:rPr>
        <w:t xml:space="preserve">provided </w:t>
      </w:r>
      <w:r w:rsidRPr="006E452A">
        <w:rPr>
          <w:rFonts w:ascii="Times New Roman" w:hAnsi="Times New Roman"/>
          <w:sz w:val="24"/>
          <w:szCs w:val="24"/>
        </w:rPr>
        <w:t xml:space="preserve">in this section. </w:t>
      </w:r>
    </w:p>
    <w:p w:rsidR="00C72124" w:rsidRPr="006E452A" w:rsidRDefault="00C72124" w:rsidP="00A217CA">
      <w:pPr>
        <w:spacing w:line="480" w:lineRule="auto"/>
        <w:rPr>
          <w:rFonts w:ascii="Times New Roman" w:hAnsi="Times New Roman"/>
          <w:sz w:val="24"/>
          <w:szCs w:val="24"/>
        </w:rPr>
      </w:pPr>
    </w:p>
    <w:p w:rsidR="00330D10" w:rsidRPr="00D45DC7" w:rsidRDefault="00330D10" w:rsidP="00330D10">
      <w:pPr>
        <w:spacing w:line="480" w:lineRule="auto"/>
        <w:rPr>
          <w:rFonts w:ascii="Times New Roman" w:hAnsi="Times New Roman"/>
          <w:b/>
          <w:sz w:val="24"/>
          <w:szCs w:val="24"/>
        </w:rPr>
      </w:pPr>
      <w:r w:rsidRPr="00D45DC7">
        <w:rPr>
          <w:rFonts w:ascii="Times New Roman" w:hAnsi="Times New Roman"/>
          <w:b/>
          <w:sz w:val="24"/>
          <w:szCs w:val="24"/>
        </w:rPr>
        <w:t>3.</w:t>
      </w:r>
      <w:r>
        <w:rPr>
          <w:rFonts w:ascii="Times New Roman" w:hAnsi="Times New Roman"/>
          <w:b/>
          <w:sz w:val="24"/>
          <w:szCs w:val="24"/>
        </w:rPr>
        <w:t>1</w:t>
      </w:r>
      <w:r w:rsidRPr="00D45DC7">
        <w:rPr>
          <w:rFonts w:ascii="Times New Roman" w:hAnsi="Times New Roman"/>
          <w:b/>
          <w:sz w:val="24"/>
          <w:szCs w:val="24"/>
        </w:rPr>
        <w:t xml:space="preserve"> </w:t>
      </w:r>
      <w:r w:rsidR="006E277F">
        <w:rPr>
          <w:rFonts w:ascii="Times New Roman" w:hAnsi="Times New Roman"/>
          <w:b/>
          <w:sz w:val="24"/>
          <w:szCs w:val="24"/>
        </w:rPr>
        <w:t xml:space="preserve">Overall </w:t>
      </w:r>
      <w:r w:rsidRPr="00D45DC7">
        <w:rPr>
          <w:rFonts w:ascii="Times New Roman" w:hAnsi="Times New Roman"/>
          <w:b/>
          <w:sz w:val="24"/>
          <w:szCs w:val="24"/>
        </w:rPr>
        <w:t>Trends in Provincial Government Health Expenditure</w:t>
      </w:r>
    </w:p>
    <w:p w:rsidR="00330D10" w:rsidRDefault="00330D10" w:rsidP="00330D10">
      <w:pPr>
        <w:spacing w:line="480" w:lineRule="auto"/>
        <w:rPr>
          <w:rFonts w:ascii="Times New Roman" w:hAnsi="Times New Roman"/>
          <w:sz w:val="24"/>
          <w:szCs w:val="24"/>
        </w:rPr>
      </w:pPr>
      <w:r>
        <w:rPr>
          <w:rFonts w:ascii="Times New Roman" w:hAnsi="Times New Roman"/>
          <w:sz w:val="24"/>
          <w:szCs w:val="24"/>
        </w:rPr>
        <w:t>Figure 4 plots the per capita provincial government health expenditure in nominal and real terms (1997</w:t>
      </w:r>
      <w:r w:rsidR="005A3E79">
        <w:rPr>
          <w:rFonts w:ascii="Times New Roman" w:hAnsi="Times New Roman"/>
          <w:sz w:val="24"/>
          <w:szCs w:val="24"/>
        </w:rPr>
        <w:t xml:space="preserve"> dollars</w:t>
      </w:r>
      <w:r>
        <w:rPr>
          <w:rFonts w:ascii="Times New Roman" w:hAnsi="Times New Roman"/>
          <w:sz w:val="24"/>
          <w:szCs w:val="24"/>
        </w:rPr>
        <w:t xml:space="preserve">). In 1981, the real per capita provincial government health </w:t>
      </w:r>
      <w:r w:rsidR="005A3E79">
        <w:rPr>
          <w:rFonts w:ascii="Times New Roman" w:hAnsi="Times New Roman"/>
          <w:sz w:val="24"/>
          <w:szCs w:val="24"/>
        </w:rPr>
        <w:t>spending was around $1400</w:t>
      </w:r>
      <w:r>
        <w:rPr>
          <w:rFonts w:ascii="Times New Roman" w:hAnsi="Times New Roman"/>
          <w:sz w:val="24"/>
          <w:szCs w:val="24"/>
        </w:rPr>
        <w:t>. It rose gradual</w:t>
      </w:r>
      <w:r w:rsidR="005A3E79">
        <w:rPr>
          <w:rFonts w:ascii="Times New Roman" w:hAnsi="Times New Roman"/>
          <w:sz w:val="24"/>
          <w:szCs w:val="24"/>
        </w:rPr>
        <w:t xml:space="preserve">ly until 1992, and reached $1800 </w:t>
      </w:r>
      <w:r>
        <w:rPr>
          <w:rFonts w:ascii="Times New Roman" w:hAnsi="Times New Roman"/>
          <w:sz w:val="24"/>
          <w:szCs w:val="24"/>
        </w:rPr>
        <w:t xml:space="preserve">– </w:t>
      </w:r>
      <w:r w:rsidR="00AA3179">
        <w:rPr>
          <w:rFonts w:ascii="Times New Roman" w:hAnsi="Times New Roman"/>
          <w:sz w:val="24"/>
          <w:szCs w:val="24"/>
        </w:rPr>
        <w:t>a</w:t>
      </w:r>
      <w:r>
        <w:rPr>
          <w:rFonts w:ascii="Times New Roman" w:hAnsi="Times New Roman"/>
          <w:sz w:val="24"/>
          <w:szCs w:val="24"/>
        </w:rPr>
        <w:t xml:space="preserve"> 30 percent increase in </w:t>
      </w:r>
      <w:proofErr w:type="gramStart"/>
      <w:r>
        <w:rPr>
          <w:rFonts w:ascii="Times New Roman" w:hAnsi="Times New Roman"/>
          <w:sz w:val="24"/>
          <w:szCs w:val="24"/>
        </w:rPr>
        <w:t>real</w:t>
      </w:r>
      <w:proofErr w:type="gramEnd"/>
      <w:r>
        <w:rPr>
          <w:rFonts w:ascii="Times New Roman" w:hAnsi="Times New Roman"/>
          <w:sz w:val="24"/>
          <w:szCs w:val="24"/>
        </w:rPr>
        <w:t xml:space="preserve"> per capita spending. It then declined due to the fiscal restraint in early 1990s – reached </w:t>
      </w:r>
      <w:r w:rsidR="005A3E79">
        <w:rPr>
          <w:rFonts w:ascii="Times New Roman" w:hAnsi="Times New Roman"/>
          <w:sz w:val="24"/>
          <w:szCs w:val="24"/>
        </w:rPr>
        <w:t>$</w:t>
      </w:r>
      <w:r>
        <w:rPr>
          <w:rFonts w:ascii="Times New Roman" w:hAnsi="Times New Roman"/>
          <w:sz w:val="24"/>
          <w:szCs w:val="24"/>
        </w:rPr>
        <w:t xml:space="preserve">1650 in 1996 and then started to soar again and rose to </w:t>
      </w:r>
      <w:r w:rsidR="005A3E79">
        <w:rPr>
          <w:rFonts w:ascii="Times New Roman" w:hAnsi="Times New Roman"/>
          <w:sz w:val="24"/>
          <w:szCs w:val="24"/>
        </w:rPr>
        <w:t>$</w:t>
      </w:r>
      <w:r>
        <w:rPr>
          <w:rFonts w:ascii="Times New Roman" w:hAnsi="Times New Roman"/>
          <w:sz w:val="24"/>
          <w:szCs w:val="24"/>
        </w:rPr>
        <w:t>2600 in</w:t>
      </w:r>
      <w:r w:rsidR="00FA4CD4">
        <w:rPr>
          <w:rFonts w:ascii="Times New Roman" w:hAnsi="Times New Roman"/>
          <w:sz w:val="24"/>
          <w:szCs w:val="24"/>
        </w:rPr>
        <w:t xml:space="preserve"> 2010. There has been a slight</w:t>
      </w:r>
      <w:r>
        <w:rPr>
          <w:rFonts w:ascii="Times New Roman" w:hAnsi="Times New Roman"/>
          <w:sz w:val="24"/>
          <w:szCs w:val="24"/>
        </w:rPr>
        <w:t xml:space="preserve"> </w:t>
      </w:r>
      <w:r w:rsidR="00FA4CD4">
        <w:rPr>
          <w:rFonts w:ascii="Times New Roman" w:hAnsi="Times New Roman"/>
          <w:sz w:val="24"/>
          <w:szCs w:val="24"/>
        </w:rPr>
        <w:t>decrease</w:t>
      </w:r>
      <w:r>
        <w:rPr>
          <w:rFonts w:ascii="Times New Roman" w:hAnsi="Times New Roman"/>
          <w:sz w:val="24"/>
          <w:szCs w:val="24"/>
        </w:rPr>
        <w:t xml:space="preserve"> since 2010 </w:t>
      </w:r>
      <w:r>
        <w:rPr>
          <w:rFonts w:ascii="Times New Roman" w:hAnsi="Times New Roman"/>
          <w:sz w:val="24"/>
          <w:szCs w:val="24"/>
        </w:rPr>
        <w:lastRenderedPageBreak/>
        <w:t xml:space="preserve">and </w:t>
      </w:r>
      <w:r w:rsidR="00AA3179">
        <w:rPr>
          <w:rFonts w:ascii="Times New Roman" w:hAnsi="Times New Roman"/>
          <w:sz w:val="24"/>
          <w:szCs w:val="24"/>
        </w:rPr>
        <w:t xml:space="preserve">over the period 1996-2010 spending increased 60 percent. It </w:t>
      </w:r>
      <w:r>
        <w:rPr>
          <w:rFonts w:ascii="Times New Roman" w:hAnsi="Times New Roman"/>
          <w:sz w:val="24"/>
          <w:szCs w:val="24"/>
        </w:rPr>
        <w:t xml:space="preserve">then hit </w:t>
      </w:r>
      <w:r w:rsidR="005A3E79">
        <w:rPr>
          <w:rFonts w:ascii="Times New Roman" w:hAnsi="Times New Roman"/>
          <w:sz w:val="24"/>
          <w:szCs w:val="24"/>
        </w:rPr>
        <w:t>$</w:t>
      </w:r>
      <w:r>
        <w:rPr>
          <w:rFonts w:ascii="Times New Roman" w:hAnsi="Times New Roman"/>
          <w:sz w:val="24"/>
          <w:szCs w:val="24"/>
        </w:rPr>
        <w:t>2500 in 2014. The graph indicates a much faster growth rate from 1997 to 2010.</w:t>
      </w:r>
    </w:p>
    <w:p w:rsidR="00330D10" w:rsidRDefault="00330D10" w:rsidP="00330D10">
      <w:pPr>
        <w:spacing w:line="480" w:lineRule="auto"/>
        <w:rPr>
          <w:rFonts w:ascii="Times New Roman" w:hAnsi="Times New Roman"/>
          <w:sz w:val="24"/>
          <w:szCs w:val="24"/>
        </w:rPr>
      </w:pPr>
      <w:r>
        <w:rPr>
          <w:rFonts w:ascii="Times New Roman" w:hAnsi="Times New Roman"/>
          <w:sz w:val="24"/>
          <w:szCs w:val="24"/>
        </w:rPr>
        <w:t>Figure 5 presents the per capita provincial government drug expenditure in nominal and real terms (1997</w:t>
      </w:r>
      <w:r w:rsidR="005A3E79">
        <w:rPr>
          <w:rFonts w:ascii="Times New Roman" w:hAnsi="Times New Roman"/>
          <w:sz w:val="24"/>
          <w:szCs w:val="24"/>
        </w:rPr>
        <w:t xml:space="preserve"> dollars</w:t>
      </w:r>
      <w:r>
        <w:rPr>
          <w:rFonts w:ascii="Times New Roman" w:hAnsi="Times New Roman"/>
          <w:sz w:val="24"/>
          <w:szCs w:val="24"/>
        </w:rPr>
        <w:t>). In 1981, the real per capita provincial government drug expenditure was ar</w:t>
      </w:r>
      <w:r w:rsidR="005A3E79">
        <w:rPr>
          <w:rFonts w:ascii="Times New Roman" w:hAnsi="Times New Roman"/>
          <w:sz w:val="24"/>
          <w:szCs w:val="24"/>
        </w:rPr>
        <w:t>ound $40. It rose to $110</w:t>
      </w:r>
      <w:r>
        <w:rPr>
          <w:rFonts w:ascii="Times New Roman" w:hAnsi="Times New Roman"/>
          <w:sz w:val="24"/>
          <w:szCs w:val="24"/>
        </w:rPr>
        <w:t xml:space="preserve"> until 1992 –</w:t>
      </w:r>
      <w:r w:rsidR="00AA3179">
        <w:rPr>
          <w:rFonts w:ascii="Times New Roman" w:hAnsi="Times New Roman"/>
          <w:sz w:val="24"/>
          <w:szCs w:val="24"/>
        </w:rPr>
        <w:t xml:space="preserve"> a</w:t>
      </w:r>
      <w:r>
        <w:rPr>
          <w:rFonts w:ascii="Times New Roman" w:hAnsi="Times New Roman"/>
          <w:sz w:val="24"/>
          <w:szCs w:val="24"/>
        </w:rPr>
        <w:t xml:space="preserve"> 175 percent increase in </w:t>
      </w:r>
      <w:proofErr w:type="gramStart"/>
      <w:r>
        <w:rPr>
          <w:rFonts w:ascii="Times New Roman" w:hAnsi="Times New Roman"/>
          <w:sz w:val="24"/>
          <w:szCs w:val="24"/>
        </w:rPr>
        <w:t>real</w:t>
      </w:r>
      <w:proofErr w:type="gramEnd"/>
      <w:r>
        <w:rPr>
          <w:rFonts w:ascii="Times New Roman" w:hAnsi="Times New Roman"/>
          <w:sz w:val="24"/>
          <w:szCs w:val="24"/>
        </w:rPr>
        <w:t xml:space="preserve"> per capi</w:t>
      </w:r>
      <w:r w:rsidR="00AF1274">
        <w:rPr>
          <w:rFonts w:ascii="Times New Roman" w:hAnsi="Times New Roman"/>
          <w:sz w:val="24"/>
          <w:szCs w:val="24"/>
        </w:rPr>
        <w:t>ta spending. It then experienced</w:t>
      </w:r>
      <w:r>
        <w:rPr>
          <w:rFonts w:ascii="Times New Roman" w:hAnsi="Times New Roman"/>
          <w:sz w:val="24"/>
          <w:szCs w:val="24"/>
        </w:rPr>
        <w:t xml:space="preserve"> fluctuation</w:t>
      </w:r>
      <w:r w:rsidR="00AF1274">
        <w:rPr>
          <w:rFonts w:ascii="Times New Roman" w:hAnsi="Times New Roman"/>
          <w:sz w:val="24"/>
          <w:szCs w:val="24"/>
        </w:rPr>
        <w:t>s</w:t>
      </w:r>
      <w:r>
        <w:rPr>
          <w:rFonts w:ascii="Times New Roman" w:hAnsi="Times New Roman"/>
          <w:sz w:val="24"/>
          <w:szCs w:val="24"/>
        </w:rPr>
        <w:t xml:space="preserve"> with up and down around </w:t>
      </w:r>
      <w:r w:rsidR="005A3E79">
        <w:rPr>
          <w:rFonts w:ascii="Times New Roman" w:hAnsi="Times New Roman"/>
          <w:sz w:val="24"/>
          <w:szCs w:val="24"/>
        </w:rPr>
        <w:t>$</w:t>
      </w:r>
      <w:r>
        <w:rPr>
          <w:rFonts w:ascii="Times New Roman" w:hAnsi="Times New Roman"/>
          <w:sz w:val="24"/>
          <w:szCs w:val="24"/>
        </w:rPr>
        <w:t>100 from 1992 to 1997. There has been</w:t>
      </w:r>
      <w:r w:rsidR="00FA4CD4">
        <w:rPr>
          <w:rFonts w:ascii="Times New Roman" w:hAnsi="Times New Roman"/>
          <w:sz w:val="24"/>
          <w:szCs w:val="24"/>
        </w:rPr>
        <w:t xml:space="preserve"> a drastic</w:t>
      </w:r>
      <w:r>
        <w:rPr>
          <w:rFonts w:ascii="Times New Roman" w:hAnsi="Times New Roman"/>
          <w:sz w:val="24"/>
          <w:szCs w:val="24"/>
        </w:rPr>
        <w:t xml:space="preserve"> increase since 1997 and reached </w:t>
      </w:r>
      <w:r w:rsidR="005A3E79">
        <w:rPr>
          <w:rFonts w:ascii="Times New Roman" w:hAnsi="Times New Roman"/>
          <w:sz w:val="24"/>
          <w:szCs w:val="24"/>
        </w:rPr>
        <w:t>$</w:t>
      </w:r>
      <w:r>
        <w:rPr>
          <w:rFonts w:ascii="Times New Roman" w:hAnsi="Times New Roman"/>
          <w:sz w:val="24"/>
          <w:szCs w:val="24"/>
        </w:rPr>
        <w:t xml:space="preserve">200 in 2010 and then declined gradually to </w:t>
      </w:r>
      <w:r w:rsidR="005A3E79">
        <w:rPr>
          <w:rFonts w:ascii="Times New Roman" w:hAnsi="Times New Roman"/>
          <w:sz w:val="24"/>
          <w:szCs w:val="24"/>
        </w:rPr>
        <w:t>$</w:t>
      </w:r>
      <w:r>
        <w:rPr>
          <w:rFonts w:ascii="Times New Roman" w:hAnsi="Times New Roman"/>
          <w:sz w:val="24"/>
          <w:szCs w:val="24"/>
        </w:rPr>
        <w:t>190 by 2014.</w:t>
      </w:r>
      <w:r w:rsidR="00AA3179">
        <w:rPr>
          <w:rFonts w:ascii="Times New Roman" w:hAnsi="Times New Roman"/>
          <w:sz w:val="24"/>
          <w:szCs w:val="24"/>
        </w:rPr>
        <w:t xml:space="preserve"> The provincial government drug spending doubled over the period 1997 to 2010. </w:t>
      </w:r>
    </w:p>
    <w:p w:rsidR="00330D10" w:rsidRDefault="00330D10" w:rsidP="00330D10">
      <w:pPr>
        <w:spacing w:line="480" w:lineRule="auto"/>
        <w:rPr>
          <w:rFonts w:ascii="Times New Roman" w:hAnsi="Times New Roman"/>
          <w:sz w:val="24"/>
          <w:szCs w:val="24"/>
        </w:rPr>
      </w:pPr>
      <w:r>
        <w:rPr>
          <w:rFonts w:ascii="Times New Roman" w:hAnsi="Times New Roman"/>
          <w:sz w:val="24"/>
          <w:szCs w:val="24"/>
        </w:rPr>
        <w:t xml:space="preserve">Figure </w:t>
      </w:r>
      <w:proofErr w:type="gramStart"/>
      <w:r>
        <w:rPr>
          <w:rFonts w:ascii="Times New Roman" w:hAnsi="Times New Roman"/>
          <w:sz w:val="24"/>
          <w:szCs w:val="24"/>
        </w:rPr>
        <w:t>4</w:t>
      </w:r>
      <w:proofErr w:type="gramEnd"/>
      <w:r>
        <w:rPr>
          <w:rFonts w:ascii="Times New Roman" w:hAnsi="Times New Roman"/>
          <w:sz w:val="24"/>
          <w:szCs w:val="24"/>
        </w:rPr>
        <w:t xml:space="preserve"> and figure 5 present a smooth growth at a similar growth rate from 1981 to 1996. However, while both </w:t>
      </w:r>
      <w:r w:rsidR="00E72469">
        <w:rPr>
          <w:rFonts w:ascii="Times New Roman" w:hAnsi="Times New Roman"/>
          <w:sz w:val="24"/>
          <w:szCs w:val="24"/>
        </w:rPr>
        <w:t>graph</w:t>
      </w:r>
      <w:r>
        <w:rPr>
          <w:rFonts w:ascii="Times New Roman" w:hAnsi="Times New Roman"/>
          <w:sz w:val="24"/>
          <w:szCs w:val="24"/>
        </w:rPr>
        <w:t xml:space="preserve">s present a rapid growth rate </w:t>
      </w:r>
      <w:r w:rsidR="00E72469">
        <w:rPr>
          <w:rFonts w:ascii="Times New Roman" w:hAnsi="Times New Roman"/>
          <w:sz w:val="24"/>
          <w:szCs w:val="24"/>
        </w:rPr>
        <w:t xml:space="preserve">in real dollars </w:t>
      </w:r>
      <w:r>
        <w:rPr>
          <w:rFonts w:ascii="Times New Roman" w:hAnsi="Times New Roman"/>
          <w:sz w:val="24"/>
          <w:szCs w:val="24"/>
        </w:rPr>
        <w:t xml:space="preserve">since 1997, the nominal growth rate is </w:t>
      </w:r>
      <w:r w:rsidR="00E72469">
        <w:rPr>
          <w:rFonts w:ascii="Times New Roman" w:hAnsi="Times New Roman"/>
          <w:sz w:val="24"/>
          <w:szCs w:val="24"/>
        </w:rPr>
        <w:t>even</w:t>
      </w:r>
      <w:r>
        <w:rPr>
          <w:rFonts w:ascii="Times New Roman" w:hAnsi="Times New Roman"/>
          <w:sz w:val="24"/>
          <w:szCs w:val="24"/>
        </w:rPr>
        <w:t xml:space="preserve"> higher.</w:t>
      </w:r>
    </w:p>
    <w:p w:rsidR="00A217CA" w:rsidRPr="005A3E79" w:rsidRDefault="00A217CA" w:rsidP="00A217CA">
      <w:pPr>
        <w:spacing w:line="480" w:lineRule="auto"/>
        <w:rPr>
          <w:rFonts w:ascii="Times New Roman" w:hAnsi="Times New Roman"/>
          <w:sz w:val="24"/>
          <w:szCs w:val="24"/>
        </w:rPr>
      </w:pPr>
    </w:p>
    <w:p w:rsidR="00A217CA" w:rsidRPr="005A3E79" w:rsidRDefault="00A217CA" w:rsidP="00A217CA">
      <w:pPr>
        <w:spacing w:line="480" w:lineRule="auto"/>
        <w:rPr>
          <w:rFonts w:ascii="Times New Roman" w:hAnsi="Times New Roman"/>
          <w:b/>
          <w:sz w:val="24"/>
          <w:szCs w:val="24"/>
        </w:rPr>
      </w:pPr>
      <w:r w:rsidRPr="005A3E79">
        <w:rPr>
          <w:rFonts w:ascii="Times New Roman" w:hAnsi="Times New Roman"/>
          <w:b/>
          <w:sz w:val="24"/>
          <w:szCs w:val="24"/>
        </w:rPr>
        <w:t xml:space="preserve">3.2 </w:t>
      </w:r>
      <w:r w:rsidR="006E277F" w:rsidRPr="005A3E79">
        <w:rPr>
          <w:rFonts w:ascii="Times New Roman" w:hAnsi="Times New Roman"/>
          <w:b/>
          <w:sz w:val="24"/>
          <w:szCs w:val="24"/>
        </w:rPr>
        <w:t>Province Specific Trends in Provincial Government Health Expenditure</w:t>
      </w:r>
    </w:p>
    <w:p w:rsidR="00A217CA" w:rsidRPr="0071332C" w:rsidRDefault="005A3E79" w:rsidP="00A217CA">
      <w:pPr>
        <w:spacing w:line="480" w:lineRule="auto"/>
        <w:rPr>
          <w:rFonts w:ascii="Times New Roman" w:hAnsi="Times New Roman"/>
          <w:sz w:val="24"/>
          <w:szCs w:val="24"/>
        </w:rPr>
      </w:pPr>
      <w:r>
        <w:rPr>
          <w:rFonts w:ascii="Times New Roman" w:hAnsi="Times New Roman"/>
          <w:sz w:val="24"/>
          <w:szCs w:val="24"/>
        </w:rPr>
        <w:t xml:space="preserve">Figure 6 </w:t>
      </w:r>
      <w:r w:rsidR="00622B91">
        <w:rPr>
          <w:rFonts w:ascii="Times New Roman" w:hAnsi="Times New Roman"/>
          <w:sz w:val="24"/>
          <w:szCs w:val="24"/>
        </w:rPr>
        <w:t>plots</w:t>
      </w:r>
      <w:r>
        <w:rPr>
          <w:rFonts w:ascii="Times New Roman" w:hAnsi="Times New Roman"/>
          <w:sz w:val="24"/>
          <w:szCs w:val="24"/>
        </w:rPr>
        <w:t xml:space="preserve"> real per capita (1997 dollars) provincial government health expenditure. In 1981, average real per capita provincial government health expenditure was around $1450. It gradually increased to $1750 until 1992– an increase of 20 percent. It then declined – reached $1700 in 1996 and then began to shoot up again and hit $2800 in 2010. There has been a 65 percent increase in </w:t>
      </w:r>
      <w:proofErr w:type="gramStart"/>
      <w:r>
        <w:rPr>
          <w:rFonts w:ascii="Times New Roman" w:hAnsi="Times New Roman"/>
          <w:sz w:val="24"/>
          <w:szCs w:val="24"/>
        </w:rPr>
        <w:t>real</w:t>
      </w:r>
      <w:proofErr w:type="gramEnd"/>
      <w:r>
        <w:rPr>
          <w:rFonts w:ascii="Times New Roman" w:hAnsi="Times New Roman"/>
          <w:sz w:val="24"/>
          <w:szCs w:val="24"/>
        </w:rPr>
        <w:t xml:space="preserve"> per capita spending from 1996 to 2010. </w:t>
      </w:r>
      <w:r w:rsidR="00622B91">
        <w:rPr>
          <w:rFonts w:ascii="Times New Roman" w:hAnsi="Times New Roman"/>
          <w:sz w:val="24"/>
          <w:szCs w:val="24"/>
        </w:rPr>
        <w:t xml:space="preserve">Figure 7 presents real per capita public sector health expenditure in 1997 dollars. Both of these graphs present the same trend in </w:t>
      </w:r>
      <w:proofErr w:type="gramStart"/>
      <w:r w:rsidR="00622B91">
        <w:rPr>
          <w:rFonts w:ascii="Times New Roman" w:hAnsi="Times New Roman"/>
          <w:sz w:val="24"/>
          <w:szCs w:val="24"/>
        </w:rPr>
        <w:t>real</w:t>
      </w:r>
      <w:proofErr w:type="gramEnd"/>
      <w:r w:rsidR="00622B91">
        <w:rPr>
          <w:rFonts w:ascii="Times New Roman" w:hAnsi="Times New Roman"/>
          <w:sz w:val="24"/>
          <w:szCs w:val="24"/>
        </w:rPr>
        <w:t xml:space="preserve"> per capita spending. </w:t>
      </w:r>
      <w:r w:rsidR="0056499D">
        <w:rPr>
          <w:rFonts w:ascii="Times New Roman" w:hAnsi="Times New Roman"/>
          <w:sz w:val="24"/>
          <w:szCs w:val="24"/>
        </w:rPr>
        <w:t>In addition, Newfoundland and Labrador has grown from lowest spending province in 1981 to</w:t>
      </w:r>
      <w:r w:rsidR="00FA4CD4">
        <w:rPr>
          <w:rFonts w:ascii="Times New Roman" w:hAnsi="Times New Roman"/>
          <w:sz w:val="24"/>
          <w:szCs w:val="24"/>
        </w:rPr>
        <w:t xml:space="preserve"> highest spending province in</w:t>
      </w:r>
      <w:r w:rsidR="0056499D">
        <w:rPr>
          <w:rFonts w:ascii="Times New Roman" w:hAnsi="Times New Roman"/>
          <w:sz w:val="24"/>
          <w:szCs w:val="24"/>
        </w:rPr>
        <w:t xml:space="preserve"> 2014.</w:t>
      </w:r>
    </w:p>
    <w:p w:rsidR="001D5467" w:rsidRDefault="001D5467" w:rsidP="001D5467">
      <w:pPr>
        <w:spacing w:line="480" w:lineRule="auto"/>
        <w:rPr>
          <w:rFonts w:ascii="Times New Roman" w:hAnsi="Times New Roman"/>
          <w:sz w:val="24"/>
          <w:szCs w:val="24"/>
        </w:rPr>
      </w:pPr>
      <w:r>
        <w:rPr>
          <w:rFonts w:ascii="Times New Roman" w:hAnsi="Times New Roman"/>
          <w:sz w:val="24"/>
          <w:szCs w:val="24"/>
        </w:rPr>
        <w:lastRenderedPageBreak/>
        <w:t xml:space="preserve">Figure 8 plots real per capita provincial government drug expenditure in 1997 dollars.  In 1981, average real per capita provincial government drug expenditure was $50 dollars. It inclined to $90 until 1992 – an increase of 80 percent in </w:t>
      </w:r>
      <w:proofErr w:type="gramStart"/>
      <w:r>
        <w:rPr>
          <w:rFonts w:ascii="Times New Roman" w:hAnsi="Times New Roman"/>
          <w:sz w:val="24"/>
          <w:szCs w:val="24"/>
        </w:rPr>
        <w:t>real</w:t>
      </w:r>
      <w:proofErr w:type="gramEnd"/>
      <w:r>
        <w:rPr>
          <w:rFonts w:ascii="Times New Roman" w:hAnsi="Times New Roman"/>
          <w:sz w:val="24"/>
          <w:szCs w:val="24"/>
        </w:rPr>
        <w:t xml:space="preserve"> per capita spending. It then slightly decreased to $80 in 1996 and then started to climb up again until reached $200 in 2010. The growth rate was much faster from 1992 to 2010. After 2010, the </w:t>
      </w:r>
      <w:r w:rsidR="00B12C59">
        <w:rPr>
          <w:rFonts w:ascii="Times New Roman" w:hAnsi="Times New Roman"/>
          <w:sz w:val="24"/>
          <w:szCs w:val="24"/>
        </w:rPr>
        <w:t xml:space="preserve">average </w:t>
      </w:r>
      <w:r>
        <w:rPr>
          <w:rFonts w:ascii="Times New Roman" w:hAnsi="Times New Roman"/>
          <w:sz w:val="24"/>
          <w:szCs w:val="24"/>
        </w:rPr>
        <w:t xml:space="preserve">spending stared to decline until reached $170 in 2014. </w:t>
      </w:r>
    </w:p>
    <w:p w:rsidR="001D5467" w:rsidRPr="00D45DC7" w:rsidRDefault="001D5467" w:rsidP="001D5467">
      <w:pPr>
        <w:spacing w:line="480" w:lineRule="auto"/>
        <w:rPr>
          <w:rFonts w:ascii="Times New Roman" w:hAnsi="Times New Roman"/>
          <w:sz w:val="24"/>
          <w:szCs w:val="24"/>
        </w:rPr>
      </w:pPr>
      <w:r>
        <w:rPr>
          <w:rFonts w:ascii="Times New Roman" w:hAnsi="Times New Roman"/>
          <w:sz w:val="24"/>
          <w:szCs w:val="24"/>
        </w:rPr>
        <w:t xml:space="preserve">Figure 9 presents real per capita total health expenditure in 1997 dollars. In 1981, average real per capita total health expenditure was $2400. The growth rate has not change much over the period 1981-1996. It then started to shoot up again since 1997 and reached $5000 in 2014 with a doubling in </w:t>
      </w:r>
      <w:proofErr w:type="gramStart"/>
      <w:r>
        <w:rPr>
          <w:rFonts w:ascii="Times New Roman" w:hAnsi="Times New Roman"/>
          <w:sz w:val="24"/>
          <w:szCs w:val="24"/>
        </w:rPr>
        <w:t>real</w:t>
      </w:r>
      <w:proofErr w:type="gramEnd"/>
      <w:r>
        <w:rPr>
          <w:rFonts w:ascii="Times New Roman" w:hAnsi="Times New Roman"/>
          <w:sz w:val="24"/>
          <w:szCs w:val="24"/>
        </w:rPr>
        <w:t xml:space="preserve"> per capita spending. The growth rate over the period 1997-2014 is much higher than 1981-1996. </w:t>
      </w:r>
    </w:p>
    <w:p w:rsidR="00225D59" w:rsidRPr="00D45DC7" w:rsidRDefault="00225D59" w:rsidP="00225D59">
      <w:pPr>
        <w:spacing w:line="480" w:lineRule="auto"/>
        <w:rPr>
          <w:rFonts w:ascii="Times New Roman" w:hAnsi="Times New Roman"/>
          <w:sz w:val="24"/>
          <w:szCs w:val="24"/>
        </w:rPr>
      </w:pPr>
      <w:r>
        <w:rPr>
          <w:rFonts w:ascii="Times New Roman" w:hAnsi="Times New Roman"/>
          <w:sz w:val="24"/>
          <w:szCs w:val="24"/>
        </w:rPr>
        <w:t xml:space="preserve">Figure 10 plots real per capita private sector health expenditure in 1997 dollars. In 1981, average real per capita private sector health expenditure was $600. </w:t>
      </w:r>
      <w:r w:rsidR="00FA4CD4">
        <w:rPr>
          <w:rFonts w:ascii="Times New Roman" w:hAnsi="Times New Roman"/>
          <w:sz w:val="24"/>
          <w:szCs w:val="24"/>
        </w:rPr>
        <w:t>It then gradually rose to $700</w:t>
      </w:r>
      <w:r>
        <w:rPr>
          <w:rFonts w:ascii="Times New Roman" w:hAnsi="Times New Roman"/>
          <w:sz w:val="24"/>
          <w:szCs w:val="24"/>
        </w:rPr>
        <w:t xml:space="preserve"> in </w:t>
      </w:r>
      <w:r w:rsidR="007F56B0">
        <w:rPr>
          <w:rFonts w:ascii="Times New Roman" w:hAnsi="Times New Roman"/>
          <w:sz w:val="24"/>
          <w:szCs w:val="24"/>
        </w:rPr>
        <w:t>1996, which</w:t>
      </w:r>
      <w:r>
        <w:rPr>
          <w:rFonts w:ascii="Times New Roman" w:hAnsi="Times New Roman"/>
          <w:sz w:val="24"/>
          <w:szCs w:val="24"/>
        </w:rPr>
        <w:t xml:space="preserve"> was a 15 percent increase in </w:t>
      </w:r>
      <w:proofErr w:type="gramStart"/>
      <w:r>
        <w:rPr>
          <w:rFonts w:ascii="Times New Roman" w:hAnsi="Times New Roman"/>
          <w:sz w:val="24"/>
          <w:szCs w:val="24"/>
        </w:rPr>
        <w:t>real</w:t>
      </w:r>
      <w:proofErr w:type="gramEnd"/>
      <w:r>
        <w:rPr>
          <w:rFonts w:ascii="Times New Roman" w:hAnsi="Times New Roman"/>
          <w:sz w:val="24"/>
          <w:szCs w:val="24"/>
        </w:rPr>
        <w:t xml:space="preserve"> per capita spending. The average health expenditure started to incline again at a much faster pace since 1997 and reached $1400 by 2014. Based on the graph, the health spending in private sector has kept increasing over time with no </w:t>
      </w:r>
      <w:r w:rsidR="00B12C59">
        <w:rPr>
          <w:rFonts w:ascii="Times New Roman" w:hAnsi="Times New Roman"/>
          <w:sz w:val="24"/>
          <w:szCs w:val="24"/>
        </w:rPr>
        <w:t xml:space="preserve">significant </w:t>
      </w:r>
      <w:r>
        <w:rPr>
          <w:rFonts w:ascii="Times New Roman" w:hAnsi="Times New Roman"/>
          <w:sz w:val="24"/>
          <w:szCs w:val="24"/>
        </w:rPr>
        <w:t>decline.</w:t>
      </w:r>
      <w:r w:rsidR="00F30645">
        <w:rPr>
          <w:rFonts w:ascii="Times New Roman" w:hAnsi="Times New Roman"/>
          <w:sz w:val="24"/>
          <w:szCs w:val="24"/>
        </w:rPr>
        <w:t xml:space="preserve"> In addition, New Brunswick has the highest private sector spending in 2014.</w:t>
      </w:r>
    </w:p>
    <w:p w:rsidR="00A217CA" w:rsidRPr="00D546DF" w:rsidRDefault="00AF2C7E" w:rsidP="00A217CA">
      <w:pPr>
        <w:spacing w:line="480" w:lineRule="auto"/>
        <w:rPr>
          <w:rFonts w:ascii="Times New Roman" w:hAnsi="Times New Roman"/>
          <w:sz w:val="24"/>
          <w:szCs w:val="24"/>
        </w:rPr>
      </w:pPr>
      <w:r w:rsidRPr="00D546DF">
        <w:rPr>
          <w:rFonts w:ascii="Times New Roman" w:hAnsi="Times New Roman"/>
          <w:sz w:val="24"/>
          <w:szCs w:val="24"/>
        </w:rPr>
        <w:t>Finally, figure 11</w:t>
      </w:r>
      <w:r w:rsidR="00A217CA" w:rsidRPr="00D546DF">
        <w:rPr>
          <w:rFonts w:ascii="Times New Roman" w:hAnsi="Times New Roman"/>
          <w:sz w:val="24"/>
          <w:szCs w:val="24"/>
        </w:rPr>
        <w:t xml:space="preserve"> presents the relationship between real per capita </w:t>
      </w:r>
      <w:r w:rsidR="00D078AC" w:rsidRPr="00D546DF">
        <w:rPr>
          <w:rFonts w:ascii="Times New Roman" w:hAnsi="Times New Roman"/>
          <w:sz w:val="24"/>
          <w:szCs w:val="24"/>
        </w:rPr>
        <w:t>(1997</w:t>
      </w:r>
      <w:r w:rsidR="000B2F0D">
        <w:rPr>
          <w:rFonts w:ascii="Times New Roman" w:hAnsi="Times New Roman"/>
          <w:sz w:val="24"/>
          <w:szCs w:val="24"/>
        </w:rPr>
        <w:t xml:space="preserve"> dollars</w:t>
      </w:r>
      <w:r w:rsidR="00D078AC" w:rsidRPr="00D546DF">
        <w:rPr>
          <w:rFonts w:ascii="Times New Roman" w:hAnsi="Times New Roman"/>
          <w:sz w:val="24"/>
          <w:szCs w:val="24"/>
        </w:rPr>
        <w:t xml:space="preserve">) </w:t>
      </w:r>
      <w:r w:rsidR="00A217CA" w:rsidRPr="00D546DF">
        <w:rPr>
          <w:rFonts w:ascii="Times New Roman" w:hAnsi="Times New Roman"/>
          <w:sz w:val="24"/>
          <w:szCs w:val="24"/>
        </w:rPr>
        <w:t xml:space="preserve">provincial </w:t>
      </w:r>
      <w:r w:rsidR="00A96166" w:rsidRPr="00D546DF">
        <w:rPr>
          <w:rFonts w:ascii="Times New Roman" w:hAnsi="Times New Roman"/>
          <w:sz w:val="24"/>
          <w:szCs w:val="24"/>
        </w:rPr>
        <w:t xml:space="preserve">government </w:t>
      </w:r>
      <w:r w:rsidR="000F2B2C" w:rsidRPr="00D546DF">
        <w:rPr>
          <w:rFonts w:ascii="Times New Roman" w:hAnsi="Times New Roman"/>
          <w:sz w:val="24"/>
          <w:szCs w:val="24"/>
        </w:rPr>
        <w:t xml:space="preserve">drug expenditure and </w:t>
      </w:r>
      <w:r w:rsidR="00A217CA" w:rsidRPr="00D546DF">
        <w:rPr>
          <w:rFonts w:ascii="Times New Roman" w:hAnsi="Times New Roman"/>
          <w:sz w:val="24"/>
          <w:szCs w:val="24"/>
        </w:rPr>
        <w:t>physicians</w:t>
      </w:r>
      <w:r w:rsidR="00276FD9" w:rsidRPr="00D546DF">
        <w:rPr>
          <w:rFonts w:ascii="Times New Roman" w:hAnsi="Times New Roman"/>
          <w:sz w:val="24"/>
          <w:szCs w:val="24"/>
        </w:rPr>
        <w:t xml:space="preserve"> per 1</w:t>
      </w:r>
      <w:r w:rsidR="000F2B2C" w:rsidRPr="00D546DF">
        <w:rPr>
          <w:rFonts w:ascii="Times New Roman" w:hAnsi="Times New Roman"/>
          <w:sz w:val="24"/>
          <w:szCs w:val="24"/>
        </w:rPr>
        <w:t xml:space="preserve">000 </w:t>
      </w:r>
      <w:r w:rsidR="00276FD9" w:rsidRPr="00D546DF">
        <w:rPr>
          <w:rFonts w:ascii="Times New Roman" w:hAnsi="Times New Roman"/>
          <w:sz w:val="24"/>
          <w:szCs w:val="24"/>
        </w:rPr>
        <w:t>people</w:t>
      </w:r>
      <w:r w:rsidR="00A217CA" w:rsidRPr="00D546DF">
        <w:rPr>
          <w:rFonts w:ascii="Times New Roman" w:hAnsi="Times New Roman"/>
          <w:sz w:val="24"/>
          <w:szCs w:val="24"/>
        </w:rPr>
        <w:t xml:space="preserve">. The scatter plot </w:t>
      </w:r>
      <w:r w:rsidR="00BE19ED">
        <w:rPr>
          <w:rFonts w:ascii="Times New Roman" w:hAnsi="Times New Roman"/>
          <w:sz w:val="24"/>
          <w:szCs w:val="24"/>
        </w:rPr>
        <w:t>indicate</w:t>
      </w:r>
      <w:r w:rsidR="00A217CA" w:rsidRPr="00D546DF">
        <w:rPr>
          <w:rFonts w:ascii="Times New Roman" w:hAnsi="Times New Roman"/>
          <w:sz w:val="24"/>
          <w:szCs w:val="24"/>
        </w:rPr>
        <w:t xml:space="preserve">s </w:t>
      </w:r>
      <w:r w:rsidR="00722760" w:rsidRPr="00D546DF">
        <w:rPr>
          <w:rFonts w:ascii="Times New Roman" w:hAnsi="Times New Roman"/>
          <w:sz w:val="24"/>
          <w:szCs w:val="24"/>
        </w:rPr>
        <w:t>the number of physicians has a</w:t>
      </w:r>
      <w:r w:rsidR="00A217CA" w:rsidRPr="00D546DF">
        <w:rPr>
          <w:rFonts w:ascii="Times New Roman" w:hAnsi="Times New Roman"/>
          <w:sz w:val="24"/>
          <w:szCs w:val="24"/>
        </w:rPr>
        <w:t xml:space="preserve"> positive relationship with drug expenditure. </w:t>
      </w:r>
      <w:r w:rsidR="00A96166" w:rsidRPr="00D546DF">
        <w:rPr>
          <w:rFonts w:ascii="Times New Roman" w:hAnsi="Times New Roman"/>
          <w:sz w:val="24"/>
          <w:szCs w:val="24"/>
        </w:rPr>
        <w:t xml:space="preserve">Over the </w:t>
      </w:r>
      <w:r w:rsidR="00225D59">
        <w:rPr>
          <w:rFonts w:ascii="Times New Roman" w:hAnsi="Times New Roman"/>
          <w:sz w:val="24"/>
          <w:szCs w:val="24"/>
        </w:rPr>
        <w:t>period 1981-2014</w:t>
      </w:r>
      <w:r w:rsidR="00A96166" w:rsidRPr="00D546DF">
        <w:rPr>
          <w:rFonts w:ascii="Times New Roman" w:hAnsi="Times New Roman"/>
          <w:sz w:val="24"/>
          <w:szCs w:val="24"/>
        </w:rPr>
        <w:t xml:space="preserve">, </w:t>
      </w:r>
      <w:r w:rsidR="00B12C59">
        <w:rPr>
          <w:rFonts w:ascii="Times New Roman" w:hAnsi="Times New Roman"/>
          <w:sz w:val="24"/>
          <w:szCs w:val="24"/>
        </w:rPr>
        <w:t xml:space="preserve">number of </w:t>
      </w:r>
      <w:r w:rsidR="00A217CA" w:rsidRPr="00D546DF">
        <w:rPr>
          <w:rFonts w:ascii="Times New Roman" w:hAnsi="Times New Roman"/>
          <w:sz w:val="24"/>
          <w:szCs w:val="24"/>
        </w:rPr>
        <w:t>ph</w:t>
      </w:r>
      <w:r w:rsidR="00276FD9" w:rsidRPr="00D546DF">
        <w:rPr>
          <w:rFonts w:ascii="Times New Roman" w:hAnsi="Times New Roman"/>
          <w:sz w:val="24"/>
          <w:szCs w:val="24"/>
        </w:rPr>
        <w:t>ysician</w:t>
      </w:r>
      <w:r w:rsidR="00B12C59">
        <w:rPr>
          <w:rFonts w:ascii="Times New Roman" w:hAnsi="Times New Roman"/>
          <w:sz w:val="24"/>
          <w:szCs w:val="24"/>
        </w:rPr>
        <w:t>s</w:t>
      </w:r>
      <w:r w:rsidR="00276FD9" w:rsidRPr="00D546DF">
        <w:rPr>
          <w:rFonts w:ascii="Times New Roman" w:hAnsi="Times New Roman"/>
          <w:sz w:val="24"/>
          <w:szCs w:val="24"/>
        </w:rPr>
        <w:t xml:space="preserve"> per 1</w:t>
      </w:r>
      <w:r w:rsidR="00A96166" w:rsidRPr="00D546DF">
        <w:rPr>
          <w:rFonts w:ascii="Times New Roman" w:hAnsi="Times New Roman"/>
          <w:sz w:val="24"/>
          <w:szCs w:val="24"/>
        </w:rPr>
        <w:t xml:space="preserve">000 people </w:t>
      </w:r>
      <w:r w:rsidR="00B12C59">
        <w:rPr>
          <w:rFonts w:ascii="Times New Roman" w:hAnsi="Times New Roman"/>
          <w:sz w:val="24"/>
          <w:szCs w:val="24"/>
        </w:rPr>
        <w:t xml:space="preserve">were between 1 and 2.5 </w:t>
      </w:r>
      <w:r w:rsidR="00A96166" w:rsidRPr="00D546DF">
        <w:rPr>
          <w:rFonts w:ascii="Times New Roman" w:hAnsi="Times New Roman"/>
          <w:sz w:val="24"/>
          <w:szCs w:val="24"/>
        </w:rPr>
        <w:t xml:space="preserve">across </w:t>
      </w:r>
      <w:r w:rsidR="00BE19ED">
        <w:rPr>
          <w:rFonts w:ascii="Times New Roman" w:hAnsi="Times New Roman"/>
          <w:sz w:val="24"/>
          <w:szCs w:val="24"/>
        </w:rPr>
        <w:t>all</w:t>
      </w:r>
      <w:r w:rsidR="00A96166" w:rsidRPr="00D546DF">
        <w:rPr>
          <w:rFonts w:ascii="Times New Roman" w:hAnsi="Times New Roman"/>
          <w:sz w:val="24"/>
          <w:szCs w:val="24"/>
        </w:rPr>
        <w:t xml:space="preserve"> </w:t>
      </w:r>
      <w:proofErr w:type="gramStart"/>
      <w:r w:rsidR="00A96166" w:rsidRPr="00D546DF">
        <w:rPr>
          <w:rFonts w:ascii="Times New Roman" w:hAnsi="Times New Roman"/>
          <w:sz w:val="24"/>
          <w:szCs w:val="24"/>
        </w:rPr>
        <w:t>provinces</w:t>
      </w:r>
      <w:r w:rsidR="00B12C59">
        <w:rPr>
          <w:rFonts w:ascii="Times New Roman" w:hAnsi="Times New Roman"/>
          <w:sz w:val="24"/>
          <w:szCs w:val="24"/>
        </w:rPr>
        <w:t xml:space="preserve"> </w:t>
      </w:r>
      <w:r w:rsidR="00A217CA" w:rsidRPr="00D546DF">
        <w:rPr>
          <w:rFonts w:ascii="Times New Roman" w:hAnsi="Times New Roman"/>
          <w:sz w:val="24"/>
          <w:szCs w:val="24"/>
        </w:rPr>
        <w:t>.</w:t>
      </w:r>
      <w:proofErr w:type="gramEnd"/>
      <w:r w:rsidR="00A217CA" w:rsidRPr="00D546DF">
        <w:rPr>
          <w:rFonts w:ascii="Times New Roman" w:hAnsi="Times New Roman"/>
          <w:sz w:val="24"/>
          <w:szCs w:val="24"/>
        </w:rPr>
        <w:t xml:space="preserve"> Most </w:t>
      </w:r>
      <w:r w:rsidR="00A217CA" w:rsidRPr="00D546DF">
        <w:rPr>
          <w:rFonts w:ascii="Times New Roman" w:hAnsi="Times New Roman"/>
          <w:sz w:val="24"/>
          <w:szCs w:val="24"/>
        </w:rPr>
        <w:lastRenderedPageBreak/>
        <w:t xml:space="preserve">provinces have 1.5 to 2 physicians with real government drug spending of </w:t>
      </w:r>
      <w:r w:rsidR="00CB1C9F" w:rsidRPr="00D546DF">
        <w:rPr>
          <w:rFonts w:ascii="Times New Roman" w:hAnsi="Times New Roman"/>
          <w:sz w:val="24"/>
          <w:szCs w:val="24"/>
        </w:rPr>
        <w:t>$</w:t>
      </w:r>
      <w:r w:rsidR="00A217CA" w:rsidRPr="00D546DF">
        <w:rPr>
          <w:rFonts w:ascii="Times New Roman" w:hAnsi="Times New Roman"/>
          <w:sz w:val="24"/>
          <w:szCs w:val="24"/>
        </w:rPr>
        <w:t xml:space="preserve">50 to </w:t>
      </w:r>
      <w:r w:rsidR="00CB1C9F" w:rsidRPr="00D546DF">
        <w:rPr>
          <w:rFonts w:ascii="Times New Roman" w:hAnsi="Times New Roman"/>
          <w:sz w:val="24"/>
          <w:szCs w:val="24"/>
        </w:rPr>
        <w:t>$</w:t>
      </w:r>
      <w:r w:rsidR="00A217CA" w:rsidRPr="00D546DF">
        <w:rPr>
          <w:rFonts w:ascii="Times New Roman" w:hAnsi="Times New Roman"/>
          <w:sz w:val="24"/>
          <w:szCs w:val="24"/>
        </w:rPr>
        <w:t>180 dollar</w:t>
      </w:r>
      <w:r w:rsidR="00722760" w:rsidRPr="00D546DF">
        <w:rPr>
          <w:rFonts w:ascii="Times New Roman" w:hAnsi="Times New Roman"/>
          <w:sz w:val="24"/>
          <w:szCs w:val="24"/>
        </w:rPr>
        <w:t>s</w:t>
      </w:r>
      <w:r w:rsidR="00A217CA" w:rsidRPr="00D546DF">
        <w:rPr>
          <w:rFonts w:ascii="Times New Roman" w:hAnsi="Times New Roman"/>
          <w:sz w:val="24"/>
          <w:szCs w:val="24"/>
        </w:rPr>
        <w:t xml:space="preserve"> per person. There are no extreme outliers outside of 1-2.7 </w:t>
      </w:r>
      <w:r w:rsidR="00E74764" w:rsidRPr="00D546DF">
        <w:rPr>
          <w:rFonts w:ascii="Times New Roman" w:hAnsi="Times New Roman"/>
          <w:sz w:val="24"/>
          <w:szCs w:val="24"/>
        </w:rPr>
        <w:t>physicians’</w:t>
      </w:r>
      <w:r w:rsidR="00A217CA" w:rsidRPr="00D546DF">
        <w:rPr>
          <w:rFonts w:ascii="Times New Roman" w:hAnsi="Times New Roman"/>
          <w:sz w:val="24"/>
          <w:szCs w:val="24"/>
        </w:rPr>
        <w:t xml:space="preserve"> region based on the graph.</w:t>
      </w:r>
    </w:p>
    <w:p w:rsidR="00701320" w:rsidRPr="006E452A" w:rsidRDefault="00FC420A" w:rsidP="00701320">
      <w:pPr>
        <w:spacing w:line="480" w:lineRule="auto"/>
        <w:rPr>
          <w:rFonts w:ascii="Times New Roman" w:hAnsi="Times New Roman"/>
          <w:sz w:val="24"/>
          <w:szCs w:val="24"/>
        </w:rPr>
      </w:pPr>
      <w:r>
        <w:rPr>
          <w:rFonts w:ascii="Times New Roman" w:hAnsi="Times New Roman"/>
          <w:sz w:val="24"/>
          <w:szCs w:val="24"/>
        </w:rPr>
        <w:t xml:space="preserve">All </w:t>
      </w:r>
      <w:r w:rsidR="00014F63">
        <w:rPr>
          <w:rFonts w:ascii="Times New Roman" w:hAnsi="Times New Roman"/>
          <w:sz w:val="24"/>
          <w:szCs w:val="24"/>
        </w:rPr>
        <w:t xml:space="preserve">graphs </w:t>
      </w:r>
      <w:r w:rsidR="009535BC">
        <w:rPr>
          <w:rFonts w:ascii="Times New Roman" w:hAnsi="Times New Roman"/>
          <w:sz w:val="24"/>
          <w:szCs w:val="24"/>
        </w:rPr>
        <w:t>indicated</w:t>
      </w:r>
      <w:r w:rsidR="00A96166" w:rsidRPr="006E452A">
        <w:rPr>
          <w:rFonts w:ascii="Times New Roman" w:hAnsi="Times New Roman"/>
          <w:sz w:val="24"/>
          <w:szCs w:val="24"/>
        </w:rPr>
        <w:t xml:space="preserve"> that </w:t>
      </w:r>
      <w:r w:rsidR="00B1507F">
        <w:rPr>
          <w:rFonts w:ascii="Times New Roman" w:hAnsi="Times New Roman"/>
          <w:sz w:val="24"/>
          <w:szCs w:val="24"/>
        </w:rPr>
        <w:t xml:space="preserve">the growth rate was much higher </w:t>
      </w:r>
      <w:r w:rsidR="00D7456E">
        <w:rPr>
          <w:rFonts w:ascii="Times New Roman" w:hAnsi="Times New Roman"/>
          <w:sz w:val="24"/>
          <w:szCs w:val="24"/>
        </w:rPr>
        <w:t>over the period</w:t>
      </w:r>
      <w:r w:rsidR="00B1507F">
        <w:rPr>
          <w:rFonts w:ascii="Times New Roman" w:hAnsi="Times New Roman"/>
          <w:sz w:val="24"/>
          <w:szCs w:val="24"/>
        </w:rPr>
        <w:t xml:space="preserve"> 1997</w:t>
      </w:r>
      <w:r w:rsidR="00D7456E">
        <w:rPr>
          <w:rFonts w:ascii="Times New Roman" w:hAnsi="Times New Roman"/>
          <w:sz w:val="24"/>
          <w:szCs w:val="24"/>
        </w:rPr>
        <w:t>-</w:t>
      </w:r>
      <w:r w:rsidR="00B1507F">
        <w:rPr>
          <w:rFonts w:ascii="Times New Roman" w:hAnsi="Times New Roman"/>
          <w:sz w:val="24"/>
          <w:szCs w:val="24"/>
        </w:rPr>
        <w:t>2010</w:t>
      </w:r>
      <w:r>
        <w:rPr>
          <w:rFonts w:ascii="Times New Roman" w:hAnsi="Times New Roman"/>
          <w:sz w:val="24"/>
          <w:szCs w:val="24"/>
        </w:rPr>
        <w:t xml:space="preserve">. </w:t>
      </w:r>
      <w:r w:rsidR="00A9799F" w:rsidRPr="006E452A">
        <w:rPr>
          <w:rFonts w:ascii="Times New Roman" w:hAnsi="Times New Roman"/>
          <w:sz w:val="24"/>
          <w:szCs w:val="24"/>
        </w:rPr>
        <w:t xml:space="preserve">According to CIHI (2016), the slowdown in total health </w:t>
      </w:r>
      <w:r w:rsidR="0059083E">
        <w:rPr>
          <w:rFonts w:ascii="Times New Roman" w:hAnsi="Times New Roman"/>
          <w:sz w:val="24"/>
          <w:szCs w:val="24"/>
        </w:rPr>
        <w:t>spending before 1997 was</w:t>
      </w:r>
      <w:r w:rsidR="005C04E3" w:rsidRPr="006E452A">
        <w:rPr>
          <w:rFonts w:ascii="Times New Roman" w:hAnsi="Times New Roman"/>
          <w:sz w:val="24"/>
          <w:szCs w:val="24"/>
        </w:rPr>
        <w:t xml:space="preserve"> due to the reason that government</w:t>
      </w:r>
      <w:r w:rsidR="000F2B2C">
        <w:rPr>
          <w:rFonts w:ascii="Times New Roman" w:hAnsi="Times New Roman"/>
          <w:sz w:val="24"/>
          <w:szCs w:val="24"/>
        </w:rPr>
        <w:t>s</w:t>
      </w:r>
      <w:r w:rsidR="005C04E3" w:rsidRPr="006E452A">
        <w:rPr>
          <w:rFonts w:ascii="Times New Roman" w:hAnsi="Times New Roman"/>
          <w:sz w:val="24"/>
          <w:szCs w:val="24"/>
        </w:rPr>
        <w:t xml:space="preserve"> tightened </w:t>
      </w:r>
      <w:r w:rsidR="000F2B2C">
        <w:rPr>
          <w:rFonts w:ascii="Times New Roman" w:hAnsi="Times New Roman"/>
          <w:sz w:val="24"/>
          <w:szCs w:val="24"/>
        </w:rPr>
        <w:t xml:space="preserve">their </w:t>
      </w:r>
      <w:r w:rsidR="005C04E3" w:rsidRPr="006E452A">
        <w:rPr>
          <w:rFonts w:ascii="Times New Roman" w:hAnsi="Times New Roman"/>
          <w:sz w:val="24"/>
          <w:szCs w:val="24"/>
        </w:rPr>
        <w:t>financial budget</w:t>
      </w:r>
      <w:r w:rsidR="00A96166" w:rsidRPr="006E452A">
        <w:rPr>
          <w:rFonts w:ascii="Times New Roman" w:hAnsi="Times New Roman"/>
          <w:sz w:val="24"/>
          <w:szCs w:val="24"/>
        </w:rPr>
        <w:t>s</w:t>
      </w:r>
      <w:r w:rsidR="000F2B2C">
        <w:rPr>
          <w:rFonts w:ascii="Times New Roman" w:hAnsi="Times New Roman"/>
          <w:sz w:val="24"/>
          <w:szCs w:val="24"/>
        </w:rPr>
        <w:t xml:space="preserve"> in the wake of the 1991 recession and the federal transfer reduction</w:t>
      </w:r>
      <w:r w:rsidR="005C04E3" w:rsidRPr="006E452A">
        <w:rPr>
          <w:rFonts w:ascii="Times New Roman" w:hAnsi="Times New Roman"/>
          <w:sz w:val="24"/>
          <w:szCs w:val="24"/>
        </w:rPr>
        <w:t xml:space="preserve">. </w:t>
      </w:r>
      <w:r w:rsidR="00A96166" w:rsidRPr="006E452A">
        <w:rPr>
          <w:rFonts w:ascii="Times New Roman" w:hAnsi="Times New Roman"/>
          <w:sz w:val="24"/>
          <w:szCs w:val="24"/>
        </w:rPr>
        <w:t>As for drug spending, the P</w:t>
      </w:r>
      <w:r w:rsidR="00701320" w:rsidRPr="006E452A">
        <w:rPr>
          <w:rFonts w:ascii="Times New Roman" w:hAnsi="Times New Roman"/>
          <w:sz w:val="24"/>
          <w:szCs w:val="24"/>
        </w:rPr>
        <w:t>atented Medicine Prices Review Board (PMPRB) in 1987 and</w:t>
      </w:r>
      <w:r w:rsidR="00276FD9">
        <w:rPr>
          <w:rFonts w:ascii="Times New Roman" w:hAnsi="Times New Roman"/>
          <w:sz w:val="24"/>
          <w:szCs w:val="24"/>
        </w:rPr>
        <w:t xml:space="preserve"> drug-</w:t>
      </w:r>
      <w:r w:rsidR="00701320" w:rsidRPr="006E452A">
        <w:rPr>
          <w:rFonts w:ascii="Times New Roman" w:hAnsi="Times New Roman"/>
          <w:sz w:val="24"/>
          <w:szCs w:val="24"/>
        </w:rPr>
        <w:t>coverage policy change</w:t>
      </w:r>
      <w:r w:rsidR="00722760">
        <w:rPr>
          <w:rFonts w:ascii="Times New Roman" w:hAnsi="Times New Roman"/>
          <w:sz w:val="24"/>
          <w:szCs w:val="24"/>
        </w:rPr>
        <w:t>s</w:t>
      </w:r>
      <w:r w:rsidR="00701320" w:rsidRPr="006E452A">
        <w:rPr>
          <w:rFonts w:ascii="Times New Roman" w:hAnsi="Times New Roman"/>
          <w:sz w:val="24"/>
          <w:szCs w:val="24"/>
        </w:rPr>
        <w:t xml:space="preserve"> in 1990s both reduced </w:t>
      </w:r>
      <w:r w:rsidR="007A5E3F" w:rsidRPr="006E452A">
        <w:rPr>
          <w:rFonts w:ascii="Times New Roman" w:hAnsi="Times New Roman"/>
          <w:sz w:val="24"/>
          <w:szCs w:val="24"/>
        </w:rPr>
        <w:t>the profit</w:t>
      </w:r>
      <w:r w:rsidR="00A96166" w:rsidRPr="006E452A">
        <w:rPr>
          <w:rFonts w:ascii="Times New Roman" w:hAnsi="Times New Roman"/>
          <w:sz w:val="24"/>
          <w:szCs w:val="24"/>
        </w:rPr>
        <w:t xml:space="preserve">s and eventually </w:t>
      </w:r>
      <w:r w:rsidR="00276FD9">
        <w:rPr>
          <w:rFonts w:ascii="Times New Roman" w:hAnsi="Times New Roman"/>
          <w:sz w:val="24"/>
          <w:szCs w:val="24"/>
        </w:rPr>
        <w:t xml:space="preserve">slowed </w:t>
      </w:r>
      <w:r w:rsidR="00A96166" w:rsidRPr="006E452A">
        <w:rPr>
          <w:rFonts w:ascii="Times New Roman" w:hAnsi="Times New Roman"/>
          <w:sz w:val="24"/>
          <w:szCs w:val="24"/>
        </w:rPr>
        <w:t>the spending growth</w:t>
      </w:r>
      <w:r w:rsidR="007A5E3F" w:rsidRPr="006E452A">
        <w:rPr>
          <w:rFonts w:ascii="Times New Roman" w:hAnsi="Times New Roman"/>
          <w:sz w:val="24"/>
          <w:szCs w:val="24"/>
        </w:rPr>
        <w:t xml:space="preserve"> of </w:t>
      </w:r>
      <w:r w:rsidR="00A96166" w:rsidRPr="006E452A">
        <w:rPr>
          <w:rFonts w:ascii="Times New Roman" w:hAnsi="Times New Roman"/>
          <w:sz w:val="24"/>
          <w:szCs w:val="24"/>
        </w:rPr>
        <w:t xml:space="preserve">the </w:t>
      </w:r>
      <w:r w:rsidR="007A5E3F" w:rsidRPr="006E452A">
        <w:rPr>
          <w:rFonts w:ascii="Times New Roman" w:hAnsi="Times New Roman"/>
          <w:sz w:val="24"/>
          <w:szCs w:val="24"/>
        </w:rPr>
        <w:t xml:space="preserve">pharmaceutical industry </w:t>
      </w:r>
      <w:r w:rsidR="00701320" w:rsidRPr="006E452A">
        <w:rPr>
          <w:rFonts w:ascii="Times New Roman" w:hAnsi="Times New Roman"/>
          <w:sz w:val="24"/>
          <w:szCs w:val="24"/>
        </w:rPr>
        <w:t>before 1997.</w:t>
      </w:r>
    </w:p>
    <w:p w:rsidR="00701320" w:rsidRPr="006E452A" w:rsidRDefault="00701320" w:rsidP="00701320">
      <w:pPr>
        <w:spacing w:line="480" w:lineRule="auto"/>
        <w:rPr>
          <w:rFonts w:ascii="Times New Roman" w:hAnsi="Times New Roman"/>
          <w:sz w:val="24"/>
          <w:szCs w:val="24"/>
        </w:rPr>
      </w:pPr>
      <w:r w:rsidRPr="006E452A">
        <w:rPr>
          <w:rFonts w:ascii="Times New Roman" w:hAnsi="Times New Roman"/>
          <w:sz w:val="24"/>
          <w:szCs w:val="24"/>
        </w:rPr>
        <w:t xml:space="preserve">As identified in </w:t>
      </w:r>
      <w:r w:rsidR="00276FD9">
        <w:rPr>
          <w:rFonts w:ascii="Times New Roman" w:hAnsi="Times New Roman"/>
          <w:sz w:val="24"/>
          <w:szCs w:val="24"/>
        </w:rPr>
        <w:t>previous studies</w:t>
      </w:r>
      <w:r w:rsidRPr="006E452A">
        <w:rPr>
          <w:rFonts w:ascii="Times New Roman" w:hAnsi="Times New Roman"/>
          <w:sz w:val="24"/>
          <w:szCs w:val="24"/>
        </w:rPr>
        <w:t xml:space="preserve">, the industry did not carry out their promise immediately to increase their R&amp;D spending as exchange for the elimination of compulsory licensing in 1993. Di Matteo and </w:t>
      </w:r>
      <w:proofErr w:type="spellStart"/>
      <w:r w:rsidRPr="006E452A">
        <w:rPr>
          <w:rFonts w:ascii="Times New Roman" w:hAnsi="Times New Roman"/>
          <w:sz w:val="24"/>
          <w:szCs w:val="24"/>
        </w:rPr>
        <w:t>Grootendorst</w:t>
      </w:r>
      <w:proofErr w:type="spellEnd"/>
      <w:r w:rsidRPr="006E452A">
        <w:rPr>
          <w:rFonts w:ascii="Times New Roman" w:hAnsi="Times New Roman"/>
          <w:sz w:val="24"/>
          <w:szCs w:val="24"/>
        </w:rPr>
        <w:t xml:space="preserve"> (2007) identified a rapid increase in total expenditure in 1996. They explained t</w:t>
      </w:r>
      <w:r w:rsidR="008E359D" w:rsidRPr="006E452A">
        <w:rPr>
          <w:rFonts w:ascii="Times New Roman" w:hAnsi="Times New Roman"/>
          <w:sz w:val="24"/>
          <w:szCs w:val="24"/>
        </w:rPr>
        <w:t>he delayed increase in drug spending</w:t>
      </w:r>
      <w:r w:rsidR="000F2B2C">
        <w:rPr>
          <w:rFonts w:ascii="Times New Roman" w:hAnsi="Times New Roman"/>
          <w:sz w:val="24"/>
          <w:szCs w:val="24"/>
        </w:rPr>
        <w:t xml:space="preserve"> was</w:t>
      </w:r>
      <w:r w:rsidRPr="006E452A">
        <w:rPr>
          <w:rFonts w:ascii="Times New Roman" w:hAnsi="Times New Roman"/>
          <w:sz w:val="24"/>
          <w:szCs w:val="24"/>
        </w:rPr>
        <w:t xml:space="preserve"> due </w:t>
      </w:r>
      <w:r w:rsidR="000F2B2C">
        <w:rPr>
          <w:rFonts w:ascii="Times New Roman" w:hAnsi="Times New Roman"/>
          <w:sz w:val="24"/>
          <w:szCs w:val="24"/>
        </w:rPr>
        <w:t xml:space="preserve">to </w:t>
      </w:r>
      <w:r w:rsidRPr="006E452A">
        <w:rPr>
          <w:rFonts w:ascii="Times New Roman" w:hAnsi="Times New Roman"/>
          <w:sz w:val="24"/>
          <w:szCs w:val="24"/>
        </w:rPr>
        <w:t>the patent term extension and drug price control</w:t>
      </w:r>
      <w:r w:rsidR="00A96166" w:rsidRPr="006E452A">
        <w:rPr>
          <w:rFonts w:ascii="Times New Roman" w:hAnsi="Times New Roman"/>
          <w:sz w:val="24"/>
          <w:szCs w:val="24"/>
        </w:rPr>
        <w:t>s</w:t>
      </w:r>
      <w:r w:rsidRPr="006E452A">
        <w:rPr>
          <w:rFonts w:ascii="Times New Roman" w:hAnsi="Times New Roman"/>
          <w:sz w:val="24"/>
          <w:szCs w:val="24"/>
        </w:rPr>
        <w:t xml:space="preserve">. The </w:t>
      </w:r>
      <w:r w:rsidR="00B12C59">
        <w:rPr>
          <w:rFonts w:ascii="Times New Roman" w:hAnsi="Times New Roman"/>
          <w:sz w:val="24"/>
          <w:szCs w:val="24"/>
        </w:rPr>
        <w:t>t</w:t>
      </w:r>
      <w:r w:rsidRPr="006E452A">
        <w:rPr>
          <w:rFonts w:ascii="Times New Roman" w:hAnsi="Times New Roman"/>
          <w:sz w:val="24"/>
          <w:szCs w:val="24"/>
        </w:rPr>
        <w:t xml:space="preserve">rend </w:t>
      </w:r>
      <w:r w:rsidR="00B12C59">
        <w:rPr>
          <w:rFonts w:ascii="Times New Roman" w:hAnsi="Times New Roman"/>
          <w:sz w:val="24"/>
          <w:szCs w:val="24"/>
        </w:rPr>
        <w:t xml:space="preserve">of drug spending </w:t>
      </w:r>
      <w:r w:rsidRPr="006E452A">
        <w:rPr>
          <w:rFonts w:ascii="Times New Roman" w:hAnsi="Times New Roman"/>
          <w:sz w:val="24"/>
          <w:szCs w:val="24"/>
        </w:rPr>
        <w:t xml:space="preserve">in this paper is consistent with </w:t>
      </w:r>
      <w:r w:rsidR="00276FD9">
        <w:rPr>
          <w:rFonts w:ascii="Times New Roman" w:hAnsi="Times New Roman"/>
          <w:sz w:val="24"/>
          <w:szCs w:val="24"/>
        </w:rPr>
        <w:t xml:space="preserve">previous </w:t>
      </w:r>
      <w:r w:rsidR="00A96166" w:rsidRPr="006E452A">
        <w:rPr>
          <w:rFonts w:ascii="Times New Roman" w:hAnsi="Times New Roman"/>
          <w:sz w:val="24"/>
          <w:szCs w:val="24"/>
        </w:rPr>
        <w:t>s</w:t>
      </w:r>
      <w:r w:rsidR="00276FD9">
        <w:rPr>
          <w:rFonts w:ascii="Times New Roman" w:hAnsi="Times New Roman"/>
          <w:sz w:val="24"/>
          <w:szCs w:val="24"/>
        </w:rPr>
        <w:t>tudies</w:t>
      </w:r>
      <w:r w:rsidR="00A96166" w:rsidRPr="006E452A">
        <w:rPr>
          <w:rFonts w:ascii="Times New Roman" w:hAnsi="Times New Roman"/>
          <w:sz w:val="24"/>
          <w:szCs w:val="24"/>
        </w:rPr>
        <w:t xml:space="preserve"> </w:t>
      </w:r>
      <w:r w:rsidR="003762A8">
        <w:rPr>
          <w:rFonts w:ascii="Times New Roman" w:hAnsi="Times New Roman"/>
          <w:sz w:val="24"/>
          <w:szCs w:val="24"/>
        </w:rPr>
        <w:t>(Di Matteo, 2010; Wang, 2015</w:t>
      </w:r>
      <w:r w:rsidR="00D917FA">
        <w:rPr>
          <w:rFonts w:ascii="Times New Roman" w:hAnsi="Times New Roman"/>
          <w:sz w:val="24"/>
          <w:szCs w:val="24"/>
        </w:rPr>
        <w:t>, 2016</w:t>
      </w:r>
      <w:r w:rsidR="003762A8">
        <w:rPr>
          <w:rFonts w:ascii="Times New Roman" w:hAnsi="Times New Roman"/>
          <w:sz w:val="24"/>
          <w:szCs w:val="24"/>
        </w:rPr>
        <w:t xml:space="preserve">) </w:t>
      </w:r>
      <w:r w:rsidR="00A96166" w:rsidRPr="006E452A">
        <w:rPr>
          <w:rFonts w:ascii="Times New Roman" w:hAnsi="Times New Roman"/>
          <w:sz w:val="24"/>
          <w:szCs w:val="24"/>
        </w:rPr>
        <w:t>as there was no</w:t>
      </w:r>
      <w:r w:rsidRPr="006E452A">
        <w:rPr>
          <w:rFonts w:ascii="Times New Roman" w:hAnsi="Times New Roman"/>
          <w:sz w:val="24"/>
          <w:szCs w:val="24"/>
        </w:rPr>
        <w:t xml:space="preserve"> immediate expenditure change until 1997.</w:t>
      </w:r>
    </w:p>
    <w:p w:rsidR="00A9799F" w:rsidRPr="006E452A" w:rsidRDefault="00A9799F" w:rsidP="00A217CA">
      <w:pPr>
        <w:spacing w:line="480" w:lineRule="auto"/>
        <w:rPr>
          <w:rFonts w:ascii="Times New Roman" w:hAnsi="Times New Roman"/>
          <w:sz w:val="24"/>
          <w:szCs w:val="24"/>
        </w:rPr>
      </w:pPr>
      <w:r w:rsidRPr="006E452A">
        <w:rPr>
          <w:rFonts w:ascii="Times New Roman" w:hAnsi="Times New Roman"/>
          <w:sz w:val="24"/>
          <w:szCs w:val="24"/>
        </w:rPr>
        <w:t>Many investments on health care industry stimulate</w:t>
      </w:r>
      <w:r w:rsidR="00FD776D" w:rsidRPr="006E452A">
        <w:rPr>
          <w:rFonts w:ascii="Times New Roman" w:hAnsi="Times New Roman"/>
          <w:sz w:val="24"/>
          <w:szCs w:val="24"/>
        </w:rPr>
        <w:t>d health expenditure</w:t>
      </w:r>
      <w:r w:rsidR="00276FD9">
        <w:rPr>
          <w:rFonts w:ascii="Times New Roman" w:hAnsi="Times New Roman"/>
          <w:sz w:val="24"/>
          <w:szCs w:val="24"/>
        </w:rPr>
        <w:t>,</w:t>
      </w:r>
      <w:r w:rsidR="00FD776D" w:rsidRPr="006E452A">
        <w:rPr>
          <w:rFonts w:ascii="Times New Roman" w:hAnsi="Times New Roman"/>
          <w:sz w:val="24"/>
          <w:szCs w:val="24"/>
        </w:rPr>
        <w:t xml:space="preserve"> made it gro</w:t>
      </w:r>
      <w:r w:rsidRPr="006E452A">
        <w:rPr>
          <w:rFonts w:ascii="Times New Roman" w:hAnsi="Times New Roman"/>
          <w:sz w:val="24"/>
          <w:szCs w:val="24"/>
        </w:rPr>
        <w:t xml:space="preserve">w closer </w:t>
      </w:r>
      <w:r w:rsidR="00FD776D" w:rsidRPr="006E452A">
        <w:rPr>
          <w:rFonts w:ascii="Times New Roman" w:hAnsi="Times New Roman"/>
          <w:sz w:val="24"/>
          <w:szCs w:val="24"/>
        </w:rPr>
        <w:t>to or faster than</w:t>
      </w:r>
      <w:r w:rsidRPr="006E452A">
        <w:rPr>
          <w:rFonts w:ascii="Times New Roman" w:hAnsi="Times New Roman"/>
          <w:sz w:val="24"/>
          <w:szCs w:val="24"/>
        </w:rPr>
        <w:t xml:space="preserve"> GDP since 1998 to 2010. </w:t>
      </w:r>
      <w:r w:rsidR="00867DD1" w:rsidRPr="006E452A">
        <w:rPr>
          <w:rFonts w:ascii="Times New Roman" w:hAnsi="Times New Roman"/>
          <w:sz w:val="24"/>
          <w:szCs w:val="24"/>
        </w:rPr>
        <w:t xml:space="preserve">This is consistent with the third wave </w:t>
      </w:r>
      <w:r w:rsidR="000F2B2C">
        <w:rPr>
          <w:rFonts w:ascii="Times New Roman" w:hAnsi="Times New Roman"/>
          <w:sz w:val="24"/>
          <w:szCs w:val="24"/>
        </w:rPr>
        <w:t xml:space="preserve">of spending </w:t>
      </w:r>
      <w:r w:rsidR="00867DD1" w:rsidRPr="006E452A">
        <w:rPr>
          <w:rFonts w:ascii="Times New Roman" w:hAnsi="Times New Roman"/>
          <w:sz w:val="24"/>
          <w:szCs w:val="24"/>
        </w:rPr>
        <w:t xml:space="preserve">since 1997 as identified in the literature review. The growth </w:t>
      </w:r>
      <w:r w:rsidR="00BD5B07" w:rsidRPr="006E452A">
        <w:rPr>
          <w:rFonts w:ascii="Times New Roman" w:hAnsi="Times New Roman"/>
          <w:sz w:val="24"/>
          <w:szCs w:val="24"/>
        </w:rPr>
        <w:t>since 1997 was</w:t>
      </w:r>
      <w:r w:rsidR="00867DD1" w:rsidRPr="006E452A">
        <w:rPr>
          <w:rFonts w:ascii="Times New Roman" w:hAnsi="Times New Roman"/>
          <w:sz w:val="24"/>
          <w:szCs w:val="24"/>
        </w:rPr>
        <w:t xml:space="preserve"> due to change in marketing strategies </w:t>
      </w:r>
      <w:r w:rsidR="00BD5B07" w:rsidRPr="006E452A">
        <w:rPr>
          <w:rFonts w:ascii="Times New Roman" w:hAnsi="Times New Roman"/>
          <w:sz w:val="24"/>
          <w:szCs w:val="24"/>
        </w:rPr>
        <w:t xml:space="preserve">and rise in drug treatment. In addition, massive investments into R&amp;D by pharmaceutical industry also stimulated the expenditure. </w:t>
      </w:r>
      <w:r w:rsidRPr="006E452A">
        <w:rPr>
          <w:rFonts w:ascii="Times New Roman" w:hAnsi="Times New Roman"/>
          <w:sz w:val="24"/>
          <w:szCs w:val="24"/>
        </w:rPr>
        <w:t xml:space="preserve">After that, government </w:t>
      </w:r>
      <w:proofErr w:type="spellStart"/>
      <w:r w:rsidRPr="006E452A">
        <w:rPr>
          <w:rFonts w:ascii="Times New Roman" w:hAnsi="Times New Roman"/>
          <w:sz w:val="24"/>
          <w:szCs w:val="24"/>
        </w:rPr>
        <w:t>tired</w:t>
      </w:r>
      <w:proofErr w:type="spellEnd"/>
      <w:r w:rsidRPr="006E452A">
        <w:rPr>
          <w:rFonts w:ascii="Times New Roman" w:hAnsi="Times New Roman"/>
          <w:sz w:val="24"/>
          <w:szCs w:val="24"/>
        </w:rPr>
        <w:t xml:space="preserve"> to control budget defi</w:t>
      </w:r>
      <w:r w:rsidR="00BD5B07" w:rsidRPr="006E452A">
        <w:rPr>
          <w:rFonts w:ascii="Times New Roman" w:hAnsi="Times New Roman"/>
          <w:sz w:val="24"/>
          <w:szCs w:val="24"/>
        </w:rPr>
        <w:t>cit</w:t>
      </w:r>
      <w:r w:rsidR="00FD776D" w:rsidRPr="006E452A">
        <w:rPr>
          <w:rFonts w:ascii="Times New Roman" w:hAnsi="Times New Roman"/>
          <w:sz w:val="24"/>
          <w:szCs w:val="24"/>
        </w:rPr>
        <w:t>s</w:t>
      </w:r>
      <w:r w:rsidR="00BD5B07" w:rsidRPr="006E452A">
        <w:rPr>
          <w:rFonts w:ascii="Times New Roman" w:hAnsi="Times New Roman"/>
          <w:sz w:val="24"/>
          <w:szCs w:val="24"/>
        </w:rPr>
        <w:t xml:space="preserve"> due to </w:t>
      </w:r>
      <w:r w:rsidR="00FD776D" w:rsidRPr="006E452A">
        <w:rPr>
          <w:rFonts w:ascii="Times New Roman" w:hAnsi="Times New Roman"/>
          <w:sz w:val="24"/>
          <w:szCs w:val="24"/>
        </w:rPr>
        <w:t xml:space="preserve">the </w:t>
      </w:r>
      <w:r w:rsidR="00BD5B07" w:rsidRPr="006E452A">
        <w:rPr>
          <w:rFonts w:ascii="Times New Roman" w:hAnsi="Times New Roman"/>
          <w:sz w:val="24"/>
          <w:szCs w:val="24"/>
        </w:rPr>
        <w:t>recession in 2009. As a result, the budget</w:t>
      </w:r>
      <w:r w:rsidR="00FD776D" w:rsidRPr="006E452A">
        <w:rPr>
          <w:rFonts w:ascii="Times New Roman" w:hAnsi="Times New Roman"/>
          <w:sz w:val="24"/>
          <w:szCs w:val="24"/>
        </w:rPr>
        <w:t>ary</w:t>
      </w:r>
      <w:r w:rsidR="00BD5B07" w:rsidRPr="006E452A">
        <w:rPr>
          <w:rFonts w:ascii="Times New Roman" w:hAnsi="Times New Roman"/>
          <w:sz w:val="24"/>
          <w:szCs w:val="24"/>
        </w:rPr>
        <w:t xml:space="preserve"> control</w:t>
      </w:r>
      <w:r w:rsidR="00FD776D" w:rsidRPr="006E452A">
        <w:rPr>
          <w:rFonts w:ascii="Times New Roman" w:hAnsi="Times New Roman"/>
          <w:sz w:val="24"/>
          <w:szCs w:val="24"/>
        </w:rPr>
        <w:t>s</w:t>
      </w:r>
      <w:r w:rsidRPr="006E452A">
        <w:rPr>
          <w:rFonts w:ascii="Times New Roman" w:hAnsi="Times New Roman"/>
          <w:sz w:val="24"/>
          <w:szCs w:val="24"/>
        </w:rPr>
        <w:t xml:space="preserve"> slow</w:t>
      </w:r>
      <w:r w:rsidR="00BD5B07" w:rsidRPr="006E452A">
        <w:rPr>
          <w:rFonts w:ascii="Times New Roman" w:hAnsi="Times New Roman"/>
          <w:sz w:val="24"/>
          <w:szCs w:val="24"/>
        </w:rPr>
        <w:t>ed</w:t>
      </w:r>
      <w:r w:rsidRPr="006E452A">
        <w:rPr>
          <w:rFonts w:ascii="Times New Roman" w:hAnsi="Times New Roman"/>
          <w:sz w:val="24"/>
          <w:szCs w:val="24"/>
        </w:rPr>
        <w:t xml:space="preserve"> </w:t>
      </w:r>
      <w:r w:rsidR="00FD776D" w:rsidRPr="006E452A">
        <w:rPr>
          <w:rFonts w:ascii="Times New Roman" w:hAnsi="Times New Roman"/>
          <w:sz w:val="24"/>
          <w:szCs w:val="24"/>
        </w:rPr>
        <w:t xml:space="preserve">the </w:t>
      </w:r>
      <w:r w:rsidRPr="006E452A">
        <w:rPr>
          <w:rFonts w:ascii="Times New Roman" w:hAnsi="Times New Roman"/>
          <w:sz w:val="24"/>
          <w:szCs w:val="24"/>
        </w:rPr>
        <w:t>growth rate of health spending after 2010.</w:t>
      </w:r>
    </w:p>
    <w:p w:rsidR="00A217CA" w:rsidRDefault="00A217CA" w:rsidP="00A217CA">
      <w:pPr>
        <w:spacing w:line="480" w:lineRule="auto"/>
        <w:rPr>
          <w:rFonts w:ascii="Times New Roman" w:hAnsi="Times New Roman"/>
          <w:sz w:val="24"/>
          <w:szCs w:val="24"/>
        </w:rPr>
      </w:pPr>
    </w:p>
    <w:p w:rsidR="00774352" w:rsidRPr="00A217CA" w:rsidRDefault="00A217CA">
      <w:pPr>
        <w:spacing w:line="480" w:lineRule="auto"/>
        <w:rPr>
          <w:rFonts w:ascii="Times New Roman" w:hAnsi="Times New Roman"/>
          <w:sz w:val="24"/>
          <w:szCs w:val="24"/>
        </w:rPr>
      </w:pPr>
      <w:r>
        <w:rPr>
          <w:rFonts w:ascii="Times New Roman" w:hAnsi="Times New Roman"/>
          <w:noProof/>
          <w:sz w:val="24"/>
          <w:szCs w:val="24"/>
          <w:lang w:val="en-CA" w:eastAsia="en-CA"/>
        </w:rPr>
        <w:lastRenderedPageBreak/>
        <w:drawing>
          <wp:inline distT="0" distB="0" distL="0" distR="0">
            <wp:extent cx="5882330" cy="3646967"/>
            <wp:effectExtent l="19050" t="0" r="2317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rFonts w:ascii="Times New Roman" w:hAnsi="Times New Roman"/>
          <w:noProof/>
          <w:sz w:val="24"/>
          <w:szCs w:val="24"/>
          <w:lang w:val="en-CA" w:eastAsia="en-CA"/>
        </w:rPr>
        <w:drawing>
          <wp:inline distT="0" distB="0" distL="0" distR="0">
            <wp:extent cx="5882330" cy="3634430"/>
            <wp:effectExtent l="19050" t="0" r="23170" b="4120"/>
            <wp:docPr id="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rFonts w:ascii="Times New Roman" w:hAnsi="Times New Roman"/>
          <w:noProof/>
          <w:sz w:val="24"/>
          <w:szCs w:val="24"/>
          <w:lang w:val="en-CA" w:eastAsia="en-CA"/>
        </w:rPr>
        <w:lastRenderedPageBreak/>
        <w:drawing>
          <wp:inline distT="0" distB="0" distL="0" distR="0">
            <wp:extent cx="6053248" cy="3795823"/>
            <wp:effectExtent l="19050" t="0" r="23702" b="0"/>
            <wp:docPr id="3"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2F4A7C">
        <w:rPr>
          <w:rFonts w:ascii="Times New Roman" w:hAnsi="Times New Roman"/>
          <w:noProof/>
          <w:sz w:val="24"/>
          <w:szCs w:val="24"/>
          <w:lang w:val="en-CA" w:eastAsia="en-CA"/>
        </w:rPr>
        <w:drawing>
          <wp:inline distT="0" distB="0" distL="0" distR="0" wp14:anchorId="1B241F2B" wp14:editId="53CC6ADE">
            <wp:extent cx="5943600" cy="3717643"/>
            <wp:effectExtent l="0" t="0" r="0" b="0"/>
            <wp:docPr id="6"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rFonts w:ascii="Times New Roman" w:hAnsi="Times New Roman"/>
          <w:noProof/>
          <w:sz w:val="24"/>
          <w:szCs w:val="24"/>
          <w:lang w:val="en-CA" w:eastAsia="en-CA"/>
        </w:rPr>
        <w:lastRenderedPageBreak/>
        <w:drawing>
          <wp:inline distT="0" distB="0" distL="0" distR="0">
            <wp:extent cx="6053248" cy="3732028"/>
            <wp:effectExtent l="0" t="0" r="5080" b="1905"/>
            <wp:docPr id="4"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rFonts w:ascii="Times New Roman" w:hAnsi="Times New Roman"/>
          <w:noProof/>
          <w:sz w:val="24"/>
          <w:szCs w:val="24"/>
          <w:lang w:val="en-CA" w:eastAsia="en-CA"/>
        </w:rPr>
        <w:drawing>
          <wp:inline distT="0" distB="0" distL="0" distR="0">
            <wp:extent cx="6029443" cy="3870251"/>
            <wp:effectExtent l="0" t="0" r="0" b="0"/>
            <wp:docPr id="5"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rFonts w:ascii="Times New Roman" w:hAnsi="Times New Roman"/>
          <w:noProof/>
          <w:sz w:val="24"/>
          <w:szCs w:val="24"/>
          <w:lang w:val="en-CA" w:eastAsia="en-CA"/>
        </w:rPr>
        <w:lastRenderedPageBreak/>
        <w:drawing>
          <wp:inline distT="0" distB="0" distL="0" distR="0">
            <wp:extent cx="6026268" cy="3646967"/>
            <wp:effectExtent l="0" t="0" r="0" b="0"/>
            <wp:docPr id="7"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lang w:eastAsia="en-CA"/>
        </w:rPr>
        <w:t xml:space="preserve"> </w:t>
      </w:r>
      <w:r>
        <w:rPr>
          <w:noProof/>
          <w:lang w:val="en-CA" w:eastAsia="en-CA"/>
        </w:rPr>
        <w:drawing>
          <wp:inline distT="0" distB="0" distL="0" distR="0">
            <wp:extent cx="6023093" cy="3657600"/>
            <wp:effectExtent l="0" t="0" r="0" b="0"/>
            <wp:docPr id="8"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760D96" w:rsidRDefault="00760D96" w:rsidP="00873D0B">
      <w:pPr>
        <w:rPr>
          <w:rFonts w:ascii="Times New Roman" w:hAnsi="Times New Roman"/>
          <w:b/>
          <w:sz w:val="24"/>
          <w:szCs w:val="24"/>
        </w:rPr>
      </w:pPr>
    </w:p>
    <w:p w:rsidR="00873D0B" w:rsidRPr="009206B7" w:rsidRDefault="0053331D" w:rsidP="00873D0B">
      <w:pPr>
        <w:rPr>
          <w:rFonts w:ascii="Times New Roman" w:hAnsi="Times New Roman"/>
          <w:b/>
          <w:sz w:val="24"/>
          <w:szCs w:val="24"/>
        </w:rPr>
      </w:pPr>
      <w:r>
        <w:rPr>
          <w:rFonts w:ascii="Times New Roman" w:hAnsi="Times New Roman"/>
          <w:b/>
          <w:sz w:val="24"/>
          <w:szCs w:val="24"/>
        </w:rPr>
        <w:lastRenderedPageBreak/>
        <w:t>4.</w:t>
      </w:r>
      <w:r w:rsidR="00873D0B" w:rsidRPr="009206B7">
        <w:rPr>
          <w:rFonts w:ascii="Times New Roman" w:hAnsi="Times New Roman"/>
          <w:b/>
          <w:sz w:val="24"/>
          <w:szCs w:val="24"/>
        </w:rPr>
        <w:t xml:space="preserve"> </w:t>
      </w:r>
      <w:r w:rsidR="00AD57CB">
        <w:rPr>
          <w:rFonts w:ascii="Times New Roman" w:hAnsi="Times New Roman"/>
          <w:b/>
          <w:sz w:val="24"/>
          <w:szCs w:val="24"/>
        </w:rPr>
        <w:t>Empirical M</w:t>
      </w:r>
      <w:r>
        <w:rPr>
          <w:rFonts w:ascii="Times New Roman" w:hAnsi="Times New Roman"/>
          <w:b/>
          <w:sz w:val="24"/>
          <w:szCs w:val="24"/>
        </w:rPr>
        <w:t>odel</w:t>
      </w:r>
      <w:r w:rsidR="00AD57CB">
        <w:rPr>
          <w:rFonts w:ascii="Times New Roman" w:hAnsi="Times New Roman"/>
          <w:b/>
          <w:sz w:val="24"/>
          <w:szCs w:val="24"/>
        </w:rPr>
        <w:t xml:space="preserve"> &amp; OLS Estimates</w:t>
      </w:r>
    </w:p>
    <w:p w:rsidR="00830E4B" w:rsidRPr="00830E4B" w:rsidRDefault="00830E4B" w:rsidP="00830E4B">
      <w:pPr>
        <w:spacing w:line="480" w:lineRule="auto"/>
        <w:rPr>
          <w:rFonts w:ascii="Times New Roman" w:hAnsi="Times New Roman"/>
          <w:sz w:val="24"/>
          <w:szCs w:val="24"/>
        </w:rPr>
      </w:pPr>
      <w:r>
        <w:rPr>
          <w:rFonts w:ascii="Times New Roman" w:hAnsi="Times New Roman"/>
          <w:sz w:val="24"/>
          <w:szCs w:val="24"/>
        </w:rPr>
        <w:t xml:space="preserve">A pooled time-series cross-sectional econometric model </w:t>
      </w:r>
      <w:proofErr w:type="gramStart"/>
      <w:r>
        <w:rPr>
          <w:rFonts w:ascii="Times New Roman" w:hAnsi="Times New Roman"/>
          <w:sz w:val="24"/>
          <w:szCs w:val="24"/>
        </w:rPr>
        <w:t xml:space="preserve">is </w:t>
      </w:r>
      <w:r w:rsidR="008B1DA4">
        <w:rPr>
          <w:rFonts w:ascii="Times New Roman" w:hAnsi="Times New Roman"/>
          <w:sz w:val="24"/>
          <w:szCs w:val="24"/>
        </w:rPr>
        <w:t>specified and estimated for the</w:t>
      </w:r>
      <w:r>
        <w:rPr>
          <w:rFonts w:ascii="Times New Roman" w:hAnsi="Times New Roman"/>
          <w:sz w:val="24"/>
          <w:szCs w:val="24"/>
        </w:rPr>
        <w:t xml:space="preserve"> regression equation</w:t>
      </w:r>
      <w:r w:rsidR="008B1DA4">
        <w:rPr>
          <w:rFonts w:ascii="Times New Roman" w:hAnsi="Times New Roman"/>
          <w:sz w:val="24"/>
          <w:szCs w:val="24"/>
        </w:rPr>
        <w:t>s in this section</w:t>
      </w:r>
      <w:proofErr w:type="gramEnd"/>
      <w:r>
        <w:rPr>
          <w:rFonts w:ascii="Times New Roman" w:hAnsi="Times New Roman"/>
          <w:sz w:val="24"/>
          <w:szCs w:val="24"/>
        </w:rPr>
        <w:t xml:space="preserve">. The statistical software </w:t>
      </w:r>
      <w:r w:rsidR="008B1DA4">
        <w:rPr>
          <w:rFonts w:ascii="Times New Roman" w:hAnsi="Times New Roman"/>
          <w:sz w:val="24"/>
          <w:szCs w:val="24"/>
        </w:rPr>
        <w:t xml:space="preserve">used </w:t>
      </w:r>
      <w:r>
        <w:rPr>
          <w:rFonts w:ascii="Times New Roman" w:hAnsi="Times New Roman"/>
          <w:sz w:val="24"/>
          <w:szCs w:val="24"/>
        </w:rPr>
        <w:t xml:space="preserve">is Stata 14 and testing </w:t>
      </w:r>
      <w:proofErr w:type="gramStart"/>
      <w:r>
        <w:rPr>
          <w:rFonts w:ascii="Times New Roman" w:hAnsi="Times New Roman"/>
          <w:sz w:val="24"/>
          <w:szCs w:val="24"/>
        </w:rPr>
        <w:t>was conducted</w:t>
      </w:r>
      <w:proofErr w:type="gramEnd"/>
      <w:r>
        <w:rPr>
          <w:rFonts w:ascii="Times New Roman" w:hAnsi="Times New Roman"/>
          <w:sz w:val="24"/>
          <w:szCs w:val="24"/>
        </w:rPr>
        <w:t xml:space="preserve"> based on data collected from CANSIM and CIHI as mentioned in data description. </w:t>
      </w:r>
    </w:p>
    <w:p w:rsidR="00873D0B" w:rsidRDefault="00DD4A26" w:rsidP="00DD4A26">
      <w:pPr>
        <w:spacing w:line="480" w:lineRule="auto"/>
        <w:rPr>
          <w:rFonts w:ascii="Times New Roman" w:hAnsi="Times New Roman"/>
          <w:sz w:val="24"/>
          <w:szCs w:val="24"/>
        </w:rPr>
      </w:pPr>
      <w:r w:rsidRPr="00DD4A26">
        <w:rPr>
          <w:rFonts w:ascii="Times New Roman" w:hAnsi="Times New Roman"/>
          <w:sz w:val="24"/>
          <w:szCs w:val="24"/>
        </w:rPr>
        <w:t xml:space="preserve">There are </w:t>
      </w:r>
      <w:r w:rsidR="00CE1E13">
        <w:rPr>
          <w:rFonts w:ascii="Times New Roman" w:hAnsi="Times New Roman"/>
          <w:sz w:val="24"/>
          <w:szCs w:val="24"/>
        </w:rPr>
        <w:t xml:space="preserve">two econometric models </w:t>
      </w:r>
      <w:r>
        <w:rPr>
          <w:rFonts w:ascii="Times New Roman" w:hAnsi="Times New Roman"/>
          <w:sz w:val="24"/>
          <w:szCs w:val="24"/>
        </w:rPr>
        <w:t xml:space="preserve">in this paper to examine the </w:t>
      </w:r>
      <w:r w:rsidR="00276FD9">
        <w:rPr>
          <w:rFonts w:ascii="Times New Roman" w:hAnsi="Times New Roman"/>
          <w:sz w:val="24"/>
          <w:szCs w:val="24"/>
        </w:rPr>
        <w:t>effect on</w:t>
      </w:r>
      <w:r>
        <w:rPr>
          <w:rFonts w:ascii="Times New Roman" w:hAnsi="Times New Roman"/>
          <w:sz w:val="24"/>
          <w:szCs w:val="24"/>
        </w:rPr>
        <w:t xml:space="preserve"> </w:t>
      </w:r>
      <w:r w:rsidR="00276FD9">
        <w:rPr>
          <w:rFonts w:ascii="Times New Roman" w:hAnsi="Times New Roman"/>
          <w:sz w:val="24"/>
          <w:szCs w:val="24"/>
        </w:rPr>
        <w:t xml:space="preserve">provincial government drug expenditure by employing </w:t>
      </w:r>
      <w:r>
        <w:rPr>
          <w:rFonts w:ascii="Times New Roman" w:hAnsi="Times New Roman"/>
          <w:sz w:val="24"/>
          <w:szCs w:val="24"/>
        </w:rPr>
        <w:t xml:space="preserve">a series of </w:t>
      </w:r>
      <w:r w:rsidR="00E04534">
        <w:rPr>
          <w:rFonts w:ascii="Times New Roman" w:hAnsi="Times New Roman"/>
          <w:sz w:val="24"/>
          <w:szCs w:val="24"/>
        </w:rPr>
        <w:t>socioeconomic, demographic, and provincial</w:t>
      </w:r>
      <w:r w:rsidR="00D60B45">
        <w:rPr>
          <w:rFonts w:ascii="Times New Roman" w:hAnsi="Times New Roman"/>
          <w:sz w:val="24"/>
          <w:szCs w:val="24"/>
        </w:rPr>
        <w:t xml:space="preserve"> </w:t>
      </w:r>
      <w:r w:rsidR="00276FD9">
        <w:rPr>
          <w:rFonts w:ascii="Times New Roman" w:hAnsi="Times New Roman"/>
          <w:sz w:val="24"/>
          <w:szCs w:val="24"/>
        </w:rPr>
        <w:t>variables</w:t>
      </w:r>
      <w:r>
        <w:rPr>
          <w:rFonts w:ascii="Times New Roman" w:hAnsi="Times New Roman"/>
          <w:sz w:val="24"/>
          <w:szCs w:val="24"/>
        </w:rPr>
        <w:t xml:space="preserve">. </w:t>
      </w:r>
      <w:r w:rsidR="00B64AD3">
        <w:rPr>
          <w:rFonts w:ascii="Times New Roman" w:hAnsi="Times New Roman"/>
          <w:sz w:val="24"/>
          <w:szCs w:val="24"/>
        </w:rPr>
        <w:t>The</w:t>
      </w:r>
      <w:r w:rsidR="00CE1E13">
        <w:rPr>
          <w:rFonts w:ascii="Times New Roman" w:hAnsi="Times New Roman"/>
          <w:sz w:val="24"/>
          <w:szCs w:val="24"/>
        </w:rPr>
        <w:t xml:space="preserve"> two models </w:t>
      </w:r>
      <w:r w:rsidR="00B64AD3">
        <w:rPr>
          <w:rFonts w:ascii="Times New Roman" w:hAnsi="Times New Roman"/>
          <w:sz w:val="24"/>
          <w:szCs w:val="24"/>
        </w:rPr>
        <w:t>are in the form:</w:t>
      </w:r>
    </w:p>
    <w:p w:rsidR="00213402" w:rsidRPr="00E44376" w:rsidRDefault="00A32714" w:rsidP="006F53C4">
      <w:pPr>
        <w:spacing w:line="480" w:lineRule="auto"/>
        <w:rPr>
          <w:rFonts w:ascii="Times New Roman" w:eastAsia="SimSun" w:hAnsi="Times New Roman"/>
          <w:sz w:val="24"/>
          <w:szCs w:val="24"/>
          <w:lang w:eastAsia="zh-CN"/>
        </w:rPr>
      </w:pPr>
      <m:oMathPara>
        <m:oMath>
          <m:sSub>
            <m:sSubPr>
              <m:ctrlPr>
                <w:rPr>
                  <w:rFonts w:ascii="Cambria Math" w:eastAsia="SimSun" w:hAnsi="Times New Roman"/>
                  <w:i/>
                  <w:sz w:val="24"/>
                  <w:szCs w:val="24"/>
                  <w:lang w:eastAsia="zh-CN"/>
                </w:rPr>
              </m:ctrlPr>
            </m:sSubPr>
            <m:e>
              <m:r>
                <w:rPr>
                  <w:rFonts w:ascii="Cambria Math" w:hAnsi="Cambria Math"/>
                  <w:sz w:val="24"/>
                  <w:szCs w:val="24"/>
                </w:rPr>
                <m:t>Real per capita provincial government drug expenditure</m:t>
              </m:r>
            </m:e>
            <m:sub>
              <m:r>
                <w:rPr>
                  <w:rFonts w:ascii="Cambria Math" w:eastAsia="SimSun" w:hAnsi="Cambria Math"/>
                  <w:sz w:val="24"/>
                  <w:szCs w:val="24"/>
                  <w:lang w:eastAsia="zh-CN"/>
                </w:rPr>
                <m:t>it</m:t>
              </m:r>
            </m:sub>
          </m:sSub>
          <m:r>
            <w:rPr>
              <w:rFonts w:ascii="Cambria Math" w:eastAsia="SimSun" w:hAnsi="Times New Roman"/>
              <w:sz w:val="24"/>
              <w:szCs w:val="24"/>
              <w:lang w:eastAsia="zh-CN"/>
            </w:rPr>
            <m:t>=</m:t>
          </m:r>
          <m:r>
            <w:rPr>
              <w:rFonts w:ascii="Cambria Math" w:eastAsia="SimSun" w:hAnsi="Cambria Math"/>
              <w:sz w:val="24"/>
              <w:szCs w:val="24"/>
              <w:lang w:eastAsia="zh-CN"/>
            </w:rPr>
            <m:t>α</m:t>
          </m:r>
          <m:r>
            <w:rPr>
              <w:rFonts w:ascii="Cambria Math" w:eastAsia="SimSun" w:hAnsi="Times New Roman"/>
              <w:sz w:val="24"/>
              <w:szCs w:val="24"/>
              <w:lang w:eastAsia="zh-CN"/>
            </w:rPr>
            <m:t>+</m:t>
          </m:r>
          <m:sSub>
            <m:sSubPr>
              <m:ctrlPr>
                <w:rPr>
                  <w:rFonts w:ascii="Cambria Math" w:eastAsia="SimSun" w:hAnsi="Times New Roman"/>
                  <w:i/>
                  <w:sz w:val="24"/>
                  <w:szCs w:val="24"/>
                  <w:lang w:eastAsia="zh-CN"/>
                </w:rPr>
              </m:ctrlPr>
            </m:sSubPr>
            <m:e>
              <m:r>
                <w:rPr>
                  <w:rFonts w:ascii="Cambria Math" w:eastAsia="SimSun" w:hAnsi="Cambria Math"/>
                  <w:sz w:val="24"/>
                  <w:szCs w:val="24"/>
                  <w:lang w:eastAsia="zh-CN"/>
                </w:rPr>
                <m:t>β</m:t>
              </m:r>
            </m:e>
            <m:sub>
              <m:r>
                <w:rPr>
                  <w:rFonts w:ascii="Cambria Math" w:eastAsia="SimSun" w:hAnsi="Times New Roman"/>
                  <w:sz w:val="24"/>
                  <w:szCs w:val="24"/>
                  <w:lang w:eastAsia="zh-CN"/>
                </w:rPr>
                <m:t>1</m:t>
              </m:r>
            </m:sub>
          </m:sSub>
          <m:sSub>
            <m:sSubPr>
              <m:ctrlPr>
                <w:rPr>
                  <w:rFonts w:ascii="Cambria Math" w:eastAsia="SimSun" w:hAnsi="Times New Roman"/>
                  <w:i/>
                  <w:sz w:val="24"/>
                  <w:szCs w:val="24"/>
                  <w:lang w:eastAsia="zh-CN"/>
                </w:rPr>
              </m:ctrlPr>
            </m:sSubPr>
            <m:e>
              <m:r>
                <w:rPr>
                  <w:rFonts w:ascii="Cambria Math" w:eastAsia="SimSun" w:hAnsi="Cambria Math"/>
                  <w:sz w:val="24"/>
                  <w:szCs w:val="24"/>
                  <w:lang w:eastAsia="zh-CN"/>
                </w:rPr>
                <m:t>SocioEconomic</m:t>
              </m:r>
            </m:e>
            <m:sub>
              <m:r>
                <w:rPr>
                  <w:rFonts w:ascii="Cambria Math" w:eastAsia="SimSun" w:hAnsi="Cambria Math"/>
                  <w:sz w:val="24"/>
                  <w:szCs w:val="24"/>
                  <w:lang w:eastAsia="zh-CN"/>
                </w:rPr>
                <m:t>it</m:t>
              </m:r>
            </m:sub>
          </m:sSub>
          <m:r>
            <w:rPr>
              <w:rFonts w:ascii="Cambria Math" w:eastAsia="SimSun" w:hAnsi="Times New Roman"/>
              <w:sz w:val="24"/>
              <w:szCs w:val="24"/>
              <w:lang w:eastAsia="zh-CN"/>
            </w:rPr>
            <m:t>+</m:t>
          </m:r>
          <m:sSub>
            <m:sSubPr>
              <m:ctrlPr>
                <w:rPr>
                  <w:rFonts w:ascii="Cambria Math" w:eastAsia="SimSun" w:hAnsi="Times New Roman"/>
                  <w:i/>
                  <w:sz w:val="24"/>
                  <w:szCs w:val="24"/>
                  <w:lang w:eastAsia="zh-CN"/>
                </w:rPr>
              </m:ctrlPr>
            </m:sSubPr>
            <m:e>
              <m:r>
                <w:rPr>
                  <w:rFonts w:ascii="Cambria Math" w:eastAsia="SimSun" w:hAnsi="Cambria Math"/>
                  <w:sz w:val="24"/>
                  <w:szCs w:val="24"/>
                  <w:lang w:eastAsia="zh-CN"/>
                </w:rPr>
                <m:t>B</m:t>
              </m:r>
            </m:e>
            <m:sub>
              <m:r>
                <w:rPr>
                  <w:rFonts w:ascii="Cambria Math" w:eastAsia="SimSun" w:hAnsi="Times New Roman"/>
                  <w:sz w:val="24"/>
                  <w:szCs w:val="24"/>
                  <w:lang w:eastAsia="zh-CN"/>
                </w:rPr>
                <m:t>2</m:t>
              </m:r>
            </m:sub>
          </m:sSub>
          <m:sSub>
            <m:sSubPr>
              <m:ctrlPr>
                <w:rPr>
                  <w:rFonts w:ascii="Cambria Math" w:eastAsia="SimSun" w:hAnsi="Times New Roman"/>
                  <w:i/>
                  <w:sz w:val="24"/>
                  <w:szCs w:val="24"/>
                  <w:lang w:eastAsia="zh-CN"/>
                </w:rPr>
              </m:ctrlPr>
            </m:sSubPr>
            <m:e>
              <m:r>
                <w:rPr>
                  <w:rFonts w:ascii="Cambria Math" w:eastAsia="SimSun" w:hAnsi="Cambria Math"/>
                  <w:sz w:val="24"/>
                  <w:szCs w:val="24"/>
                  <w:lang w:eastAsia="zh-CN"/>
                </w:rPr>
                <m:t>Demographic</m:t>
              </m:r>
            </m:e>
            <m:sub>
              <m:r>
                <w:rPr>
                  <w:rFonts w:ascii="Cambria Math" w:eastAsia="SimSun" w:hAnsi="Cambria Math"/>
                  <w:sz w:val="24"/>
                  <w:szCs w:val="24"/>
                  <w:lang w:eastAsia="zh-CN"/>
                </w:rPr>
                <m:t>it</m:t>
              </m:r>
            </m:sub>
          </m:sSub>
          <m:r>
            <w:rPr>
              <w:rFonts w:ascii="Cambria Math" w:eastAsia="SimSun" w:hAnsi="Times New Roman"/>
              <w:sz w:val="24"/>
              <w:szCs w:val="24"/>
              <w:lang w:eastAsia="zh-CN"/>
            </w:rPr>
            <m:t>+</m:t>
          </m:r>
          <m:sSub>
            <m:sSubPr>
              <m:ctrlPr>
                <w:rPr>
                  <w:rFonts w:ascii="Cambria Math" w:eastAsia="SimSun" w:hAnsi="Times New Roman"/>
                  <w:i/>
                  <w:sz w:val="24"/>
                  <w:szCs w:val="24"/>
                  <w:lang w:eastAsia="zh-CN"/>
                </w:rPr>
              </m:ctrlPr>
            </m:sSubPr>
            <m:e>
              <m:r>
                <w:rPr>
                  <w:rFonts w:ascii="Cambria Math" w:eastAsia="SimSun" w:hAnsi="Cambria Math"/>
                  <w:sz w:val="24"/>
                  <w:szCs w:val="24"/>
                  <w:lang w:eastAsia="zh-CN"/>
                </w:rPr>
                <m:t>β</m:t>
              </m:r>
            </m:e>
            <m:sub>
              <m:r>
                <w:rPr>
                  <w:rFonts w:ascii="Cambria Math" w:eastAsia="SimSun" w:hAnsi="Times New Roman"/>
                  <w:sz w:val="24"/>
                  <w:szCs w:val="24"/>
                  <w:lang w:eastAsia="zh-CN"/>
                </w:rPr>
                <m:t>3</m:t>
              </m:r>
            </m:sub>
          </m:sSub>
          <m:sSub>
            <m:sSubPr>
              <m:ctrlPr>
                <w:rPr>
                  <w:rFonts w:ascii="Cambria Math" w:eastAsia="SimSun" w:hAnsi="Times New Roman"/>
                  <w:i/>
                  <w:sz w:val="24"/>
                  <w:szCs w:val="24"/>
                  <w:lang w:eastAsia="zh-CN"/>
                </w:rPr>
              </m:ctrlPr>
            </m:sSubPr>
            <m:e>
              <m:r>
                <w:rPr>
                  <w:rFonts w:ascii="Cambria Math" w:eastAsia="SimSun" w:hAnsi="Cambria Math"/>
                  <w:sz w:val="24"/>
                  <w:szCs w:val="24"/>
                  <w:lang w:eastAsia="zh-CN"/>
                </w:rPr>
                <m:t>Provincial</m:t>
              </m:r>
            </m:e>
            <m:sub>
              <m:r>
                <w:rPr>
                  <w:rFonts w:ascii="Cambria Math" w:eastAsia="SimSun" w:hAnsi="Cambria Math"/>
                  <w:sz w:val="24"/>
                  <w:szCs w:val="24"/>
                  <w:lang w:eastAsia="zh-CN"/>
                </w:rPr>
                <m:t>it</m:t>
              </m:r>
            </m:sub>
          </m:sSub>
          <m:r>
            <w:rPr>
              <w:rFonts w:ascii="Cambria Math" w:eastAsia="SimSun" w:hAnsi="Times New Roman"/>
              <w:sz w:val="24"/>
              <w:szCs w:val="24"/>
              <w:lang w:eastAsia="zh-CN"/>
            </w:rPr>
            <m:t>+</m:t>
          </m:r>
          <m:sSub>
            <m:sSubPr>
              <m:ctrlPr>
                <w:rPr>
                  <w:rFonts w:ascii="Cambria Math" w:eastAsia="SimSun" w:hAnsi="Times New Roman"/>
                  <w:i/>
                  <w:sz w:val="24"/>
                  <w:szCs w:val="24"/>
                  <w:lang w:eastAsia="zh-CN"/>
                </w:rPr>
              </m:ctrlPr>
            </m:sSubPr>
            <m:e>
              <m:r>
                <w:rPr>
                  <w:rFonts w:ascii="Cambria Math" w:eastAsia="SimSun" w:hAnsi="Cambria Math"/>
                  <w:sz w:val="24"/>
                  <w:szCs w:val="24"/>
                  <w:lang w:eastAsia="zh-CN"/>
                </w:rPr>
                <m:t>ε</m:t>
              </m:r>
            </m:e>
            <m:sub>
              <m:r>
                <w:rPr>
                  <w:rFonts w:ascii="Cambria Math" w:eastAsia="SimSun" w:hAnsi="Cambria Math"/>
                  <w:sz w:val="24"/>
                  <w:szCs w:val="24"/>
                  <w:lang w:eastAsia="zh-CN"/>
                </w:rPr>
                <m:t>it</m:t>
              </m:r>
            </m:sub>
          </m:sSub>
          <m:r>
            <m:rPr>
              <m:sty m:val="p"/>
            </m:rPr>
            <w:rPr>
              <w:rFonts w:ascii="Times New Roman" w:eastAsia="SimSun" w:hAnsi="Times New Roman"/>
              <w:sz w:val="24"/>
              <w:szCs w:val="24"/>
              <w:lang w:eastAsia="zh-CN"/>
            </w:rPr>
            <w:br/>
          </m:r>
        </m:oMath>
        <m:oMath>
          <m:sSub>
            <m:sSubPr>
              <m:ctrlPr>
                <w:rPr>
                  <w:rFonts w:ascii="Cambria Math" w:eastAsia="SimSun" w:hAnsi="Times New Roman"/>
                  <w:i/>
                  <w:sz w:val="24"/>
                  <w:szCs w:val="24"/>
                  <w:lang w:eastAsia="zh-CN"/>
                </w:rPr>
              </m:ctrlPr>
            </m:sSubPr>
            <m:e>
              <m:r>
                <w:rPr>
                  <w:rFonts w:ascii="Cambria Math" w:hAnsi="Cambria Math"/>
                  <w:sz w:val="24"/>
                  <w:szCs w:val="24"/>
                </w:rPr>
                <m:t xml:space="preserve">Real provincial government drug expenditure </m:t>
              </m:r>
            </m:e>
            <m:sub>
              <m:r>
                <w:rPr>
                  <w:rFonts w:ascii="Cambria Math" w:eastAsia="SimSun" w:hAnsi="Cambria Math"/>
                  <w:sz w:val="24"/>
                  <w:szCs w:val="24"/>
                  <w:lang w:eastAsia="zh-CN"/>
                </w:rPr>
                <m:t>it</m:t>
              </m:r>
            </m:sub>
          </m:sSub>
          <m:r>
            <w:rPr>
              <w:rFonts w:ascii="Cambria Math" w:eastAsia="SimSun" w:hAnsi="Times New Roman"/>
              <w:sz w:val="24"/>
              <w:szCs w:val="24"/>
              <w:lang w:eastAsia="zh-CN"/>
            </w:rPr>
            <m:t>=</m:t>
          </m:r>
          <m:r>
            <w:rPr>
              <w:rFonts w:ascii="Cambria Math" w:eastAsia="SimSun" w:hAnsi="Cambria Math"/>
              <w:sz w:val="24"/>
              <w:szCs w:val="24"/>
              <w:lang w:eastAsia="zh-CN"/>
            </w:rPr>
            <m:t>α</m:t>
          </m:r>
          <m:r>
            <w:rPr>
              <w:rFonts w:ascii="Cambria Math" w:eastAsia="SimSun" w:hAnsi="Times New Roman"/>
              <w:sz w:val="24"/>
              <w:szCs w:val="24"/>
              <w:lang w:eastAsia="zh-CN"/>
            </w:rPr>
            <m:t>+</m:t>
          </m:r>
          <m:sSub>
            <m:sSubPr>
              <m:ctrlPr>
                <w:rPr>
                  <w:rFonts w:ascii="Cambria Math" w:eastAsia="SimSun" w:hAnsi="Times New Roman"/>
                  <w:i/>
                  <w:sz w:val="24"/>
                  <w:szCs w:val="24"/>
                  <w:lang w:eastAsia="zh-CN"/>
                </w:rPr>
              </m:ctrlPr>
            </m:sSubPr>
            <m:e>
              <m:r>
                <w:rPr>
                  <w:rFonts w:ascii="Cambria Math" w:eastAsia="SimSun" w:hAnsi="Cambria Math"/>
                  <w:sz w:val="24"/>
                  <w:szCs w:val="24"/>
                  <w:lang w:eastAsia="zh-CN"/>
                </w:rPr>
                <m:t>β</m:t>
              </m:r>
            </m:e>
            <m:sub>
              <m:r>
                <w:rPr>
                  <w:rFonts w:ascii="Cambria Math" w:eastAsia="SimSun" w:hAnsi="Times New Roman"/>
                  <w:sz w:val="24"/>
                  <w:szCs w:val="24"/>
                  <w:lang w:eastAsia="zh-CN"/>
                </w:rPr>
                <m:t>1</m:t>
              </m:r>
            </m:sub>
          </m:sSub>
          <m:sSub>
            <m:sSubPr>
              <m:ctrlPr>
                <w:rPr>
                  <w:rFonts w:ascii="Cambria Math" w:eastAsia="SimSun" w:hAnsi="Times New Roman"/>
                  <w:i/>
                  <w:sz w:val="24"/>
                  <w:szCs w:val="24"/>
                  <w:lang w:eastAsia="zh-CN"/>
                </w:rPr>
              </m:ctrlPr>
            </m:sSubPr>
            <m:e>
              <m:r>
                <w:rPr>
                  <w:rFonts w:ascii="Cambria Math" w:eastAsia="SimSun" w:hAnsi="Cambria Math"/>
                  <w:sz w:val="24"/>
                  <w:szCs w:val="24"/>
                  <w:lang w:eastAsia="zh-CN"/>
                </w:rPr>
                <m:t>SocioEconomic</m:t>
              </m:r>
            </m:e>
            <m:sub>
              <m:r>
                <w:rPr>
                  <w:rFonts w:ascii="Cambria Math" w:eastAsia="SimSun" w:hAnsi="Cambria Math"/>
                  <w:sz w:val="24"/>
                  <w:szCs w:val="24"/>
                  <w:lang w:eastAsia="zh-CN"/>
                </w:rPr>
                <m:t>it</m:t>
              </m:r>
            </m:sub>
          </m:sSub>
          <m:r>
            <w:rPr>
              <w:rFonts w:ascii="Cambria Math" w:eastAsia="SimSun" w:hAnsi="Times New Roman"/>
              <w:sz w:val="24"/>
              <w:szCs w:val="24"/>
              <w:lang w:eastAsia="zh-CN"/>
            </w:rPr>
            <m:t>+</m:t>
          </m:r>
          <m:sSub>
            <m:sSubPr>
              <m:ctrlPr>
                <w:rPr>
                  <w:rFonts w:ascii="Cambria Math" w:eastAsia="SimSun" w:hAnsi="Times New Roman"/>
                  <w:i/>
                  <w:sz w:val="24"/>
                  <w:szCs w:val="24"/>
                  <w:lang w:eastAsia="zh-CN"/>
                </w:rPr>
              </m:ctrlPr>
            </m:sSubPr>
            <m:e>
              <m:r>
                <w:rPr>
                  <w:rFonts w:ascii="Cambria Math" w:eastAsia="SimSun" w:hAnsi="Cambria Math"/>
                  <w:sz w:val="24"/>
                  <w:szCs w:val="24"/>
                  <w:lang w:eastAsia="zh-CN"/>
                </w:rPr>
                <m:t>B</m:t>
              </m:r>
            </m:e>
            <m:sub>
              <m:r>
                <w:rPr>
                  <w:rFonts w:ascii="Cambria Math" w:eastAsia="SimSun" w:hAnsi="Times New Roman"/>
                  <w:sz w:val="24"/>
                  <w:szCs w:val="24"/>
                  <w:lang w:eastAsia="zh-CN"/>
                </w:rPr>
                <m:t>2</m:t>
              </m:r>
            </m:sub>
          </m:sSub>
          <m:sSub>
            <m:sSubPr>
              <m:ctrlPr>
                <w:rPr>
                  <w:rFonts w:ascii="Cambria Math" w:eastAsia="SimSun" w:hAnsi="Times New Roman"/>
                  <w:i/>
                  <w:sz w:val="24"/>
                  <w:szCs w:val="24"/>
                  <w:lang w:eastAsia="zh-CN"/>
                </w:rPr>
              </m:ctrlPr>
            </m:sSubPr>
            <m:e>
              <m:r>
                <w:rPr>
                  <w:rFonts w:ascii="Cambria Math" w:eastAsia="SimSun" w:hAnsi="Cambria Math"/>
                  <w:sz w:val="24"/>
                  <w:szCs w:val="24"/>
                  <w:lang w:eastAsia="zh-CN"/>
                </w:rPr>
                <m:t>Demographic</m:t>
              </m:r>
            </m:e>
            <m:sub>
              <m:r>
                <w:rPr>
                  <w:rFonts w:ascii="Cambria Math" w:eastAsia="SimSun" w:hAnsi="Cambria Math"/>
                  <w:sz w:val="24"/>
                  <w:szCs w:val="24"/>
                  <w:lang w:eastAsia="zh-CN"/>
                </w:rPr>
                <m:t>it</m:t>
              </m:r>
            </m:sub>
          </m:sSub>
          <m:r>
            <w:rPr>
              <w:rFonts w:ascii="Cambria Math" w:eastAsia="SimSun" w:hAnsi="Times New Roman"/>
              <w:sz w:val="24"/>
              <w:szCs w:val="24"/>
              <w:lang w:eastAsia="zh-CN"/>
            </w:rPr>
            <m:t>+</m:t>
          </m:r>
          <m:sSub>
            <m:sSubPr>
              <m:ctrlPr>
                <w:rPr>
                  <w:rFonts w:ascii="Cambria Math" w:eastAsia="SimSun" w:hAnsi="Times New Roman"/>
                  <w:i/>
                  <w:sz w:val="24"/>
                  <w:szCs w:val="24"/>
                  <w:lang w:eastAsia="zh-CN"/>
                </w:rPr>
              </m:ctrlPr>
            </m:sSubPr>
            <m:e>
              <m:r>
                <w:rPr>
                  <w:rFonts w:ascii="Cambria Math" w:eastAsia="SimSun" w:hAnsi="Cambria Math"/>
                  <w:sz w:val="24"/>
                  <w:szCs w:val="24"/>
                  <w:lang w:eastAsia="zh-CN"/>
                </w:rPr>
                <m:t>β</m:t>
              </m:r>
            </m:e>
            <m:sub>
              <m:r>
                <w:rPr>
                  <w:rFonts w:ascii="Cambria Math" w:eastAsia="SimSun" w:hAnsi="Times New Roman"/>
                  <w:sz w:val="24"/>
                  <w:szCs w:val="24"/>
                  <w:lang w:eastAsia="zh-CN"/>
                </w:rPr>
                <m:t>3</m:t>
              </m:r>
            </m:sub>
          </m:sSub>
          <m:sSub>
            <m:sSubPr>
              <m:ctrlPr>
                <w:rPr>
                  <w:rFonts w:ascii="Cambria Math" w:eastAsia="SimSun" w:hAnsi="Times New Roman"/>
                  <w:i/>
                  <w:sz w:val="24"/>
                  <w:szCs w:val="24"/>
                  <w:lang w:eastAsia="zh-CN"/>
                </w:rPr>
              </m:ctrlPr>
            </m:sSubPr>
            <m:e>
              <m:r>
                <w:rPr>
                  <w:rFonts w:ascii="Cambria Math" w:eastAsia="SimSun" w:hAnsi="Cambria Math"/>
                  <w:sz w:val="24"/>
                  <w:szCs w:val="24"/>
                  <w:lang w:eastAsia="zh-CN"/>
                </w:rPr>
                <m:t>Provincial</m:t>
              </m:r>
            </m:e>
            <m:sub>
              <m:r>
                <w:rPr>
                  <w:rFonts w:ascii="Cambria Math" w:eastAsia="SimSun" w:hAnsi="Cambria Math"/>
                  <w:sz w:val="24"/>
                  <w:szCs w:val="24"/>
                  <w:lang w:eastAsia="zh-CN"/>
                </w:rPr>
                <m:t>it</m:t>
              </m:r>
            </m:sub>
          </m:sSub>
          <m:r>
            <w:rPr>
              <w:rFonts w:ascii="Cambria Math" w:eastAsia="SimSun" w:hAnsi="Times New Roman"/>
              <w:sz w:val="24"/>
              <w:szCs w:val="24"/>
              <w:lang w:eastAsia="zh-CN"/>
            </w:rPr>
            <m:t>+</m:t>
          </m:r>
          <m:sSub>
            <m:sSubPr>
              <m:ctrlPr>
                <w:rPr>
                  <w:rFonts w:ascii="Cambria Math" w:eastAsia="SimSun" w:hAnsi="Times New Roman"/>
                  <w:i/>
                  <w:sz w:val="24"/>
                  <w:szCs w:val="24"/>
                  <w:lang w:eastAsia="zh-CN"/>
                </w:rPr>
              </m:ctrlPr>
            </m:sSubPr>
            <m:e>
              <m:r>
                <w:rPr>
                  <w:rFonts w:ascii="Cambria Math" w:eastAsia="SimSun" w:hAnsi="Cambria Math"/>
                  <w:sz w:val="24"/>
                  <w:szCs w:val="24"/>
                  <w:lang w:eastAsia="zh-CN"/>
                </w:rPr>
                <m:t>ε</m:t>
              </m:r>
            </m:e>
            <m:sub>
              <m:r>
                <w:rPr>
                  <w:rFonts w:ascii="Cambria Math" w:eastAsia="SimSun" w:hAnsi="Cambria Math"/>
                  <w:sz w:val="24"/>
                  <w:szCs w:val="24"/>
                  <w:lang w:eastAsia="zh-CN"/>
                </w:rPr>
                <m:t>it</m:t>
              </m:r>
            </m:sub>
          </m:sSub>
        </m:oMath>
      </m:oMathPara>
    </w:p>
    <w:p w:rsidR="00E44376" w:rsidRDefault="00E44376" w:rsidP="00A94773">
      <w:pPr>
        <w:spacing w:line="480" w:lineRule="auto"/>
        <w:rPr>
          <w:rFonts w:ascii="Times New Roman" w:eastAsia="SimSun" w:hAnsi="Times New Roman"/>
          <w:sz w:val="24"/>
          <w:szCs w:val="24"/>
          <w:lang w:eastAsia="zh-CN"/>
        </w:rPr>
      </w:pPr>
      <w:r>
        <w:rPr>
          <w:rFonts w:ascii="Times New Roman" w:eastAsia="SimSun" w:hAnsi="Times New Roman"/>
          <w:sz w:val="24"/>
          <w:szCs w:val="24"/>
          <w:lang w:eastAsia="zh-CN"/>
        </w:rPr>
        <w:tab/>
      </w:r>
      <w:proofErr w:type="spellStart"/>
      <w:r>
        <w:rPr>
          <w:rFonts w:ascii="Times New Roman" w:eastAsia="SimSun" w:hAnsi="Times New Roman"/>
          <w:sz w:val="24"/>
          <w:szCs w:val="24"/>
          <w:lang w:eastAsia="zh-CN"/>
        </w:rPr>
        <w:t>i</w:t>
      </w:r>
      <w:proofErr w:type="spellEnd"/>
      <w:r>
        <w:rPr>
          <w:rFonts w:ascii="Times New Roman" w:eastAsia="SimSun" w:hAnsi="Times New Roman"/>
          <w:sz w:val="24"/>
          <w:szCs w:val="24"/>
          <w:lang w:eastAsia="zh-CN"/>
        </w:rPr>
        <w:t xml:space="preserve"> = 1</w:t>
      </w:r>
      <w:proofErr w:type="gramStart"/>
      <w:r w:rsidR="00213402">
        <w:rPr>
          <w:rFonts w:ascii="Times New Roman" w:eastAsia="SimSun" w:hAnsi="Times New Roman"/>
          <w:sz w:val="24"/>
          <w:szCs w:val="24"/>
          <w:lang w:eastAsia="zh-CN"/>
        </w:rPr>
        <w:t>,…,</w:t>
      </w:r>
      <w:proofErr w:type="gramEnd"/>
      <w:r w:rsidR="00213402">
        <w:rPr>
          <w:rFonts w:ascii="Times New Roman" w:eastAsia="SimSun" w:hAnsi="Times New Roman"/>
          <w:sz w:val="24"/>
          <w:szCs w:val="24"/>
          <w:lang w:eastAsia="zh-CN"/>
        </w:rPr>
        <w:t xml:space="preserve"> 10</w:t>
      </w:r>
      <w:r>
        <w:rPr>
          <w:rFonts w:ascii="Times New Roman" w:eastAsia="SimSun" w:hAnsi="Times New Roman"/>
          <w:sz w:val="24"/>
          <w:szCs w:val="24"/>
          <w:lang w:eastAsia="zh-CN"/>
        </w:rPr>
        <w:t>; t= 1,…,34</w:t>
      </w:r>
    </w:p>
    <w:p w:rsidR="00E44376" w:rsidRPr="000E665D" w:rsidRDefault="008B1DA4" w:rsidP="00A94773">
      <w:pPr>
        <w:spacing w:line="480" w:lineRule="auto"/>
        <w:rPr>
          <w:rFonts w:ascii="Times New Roman" w:eastAsia="SimSun" w:hAnsi="Times New Roman"/>
          <w:sz w:val="24"/>
          <w:szCs w:val="24"/>
          <w:lang w:eastAsia="zh-CN"/>
        </w:rPr>
      </w:pPr>
      <w:proofErr w:type="gramStart"/>
      <w:r>
        <w:rPr>
          <w:rFonts w:ascii="Times New Roman" w:eastAsia="SimSun" w:hAnsi="Times New Roman"/>
          <w:sz w:val="24"/>
          <w:szCs w:val="24"/>
          <w:lang w:eastAsia="zh-CN"/>
        </w:rPr>
        <w:t>where</w:t>
      </w:r>
      <w:proofErr w:type="gramEnd"/>
      <w:r>
        <w:rPr>
          <w:rFonts w:ascii="Times New Roman" w:eastAsia="SimSun" w:hAnsi="Times New Roman"/>
          <w:sz w:val="24"/>
          <w:szCs w:val="24"/>
          <w:lang w:eastAsia="zh-CN"/>
        </w:rPr>
        <w:t xml:space="preserve"> </w:t>
      </w:r>
      <w:proofErr w:type="spellStart"/>
      <w:r w:rsidR="00E44376">
        <w:rPr>
          <w:rFonts w:ascii="Times New Roman" w:eastAsia="SimSun" w:hAnsi="Times New Roman"/>
          <w:sz w:val="24"/>
          <w:szCs w:val="24"/>
          <w:lang w:eastAsia="zh-CN"/>
        </w:rPr>
        <w:t>i</w:t>
      </w:r>
      <w:proofErr w:type="spellEnd"/>
      <w:r w:rsidR="00E44376">
        <w:rPr>
          <w:rFonts w:ascii="Times New Roman" w:eastAsia="SimSun" w:hAnsi="Times New Roman"/>
          <w:sz w:val="24"/>
          <w:szCs w:val="24"/>
          <w:lang w:eastAsia="zh-CN"/>
        </w:rPr>
        <w:t xml:space="preserve"> represents </w:t>
      </w:r>
      <w:r w:rsidR="002814CC">
        <w:rPr>
          <w:rFonts w:ascii="Times New Roman" w:eastAsia="SimSun" w:hAnsi="Times New Roman"/>
          <w:sz w:val="24"/>
          <w:szCs w:val="24"/>
          <w:lang w:eastAsia="zh-CN"/>
        </w:rPr>
        <w:t xml:space="preserve">ten provinces and t indicates the </w:t>
      </w:r>
      <w:r>
        <w:rPr>
          <w:rFonts w:ascii="Times New Roman" w:eastAsia="SimSun" w:hAnsi="Times New Roman"/>
          <w:sz w:val="24"/>
          <w:szCs w:val="24"/>
          <w:lang w:eastAsia="zh-CN"/>
        </w:rPr>
        <w:t xml:space="preserve">annual time period </w:t>
      </w:r>
      <w:r w:rsidR="002814CC">
        <w:rPr>
          <w:rFonts w:ascii="Times New Roman" w:eastAsia="SimSun" w:hAnsi="Times New Roman"/>
          <w:sz w:val="24"/>
          <w:szCs w:val="24"/>
          <w:lang w:eastAsia="zh-CN"/>
        </w:rPr>
        <w:t>f</w:t>
      </w:r>
      <w:r>
        <w:rPr>
          <w:rFonts w:ascii="Times New Roman" w:eastAsia="SimSun" w:hAnsi="Times New Roman"/>
          <w:sz w:val="24"/>
          <w:szCs w:val="24"/>
          <w:lang w:eastAsia="zh-CN"/>
        </w:rPr>
        <w:t>rom</w:t>
      </w:r>
      <w:r w:rsidR="002814CC">
        <w:rPr>
          <w:rFonts w:ascii="Times New Roman" w:eastAsia="SimSun" w:hAnsi="Times New Roman"/>
          <w:sz w:val="24"/>
          <w:szCs w:val="24"/>
          <w:lang w:eastAsia="zh-CN"/>
        </w:rPr>
        <w:t xml:space="preserve"> 1981 to 2014.</w:t>
      </w:r>
    </w:p>
    <w:p w:rsidR="00A94773" w:rsidRPr="00F16A00" w:rsidRDefault="00E44376" w:rsidP="00DD4A26">
      <w:pPr>
        <w:spacing w:line="480" w:lineRule="auto"/>
        <w:rPr>
          <w:rFonts w:ascii="Times New Roman" w:hAnsi="Times New Roman"/>
          <w:sz w:val="24"/>
          <w:szCs w:val="24"/>
        </w:rPr>
      </w:pPr>
      <w:r w:rsidRPr="00F16A00">
        <w:rPr>
          <w:rFonts w:ascii="Times New Roman" w:hAnsi="Times New Roman"/>
          <w:sz w:val="24"/>
          <w:szCs w:val="24"/>
        </w:rPr>
        <w:t xml:space="preserve">There are </w:t>
      </w:r>
      <w:r w:rsidR="002814CC" w:rsidRPr="00F16A00">
        <w:rPr>
          <w:rFonts w:ascii="Times New Roman" w:hAnsi="Times New Roman"/>
          <w:sz w:val="24"/>
          <w:szCs w:val="24"/>
        </w:rPr>
        <w:t xml:space="preserve">four equations </w:t>
      </w:r>
      <w:r w:rsidR="008B1DA4" w:rsidRPr="00F16A00">
        <w:rPr>
          <w:rFonts w:ascii="Times New Roman" w:hAnsi="Times New Roman"/>
          <w:sz w:val="24"/>
          <w:szCs w:val="24"/>
        </w:rPr>
        <w:t>with</w:t>
      </w:r>
      <w:r w:rsidR="000F2B2C">
        <w:rPr>
          <w:rFonts w:ascii="Times New Roman" w:hAnsi="Times New Roman"/>
          <w:sz w:val="24"/>
          <w:szCs w:val="24"/>
        </w:rPr>
        <w:t xml:space="preserve"> the models</w:t>
      </w:r>
      <w:r w:rsidR="002814CC" w:rsidRPr="00F16A00">
        <w:rPr>
          <w:rFonts w:ascii="Times New Roman" w:hAnsi="Times New Roman"/>
          <w:sz w:val="24"/>
          <w:szCs w:val="24"/>
        </w:rPr>
        <w:t xml:space="preserve"> in log-linear and log-log form</w:t>
      </w:r>
      <w:r w:rsidR="006C255B" w:rsidRPr="00F16A00">
        <w:rPr>
          <w:rFonts w:ascii="Times New Roman" w:hAnsi="Times New Roman"/>
          <w:sz w:val="24"/>
          <w:szCs w:val="24"/>
        </w:rPr>
        <w:t xml:space="preserve"> as shown</w:t>
      </w:r>
      <w:r w:rsidR="00CE1E13" w:rsidRPr="00F16A00">
        <w:rPr>
          <w:rFonts w:ascii="Times New Roman" w:hAnsi="Times New Roman"/>
          <w:sz w:val="24"/>
          <w:szCs w:val="24"/>
        </w:rPr>
        <w:t xml:space="preserve"> below</w:t>
      </w:r>
      <w:r w:rsidR="002814CC" w:rsidRPr="00F16A00">
        <w:rPr>
          <w:rFonts w:ascii="Times New Roman" w:hAnsi="Times New Roman"/>
          <w:sz w:val="24"/>
          <w:szCs w:val="24"/>
        </w:rPr>
        <w:t>.</w:t>
      </w:r>
      <w:r w:rsidR="006C255B" w:rsidRPr="00F16A00">
        <w:rPr>
          <w:rFonts w:ascii="Times New Roman" w:hAnsi="Times New Roman"/>
          <w:sz w:val="24"/>
          <w:szCs w:val="24"/>
        </w:rPr>
        <w:t xml:space="preserve"> </w:t>
      </w:r>
      <w:r w:rsidR="001B1F1A" w:rsidRPr="00F16A00">
        <w:rPr>
          <w:rFonts w:ascii="Times New Roman" w:hAnsi="Times New Roman"/>
          <w:sz w:val="24"/>
          <w:szCs w:val="24"/>
        </w:rPr>
        <w:t xml:space="preserve">Logarithm transformation is able to help in stabilizing the variance of a time series. </w:t>
      </w:r>
      <w:r w:rsidR="00E0003D" w:rsidRPr="00F16A00">
        <w:rPr>
          <w:rFonts w:ascii="Times New Roman" w:hAnsi="Times New Roman"/>
          <w:sz w:val="24"/>
          <w:szCs w:val="24"/>
        </w:rPr>
        <w:t xml:space="preserve">It also allows for interpreting the coefficients as either percentages (log-linear) or </w:t>
      </w:r>
      <w:proofErr w:type="spellStart"/>
      <w:r w:rsidR="00E0003D" w:rsidRPr="00F16A00">
        <w:rPr>
          <w:rFonts w:ascii="Times New Roman" w:hAnsi="Times New Roman"/>
          <w:sz w:val="24"/>
          <w:szCs w:val="24"/>
        </w:rPr>
        <w:t>elasticities</w:t>
      </w:r>
      <w:proofErr w:type="spellEnd"/>
      <w:r w:rsidR="00E0003D" w:rsidRPr="00F16A00">
        <w:rPr>
          <w:rFonts w:ascii="Times New Roman" w:hAnsi="Times New Roman"/>
          <w:sz w:val="24"/>
          <w:szCs w:val="24"/>
        </w:rPr>
        <w:t xml:space="preserve"> (log-log). </w:t>
      </w:r>
      <w:r w:rsidR="002814CC" w:rsidRPr="00F16A00">
        <w:rPr>
          <w:rFonts w:ascii="Times New Roman" w:hAnsi="Times New Roman"/>
          <w:sz w:val="24"/>
          <w:szCs w:val="24"/>
        </w:rPr>
        <w:t xml:space="preserve">One </w:t>
      </w:r>
      <w:r w:rsidR="00213402" w:rsidRPr="00F16A00">
        <w:rPr>
          <w:rFonts w:ascii="Times New Roman" w:hAnsi="Times New Roman"/>
          <w:sz w:val="24"/>
          <w:szCs w:val="24"/>
        </w:rPr>
        <w:t>of the dependent variable</w:t>
      </w:r>
      <w:r w:rsidR="00E0003D" w:rsidRPr="00F16A00">
        <w:rPr>
          <w:rFonts w:ascii="Times New Roman" w:hAnsi="Times New Roman"/>
          <w:sz w:val="24"/>
          <w:szCs w:val="24"/>
        </w:rPr>
        <w:t>s</w:t>
      </w:r>
      <w:r w:rsidR="00213402" w:rsidRPr="00F16A00">
        <w:rPr>
          <w:rFonts w:ascii="Times New Roman" w:hAnsi="Times New Roman"/>
          <w:sz w:val="24"/>
          <w:szCs w:val="24"/>
        </w:rPr>
        <w:t xml:space="preserve"> </w:t>
      </w:r>
      <w:r w:rsidR="002814CC" w:rsidRPr="00F16A00">
        <w:rPr>
          <w:rFonts w:ascii="Times New Roman" w:hAnsi="Times New Roman"/>
          <w:sz w:val="24"/>
          <w:szCs w:val="24"/>
        </w:rPr>
        <w:t>is the natural log of real per capita provincial government drug expendi</w:t>
      </w:r>
      <w:r w:rsidR="00D60B45" w:rsidRPr="00F16A00">
        <w:rPr>
          <w:rFonts w:ascii="Times New Roman" w:hAnsi="Times New Roman"/>
          <w:sz w:val="24"/>
          <w:szCs w:val="24"/>
        </w:rPr>
        <w:t xml:space="preserve">ture (L_RPCPGDE). </w:t>
      </w:r>
      <w:r w:rsidR="005A5E78" w:rsidRPr="00F16A00">
        <w:rPr>
          <w:rFonts w:ascii="Times New Roman" w:hAnsi="Times New Roman"/>
          <w:sz w:val="24"/>
          <w:szCs w:val="24"/>
        </w:rPr>
        <w:t xml:space="preserve">This variable is able to quantify the effects on provincial </w:t>
      </w:r>
      <w:r w:rsidR="00276FD9">
        <w:rPr>
          <w:rFonts w:ascii="Times New Roman" w:hAnsi="Times New Roman"/>
          <w:sz w:val="24"/>
          <w:szCs w:val="24"/>
        </w:rPr>
        <w:t xml:space="preserve">government </w:t>
      </w:r>
      <w:r w:rsidR="005A5E78" w:rsidRPr="00F16A00">
        <w:rPr>
          <w:rFonts w:ascii="Times New Roman" w:hAnsi="Times New Roman"/>
          <w:sz w:val="24"/>
          <w:szCs w:val="24"/>
        </w:rPr>
        <w:t xml:space="preserve">drug expenditure per person. </w:t>
      </w:r>
      <w:r w:rsidR="00D60B45" w:rsidRPr="00F16A00">
        <w:rPr>
          <w:rFonts w:ascii="Times New Roman" w:hAnsi="Times New Roman"/>
          <w:sz w:val="24"/>
          <w:szCs w:val="24"/>
        </w:rPr>
        <w:t>The second dependent variable</w:t>
      </w:r>
      <w:r w:rsidR="002814CC" w:rsidRPr="00F16A00">
        <w:rPr>
          <w:rFonts w:ascii="Times New Roman" w:hAnsi="Times New Roman"/>
          <w:sz w:val="24"/>
          <w:szCs w:val="24"/>
        </w:rPr>
        <w:t xml:space="preserve"> is the natural log of real provincial government drug expenditure (L_RPGDRUGE). </w:t>
      </w:r>
      <w:r w:rsidR="00276FD9">
        <w:rPr>
          <w:rFonts w:ascii="Times New Roman" w:hAnsi="Times New Roman"/>
          <w:sz w:val="24"/>
          <w:szCs w:val="24"/>
        </w:rPr>
        <w:t>This variable is able to capture the effect on provincial drug expenditure in total.</w:t>
      </w:r>
    </w:p>
    <w:p w:rsidR="00AA08D0" w:rsidRPr="00F16A00" w:rsidRDefault="00627061" w:rsidP="00AA08D0">
      <w:pPr>
        <w:spacing w:line="480" w:lineRule="auto"/>
        <w:rPr>
          <w:rFonts w:ascii="Times New Roman" w:hAnsi="Times New Roman"/>
          <w:sz w:val="24"/>
          <w:szCs w:val="24"/>
        </w:rPr>
      </w:pPr>
      <w:r w:rsidRPr="00F16A00">
        <w:rPr>
          <w:rFonts w:ascii="Times New Roman" w:hAnsi="Times New Roman"/>
          <w:sz w:val="24"/>
          <w:szCs w:val="24"/>
        </w:rPr>
        <w:lastRenderedPageBreak/>
        <w:t xml:space="preserve">The independent variables include </w:t>
      </w:r>
      <w:r w:rsidR="007A0013" w:rsidRPr="00F16A00">
        <w:rPr>
          <w:rFonts w:ascii="Times New Roman" w:hAnsi="Times New Roman"/>
          <w:sz w:val="24"/>
          <w:szCs w:val="24"/>
        </w:rPr>
        <w:t xml:space="preserve">a vector of </w:t>
      </w:r>
      <w:r w:rsidR="00E0060A" w:rsidRPr="00F16A00">
        <w:rPr>
          <w:rFonts w:ascii="Times New Roman" w:hAnsi="Times New Roman"/>
          <w:sz w:val="24"/>
          <w:szCs w:val="24"/>
        </w:rPr>
        <w:t>socio</w:t>
      </w:r>
      <w:r w:rsidRPr="00F16A00">
        <w:rPr>
          <w:rFonts w:ascii="Times New Roman" w:hAnsi="Times New Roman"/>
          <w:sz w:val="24"/>
          <w:szCs w:val="24"/>
        </w:rPr>
        <w:t>economic</w:t>
      </w:r>
      <w:r w:rsidR="007A0013" w:rsidRPr="00F16A00">
        <w:rPr>
          <w:rFonts w:ascii="Times New Roman" w:hAnsi="Times New Roman"/>
          <w:sz w:val="24"/>
          <w:szCs w:val="24"/>
        </w:rPr>
        <w:t>, demographic</w:t>
      </w:r>
      <w:r w:rsidRPr="00F16A00">
        <w:rPr>
          <w:rFonts w:ascii="Times New Roman" w:hAnsi="Times New Roman"/>
          <w:sz w:val="24"/>
          <w:szCs w:val="24"/>
        </w:rPr>
        <w:t xml:space="preserve"> var</w:t>
      </w:r>
      <w:r w:rsidR="00E04534" w:rsidRPr="00F16A00">
        <w:rPr>
          <w:rFonts w:ascii="Times New Roman" w:hAnsi="Times New Roman"/>
          <w:sz w:val="24"/>
          <w:szCs w:val="24"/>
        </w:rPr>
        <w:t>iables and provincial dummies</w:t>
      </w:r>
      <w:r w:rsidR="00675FD2" w:rsidRPr="00F16A00">
        <w:rPr>
          <w:rFonts w:ascii="Times New Roman" w:hAnsi="Times New Roman"/>
          <w:sz w:val="24"/>
          <w:szCs w:val="24"/>
        </w:rPr>
        <w:t xml:space="preserve"> as shown in table 1</w:t>
      </w:r>
      <w:r w:rsidR="00E04534" w:rsidRPr="00F16A00">
        <w:rPr>
          <w:rFonts w:ascii="Times New Roman" w:hAnsi="Times New Roman"/>
          <w:sz w:val="24"/>
          <w:szCs w:val="24"/>
        </w:rPr>
        <w:t>. Socioe</w:t>
      </w:r>
      <w:r w:rsidRPr="00F16A00">
        <w:rPr>
          <w:rFonts w:ascii="Times New Roman" w:hAnsi="Times New Roman"/>
          <w:sz w:val="24"/>
          <w:szCs w:val="24"/>
        </w:rPr>
        <w:t xml:space="preserve">conomic variables </w:t>
      </w:r>
      <w:r w:rsidR="000F2B2C">
        <w:rPr>
          <w:rFonts w:ascii="Times New Roman" w:hAnsi="Times New Roman"/>
          <w:sz w:val="24"/>
          <w:szCs w:val="24"/>
        </w:rPr>
        <w:t>include</w:t>
      </w:r>
      <w:r w:rsidRPr="00F16A00">
        <w:rPr>
          <w:rFonts w:ascii="Times New Roman" w:hAnsi="Times New Roman"/>
          <w:sz w:val="24"/>
          <w:szCs w:val="24"/>
        </w:rPr>
        <w:t xml:space="preserve"> real per capita GDP, </w:t>
      </w:r>
      <w:r w:rsidR="000F2B2C">
        <w:rPr>
          <w:rFonts w:ascii="Times New Roman" w:hAnsi="Times New Roman"/>
          <w:sz w:val="24"/>
          <w:szCs w:val="24"/>
        </w:rPr>
        <w:t xml:space="preserve">and </w:t>
      </w:r>
      <w:r w:rsidRPr="00F16A00">
        <w:rPr>
          <w:rFonts w:ascii="Times New Roman" w:hAnsi="Times New Roman"/>
          <w:sz w:val="24"/>
          <w:szCs w:val="24"/>
        </w:rPr>
        <w:t>real per capita federal transfer</w:t>
      </w:r>
      <w:r w:rsidR="000F2B2C">
        <w:rPr>
          <w:rFonts w:ascii="Times New Roman" w:hAnsi="Times New Roman"/>
          <w:sz w:val="24"/>
          <w:szCs w:val="24"/>
        </w:rPr>
        <w:t>s</w:t>
      </w:r>
      <w:r w:rsidR="007A0013" w:rsidRPr="00F16A00">
        <w:rPr>
          <w:rFonts w:ascii="Times New Roman" w:hAnsi="Times New Roman"/>
          <w:sz w:val="24"/>
          <w:szCs w:val="24"/>
        </w:rPr>
        <w:t xml:space="preserve">. </w:t>
      </w:r>
      <w:r w:rsidR="004C5728">
        <w:rPr>
          <w:rFonts w:ascii="Times New Roman" w:hAnsi="Times New Roman"/>
          <w:sz w:val="24"/>
          <w:szCs w:val="24"/>
        </w:rPr>
        <w:t>They we</w:t>
      </w:r>
      <w:r w:rsidR="00C930FE" w:rsidRPr="00F16A00">
        <w:rPr>
          <w:rFonts w:ascii="Times New Roman" w:hAnsi="Times New Roman"/>
          <w:sz w:val="24"/>
          <w:szCs w:val="24"/>
        </w:rPr>
        <w:t>re included as a measure of income (Di Matteo, 2002, 2005, 2010, 2013, 2014; Day and Tousignant</w:t>
      </w:r>
      <w:proofErr w:type="gramStart"/>
      <w:r w:rsidR="00C930FE" w:rsidRPr="00F16A00">
        <w:rPr>
          <w:rFonts w:ascii="Times New Roman" w:hAnsi="Times New Roman"/>
          <w:sz w:val="24"/>
          <w:szCs w:val="24"/>
        </w:rPr>
        <w:t>,2005</w:t>
      </w:r>
      <w:proofErr w:type="gramEnd"/>
      <w:r w:rsidR="00C930FE" w:rsidRPr="00F16A00">
        <w:rPr>
          <w:rFonts w:ascii="Times New Roman" w:hAnsi="Times New Roman"/>
          <w:sz w:val="24"/>
          <w:szCs w:val="24"/>
        </w:rPr>
        <w:t xml:space="preserve">; </w:t>
      </w:r>
      <w:proofErr w:type="spellStart"/>
      <w:r w:rsidR="00C930FE" w:rsidRPr="00F16A00">
        <w:rPr>
          <w:rFonts w:ascii="Times New Roman" w:hAnsi="Times New Roman"/>
          <w:sz w:val="24"/>
          <w:szCs w:val="24"/>
        </w:rPr>
        <w:t>Dreger</w:t>
      </w:r>
      <w:proofErr w:type="spellEnd"/>
      <w:r w:rsidR="00C930FE" w:rsidRPr="00F16A00">
        <w:rPr>
          <w:rFonts w:ascii="Times New Roman" w:hAnsi="Times New Roman"/>
          <w:sz w:val="24"/>
          <w:szCs w:val="24"/>
        </w:rPr>
        <w:t xml:space="preserve"> and </w:t>
      </w:r>
      <w:proofErr w:type="spellStart"/>
      <w:r w:rsidR="00C930FE" w:rsidRPr="00F16A00">
        <w:rPr>
          <w:rFonts w:ascii="Times New Roman" w:hAnsi="Times New Roman"/>
          <w:sz w:val="24"/>
          <w:szCs w:val="24"/>
        </w:rPr>
        <w:t>Reimers</w:t>
      </w:r>
      <w:proofErr w:type="spellEnd"/>
      <w:r w:rsidR="00C930FE" w:rsidRPr="00F16A00">
        <w:rPr>
          <w:rFonts w:ascii="Times New Roman" w:hAnsi="Times New Roman"/>
          <w:sz w:val="24"/>
          <w:szCs w:val="24"/>
        </w:rPr>
        <w:t xml:space="preserve">, 2005). </w:t>
      </w:r>
      <w:r w:rsidR="007A0013" w:rsidRPr="00F16A00">
        <w:rPr>
          <w:rFonts w:ascii="Times New Roman" w:hAnsi="Times New Roman"/>
          <w:sz w:val="24"/>
          <w:szCs w:val="24"/>
        </w:rPr>
        <w:t>Demographic variables are</w:t>
      </w:r>
      <w:r w:rsidRPr="00F16A00">
        <w:rPr>
          <w:rFonts w:ascii="Times New Roman" w:hAnsi="Times New Roman"/>
          <w:sz w:val="24"/>
          <w:szCs w:val="24"/>
        </w:rPr>
        <w:t xml:space="preserve"> </w:t>
      </w:r>
      <w:r w:rsidR="000F2B2C">
        <w:rPr>
          <w:rFonts w:ascii="Times New Roman" w:hAnsi="Times New Roman"/>
          <w:sz w:val="24"/>
          <w:szCs w:val="24"/>
        </w:rPr>
        <w:t xml:space="preserve">the </w:t>
      </w:r>
      <w:r w:rsidRPr="00F16A00">
        <w:rPr>
          <w:rFonts w:ascii="Times New Roman" w:hAnsi="Times New Roman"/>
          <w:sz w:val="24"/>
          <w:szCs w:val="24"/>
        </w:rPr>
        <w:t>proportion of population aged 45-64, 65-74,</w:t>
      </w:r>
      <w:r w:rsidR="007A0013" w:rsidRPr="00F16A00">
        <w:rPr>
          <w:rFonts w:ascii="Times New Roman" w:hAnsi="Times New Roman"/>
          <w:sz w:val="24"/>
          <w:szCs w:val="24"/>
        </w:rPr>
        <w:t xml:space="preserve"> 75-84, </w:t>
      </w:r>
      <w:r w:rsidR="000F2B2C">
        <w:rPr>
          <w:rFonts w:ascii="Times New Roman" w:hAnsi="Times New Roman"/>
          <w:sz w:val="24"/>
          <w:szCs w:val="24"/>
        </w:rPr>
        <w:t xml:space="preserve">and </w:t>
      </w:r>
      <w:r w:rsidR="007A0013" w:rsidRPr="00F16A00">
        <w:rPr>
          <w:rFonts w:ascii="Times New Roman" w:hAnsi="Times New Roman"/>
          <w:sz w:val="24"/>
          <w:szCs w:val="24"/>
        </w:rPr>
        <w:t>85 and over.</w:t>
      </w:r>
      <w:r w:rsidR="00AA08D0" w:rsidRPr="00F16A00">
        <w:rPr>
          <w:rFonts w:ascii="Times New Roman" w:hAnsi="Times New Roman"/>
          <w:sz w:val="24"/>
          <w:szCs w:val="24"/>
        </w:rPr>
        <w:t xml:space="preserve"> </w:t>
      </w:r>
      <w:r w:rsidR="00E0060A" w:rsidRPr="00F16A00">
        <w:rPr>
          <w:rFonts w:ascii="Times New Roman" w:hAnsi="Times New Roman"/>
          <w:sz w:val="24"/>
          <w:szCs w:val="24"/>
        </w:rPr>
        <w:t>Seniors</w:t>
      </w:r>
      <w:r w:rsidR="004C5728">
        <w:rPr>
          <w:rFonts w:ascii="Times New Roman" w:hAnsi="Times New Roman"/>
          <w:sz w:val="24"/>
          <w:szCs w:val="24"/>
        </w:rPr>
        <w:t xml:space="preserve"> we</w:t>
      </w:r>
      <w:r w:rsidR="005A5E78" w:rsidRPr="00F16A00">
        <w:rPr>
          <w:rFonts w:ascii="Times New Roman" w:hAnsi="Times New Roman"/>
          <w:sz w:val="24"/>
          <w:szCs w:val="24"/>
        </w:rPr>
        <w:t>re expected to spend mo</w:t>
      </w:r>
      <w:r w:rsidR="00E0060A" w:rsidRPr="00F16A00">
        <w:rPr>
          <w:rFonts w:ascii="Times New Roman" w:hAnsi="Times New Roman"/>
          <w:sz w:val="24"/>
          <w:szCs w:val="24"/>
        </w:rPr>
        <w:t>re on drugs relative to young people, ceteris paribus</w:t>
      </w:r>
      <w:r w:rsidR="00E0003D" w:rsidRPr="00F16A00">
        <w:rPr>
          <w:rFonts w:ascii="Times New Roman" w:hAnsi="Times New Roman"/>
          <w:sz w:val="24"/>
          <w:szCs w:val="24"/>
        </w:rPr>
        <w:t>, especially given that all the provinces have provincial government drug plans that begin at age 65.</w:t>
      </w:r>
      <w:r w:rsidR="005A5E78" w:rsidRPr="00F16A00">
        <w:rPr>
          <w:rFonts w:ascii="Times New Roman" w:hAnsi="Times New Roman"/>
          <w:sz w:val="24"/>
          <w:szCs w:val="24"/>
        </w:rPr>
        <w:t xml:space="preserve"> </w:t>
      </w:r>
      <w:r w:rsidR="00E0060A" w:rsidRPr="00F16A00">
        <w:rPr>
          <w:rFonts w:ascii="Times New Roman" w:hAnsi="Times New Roman"/>
          <w:sz w:val="24"/>
          <w:szCs w:val="24"/>
        </w:rPr>
        <w:t>Ten p</w:t>
      </w:r>
      <w:r w:rsidR="004C5728">
        <w:rPr>
          <w:rFonts w:ascii="Times New Roman" w:hAnsi="Times New Roman"/>
          <w:sz w:val="24"/>
          <w:szCs w:val="24"/>
        </w:rPr>
        <w:t>rovincial dummies we</w:t>
      </w:r>
      <w:r w:rsidR="00AA08D0" w:rsidRPr="00F16A00">
        <w:rPr>
          <w:rFonts w:ascii="Times New Roman" w:hAnsi="Times New Roman"/>
          <w:sz w:val="24"/>
          <w:szCs w:val="24"/>
        </w:rPr>
        <w:t>re also included to capture time-invariant regional f</w:t>
      </w:r>
      <w:r w:rsidR="00E0003D" w:rsidRPr="00F16A00">
        <w:rPr>
          <w:rFonts w:ascii="Times New Roman" w:hAnsi="Times New Roman"/>
          <w:sz w:val="24"/>
          <w:szCs w:val="24"/>
        </w:rPr>
        <w:t>ixed effects with Alberta a</w:t>
      </w:r>
      <w:r w:rsidR="00E0060A" w:rsidRPr="00F16A00">
        <w:rPr>
          <w:rFonts w:ascii="Times New Roman" w:hAnsi="Times New Roman"/>
          <w:sz w:val="24"/>
          <w:szCs w:val="24"/>
        </w:rPr>
        <w:t>s the benchmark.</w:t>
      </w:r>
    </w:p>
    <w:p w:rsidR="00E0003D" w:rsidRPr="00F16A00" w:rsidRDefault="00AA08D0" w:rsidP="00AA08D0">
      <w:pPr>
        <w:spacing w:line="480" w:lineRule="auto"/>
        <w:rPr>
          <w:rFonts w:ascii="Times New Roman" w:hAnsi="Times New Roman"/>
          <w:sz w:val="24"/>
          <w:szCs w:val="24"/>
        </w:rPr>
      </w:pPr>
      <w:r w:rsidRPr="00F16A00">
        <w:rPr>
          <w:rFonts w:ascii="Times New Roman" w:hAnsi="Times New Roman"/>
          <w:sz w:val="24"/>
          <w:szCs w:val="24"/>
        </w:rPr>
        <w:t xml:space="preserve">Furthermore, </w:t>
      </w:r>
      <w:r w:rsidR="00E0003D" w:rsidRPr="00F16A00">
        <w:rPr>
          <w:rFonts w:ascii="Times New Roman" w:hAnsi="Times New Roman"/>
          <w:sz w:val="24"/>
          <w:szCs w:val="24"/>
        </w:rPr>
        <w:t>s</w:t>
      </w:r>
      <w:r w:rsidR="005B1E3A" w:rsidRPr="00F16A00">
        <w:rPr>
          <w:rFonts w:ascii="Times New Roman" w:hAnsi="Times New Roman"/>
          <w:sz w:val="24"/>
          <w:szCs w:val="24"/>
        </w:rPr>
        <w:t xml:space="preserve">pecialist physicians per 1000 population </w:t>
      </w:r>
      <w:r w:rsidR="00DC4EA6" w:rsidRPr="00F16A00">
        <w:rPr>
          <w:rFonts w:ascii="Times New Roman" w:hAnsi="Times New Roman"/>
          <w:sz w:val="24"/>
          <w:szCs w:val="24"/>
        </w:rPr>
        <w:t xml:space="preserve">and </w:t>
      </w:r>
      <w:r w:rsidR="005B1E3A" w:rsidRPr="00F16A00">
        <w:rPr>
          <w:rFonts w:ascii="Times New Roman" w:hAnsi="Times New Roman"/>
          <w:sz w:val="24"/>
          <w:szCs w:val="24"/>
        </w:rPr>
        <w:t xml:space="preserve">family physicians per 1000 population were </w:t>
      </w:r>
      <w:r w:rsidR="00DC4EA6" w:rsidRPr="00F16A00">
        <w:rPr>
          <w:rFonts w:ascii="Times New Roman" w:hAnsi="Times New Roman"/>
          <w:sz w:val="24"/>
          <w:szCs w:val="24"/>
        </w:rPr>
        <w:t>included</w:t>
      </w:r>
      <w:r w:rsidR="00894A1F" w:rsidRPr="00F16A00">
        <w:rPr>
          <w:rFonts w:ascii="Times New Roman" w:hAnsi="Times New Roman"/>
          <w:sz w:val="24"/>
          <w:szCs w:val="24"/>
        </w:rPr>
        <w:t xml:space="preserve"> to get a better understanding</w:t>
      </w:r>
      <w:r w:rsidR="008F7606" w:rsidRPr="00F16A00">
        <w:rPr>
          <w:rFonts w:ascii="Times New Roman" w:hAnsi="Times New Roman"/>
          <w:sz w:val="24"/>
          <w:szCs w:val="24"/>
        </w:rPr>
        <w:t xml:space="preserve"> of their effect on provincial drug spending</w:t>
      </w:r>
      <w:r w:rsidR="00DC4EA6" w:rsidRPr="00F16A00">
        <w:rPr>
          <w:rFonts w:ascii="Times New Roman" w:hAnsi="Times New Roman"/>
          <w:sz w:val="24"/>
          <w:szCs w:val="24"/>
        </w:rPr>
        <w:t xml:space="preserve">. </w:t>
      </w:r>
      <w:r w:rsidR="006F7789">
        <w:rPr>
          <w:rFonts w:ascii="Times New Roman" w:hAnsi="Times New Roman"/>
          <w:sz w:val="24"/>
          <w:szCs w:val="24"/>
        </w:rPr>
        <w:t>M</w:t>
      </w:r>
      <w:r w:rsidR="005E0FBD" w:rsidRPr="00F16A00">
        <w:rPr>
          <w:rFonts w:ascii="Times New Roman" w:hAnsi="Times New Roman"/>
          <w:sz w:val="24"/>
          <w:szCs w:val="24"/>
        </w:rPr>
        <w:t>o</w:t>
      </w:r>
      <w:r w:rsidR="00A5421E">
        <w:rPr>
          <w:rFonts w:ascii="Times New Roman" w:hAnsi="Times New Roman"/>
          <w:sz w:val="24"/>
          <w:szCs w:val="24"/>
        </w:rPr>
        <w:t xml:space="preserve">re drugs </w:t>
      </w:r>
      <w:proofErr w:type="gramStart"/>
      <w:r w:rsidR="00A5421E">
        <w:rPr>
          <w:rFonts w:ascii="Times New Roman" w:hAnsi="Times New Roman"/>
          <w:sz w:val="24"/>
          <w:szCs w:val="24"/>
        </w:rPr>
        <w:t>being prescribed</w:t>
      </w:r>
      <w:proofErr w:type="gramEnd"/>
      <w:r w:rsidR="00A5421E">
        <w:rPr>
          <w:rFonts w:ascii="Times New Roman" w:hAnsi="Times New Roman"/>
          <w:sz w:val="24"/>
          <w:szCs w:val="24"/>
        </w:rPr>
        <w:t xml:space="preserve"> </w:t>
      </w:r>
      <w:r w:rsidR="006F7789">
        <w:rPr>
          <w:rFonts w:ascii="Times New Roman" w:hAnsi="Times New Roman"/>
          <w:sz w:val="24"/>
          <w:szCs w:val="24"/>
        </w:rPr>
        <w:t>by the increasing number of</w:t>
      </w:r>
      <w:r w:rsidR="005E0FBD" w:rsidRPr="00F16A00">
        <w:rPr>
          <w:rFonts w:ascii="Times New Roman" w:hAnsi="Times New Roman"/>
          <w:sz w:val="24"/>
          <w:szCs w:val="24"/>
        </w:rPr>
        <w:t xml:space="preserve"> physicians</w:t>
      </w:r>
      <w:r w:rsidR="007F5C24" w:rsidRPr="00F16A00">
        <w:rPr>
          <w:rFonts w:ascii="Times New Roman" w:hAnsi="Times New Roman"/>
          <w:sz w:val="24"/>
          <w:szCs w:val="24"/>
        </w:rPr>
        <w:t xml:space="preserve"> </w:t>
      </w:r>
      <w:r w:rsidR="004C5728">
        <w:rPr>
          <w:rFonts w:ascii="Times New Roman" w:hAnsi="Times New Roman"/>
          <w:sz w:val="24"/>
          <w:szCs w:val="24"/>
        </w:rPr>
        <w:t>were</w:t>
      </w:r>
      <w:r w:rsidR="006F7789">
        <w:rPr>
          <w:rFonts w:ascii="Times New Roman" w:hAnsi="Times New Roman"/>
          <w:sz w:val="24"/>
          <w:szCs w:val="24"/>
        </w:rPr>
        <w:t xml:space="preserve"> expected to increase</w:t>
      </w:r>
      <w:r w:rsidR="007F5C24" w:rsidRPr="00F16A00">
        <w:rPr>
          <w:rFonts w:ascii="Times New Roman" w:hAnsi="Times New Roman"/>
          <w:sz w:val="24"/>
          <w:szCs w:val="24"/>
        </w:rPr>
        <w:t xml:space="preserve"> provincial drug spending</w:t>
      </w:r>
      <w:r w:rsidR="005E0FBD" w:rsidRPr="00F16A00">
        <w:rPr>
          <w:rFonts w:ascii="Times New Roman" w:hAnsi="Times New Roman"/>
          <w:sz w:val="24"/>
          <w:szCs w:val="24"/>
        </w:rPr>
        <w:t xml:space="preserve">. </w:t>
      </w:r>
      <w:r w:rsidR="00E0003D" w:rsidRPr="00F16A00">
        <w:rPr>
          <w:rFonts w:ascii="Times New Roman" w:hAnsi="Times New Roman"/>
          <w:sz w:val="24"/>
          <w:szCs w:val="24"/>
        </w:rPr>
        <w:t xml:space="preserve">Physicians are gatekeepers to the health care spending </w:t>
      </w:r>
      <w:r w:rsidR="006F7789" w:rsidRPr="00F16A00">
        <w:rPr>
          <w:rFonts w:ascii="Times New Roman" w:hAnsi="Times New Roman"/>
          <w:sz w:val="24"/>
          <w:szCs w:val="24"/>
        </w:rPr>
        <w:t>system, they approve prescriptions,</w:t>
      </w:r>
      <w:r w:rsidR="00E0003D" w:rsidRPr="00F16A00">
        <w:rPr>
          <w:rFonts w:ascii="Times New Roman" w:hAnsi="Times New Roman"/>
          <w:sz w:val="24"/>
          <w:szCs w:val="24"/>
        </w:rPr>
        <w:t xml:space="preserve"> and therefore they have an important role as a health and drug expenditure driver. </w:t>
      </w:r>
      <w:r w:rsidR="00D375CB">
        <w:rPr>
          <w:rFonts w:ascii="Times New Roman" w:hAnsi="Times New Roman"/>
          <w:sz w:val="24"/>
          <w:szCs w:val="24"/>
        </w:rPr>
        <w:t>Therefore, t</w:t>
      </w:r>
      <w:r w:rsidR="00DC4EA6" w:rsidRPr="00F16A00">
        <w:rPr>
          <w:rFonts w:ascii="Times New Roman" w:hAnsi="Times New Roman"/>
          <w:sz w:val="24"/>
          <w:szCs w:val="24"/>
        </w:rPr>
        <w:t>hese two variables</w:t>
      </w:r>
      <w:r w:rsidR="005B1E3A" w:rsidRPr="00F16A00">
        <w:rPr>
          <w:rFonts w:ascii="Times New Roman" w:hAnsi="Times New Roman"/>
          <w:sz w:val="24"/>
          <w:szCs w:val="24"/>
        </w:rPr>
        <w:t xml:space="preserve"> </w:t>
      </w:r>
      <w:r w:rsidR="00D375CB">
        <w:rPr>
          <w:rFonts w:ascii="Times New Roman" w:hAnsi="Times New Roman"/>
          <w:sz w:val="24"/>
          <w:szCs w:val="24"/>
        </w:rPr>
        <w:t xml:space="preserve">were included to </w:t>
      </w:r>
      <w:r w:rsidR="005B1E3A" w:rsidRPr="00F16A00">
        <w:rPr>
          <w:rFonts w:ascii="Times New Roman" w:hAnsi="Times New Roman"/>
          <w:sz w:val="24"/>
          <w:szCs w:val="24"/>
        </w:rPr>
        <w:t>capture the</w:t>
      </w:r>
      <w:r w:rsidR="00276FD9">
        <w:rPr>
          <w:rFonts w:ascii="Times New Roman" w:hAnsi="Times New Roman"/>
          <w:sz w:val="24"/>
          <w:szCs w:val="24"/>
        </w:rPr>
        <w:t>ir</w:t>
      </w:r>
      <w:r w:rsidR="005B1E3A" w:rsidRPr="00F16A00">
        <w:rPr>
          <w:rFonts w:ascii="Times New Roman" w:hAnsi="Times New Roman"/>
          <w:sz w:val="24"/>
          <w:szCs w:val="24"/>
        </w:rPr>
        <w:t xml:space="preserve"> </w:t>
      </w:r>
      <w:r w:rsidR="00DC4EA6" w:rsidRPr="00F16A00">
        <w:rPr>
          <w:rFonts w:ascii="Times New Roman" w:hAnsi="Times New Roman"/>
          <w:sz w:val="24"/>
          <w:szCs w:val="24"/>
        </w:rPr>
        <w:t xml:space="preserve">impact on </w:t>
      </w:r>
      <w:r w:rsidR="00276FD9">
        <w:rPr>
          <w:rFonts w:ascii="Times New Roman" w:hAnsi="Times New Roman"/>
          <w:sz w:val="24"/>
          <w:szCs w:val="24"/>
        </w:rPr>
        <w:t xml:space="preserve">provincial government </w:t>
      </w:r>
      <w:r w:rsidR="00DC4EA6" w:rsidRPr="00F16A00">
        <w:rPr>
          <w:rFonts w:ascii="Times New Roman" w:hAnsi="Times New Roman"/>
          <w:sz w:val="24"/>
          <w:szCs w:val="24"/>
        </w:rPr>
        <w:t>drug expenditure as number of physici</w:t>
      </w:r>
      <w:r w:rsidR="00894A1F" w:rsidRPr="00F16A00">
        <w:rPr>
          <w:rFonts w:ascii="Times New Roman" w:hAnsi="Times New Roman"/>
          <w:sz w:val="24"/>
          <w:szCs w:val="24"/>
        </w:rPr>
        <w:t>ans per 1000 population changes</w:t>
      </w:r>
      <w:r w:rsidR="005B1E3A" w:rsidRPr="00F16A00">
        <w:rPr>
          <w:rFonts w:ascii="Times New Roman" w:hAnsi="Times New Roman"/>
          <w:sz w:val="24"/>
          <w:szCs w:val="24"/>
        </w:rPr>
        <w:t xml:space="preserve">. </w:t>
      </w:r>
    </w:p>
    <w:p w:rsidR="00E0003D" w:rsidRPr="00F16A00" w:rsidRDefault="00DC4EA6" w:rsidP="00AA08D0">
      <w:pPr>
        <w:spacing w:line="480" w:lineRule="auto"/>
        <w:rPr>
          <w:rFonts w:ascii="Times New Roman" w:hAnsi="Times New Roman"/>
          <w:sz w:val="24"/>
          <w:szCs w:val="24"/>
        </w:rPr>
      </w:pPr>
      <w:r w:rsidRPr="00F16A00">
        <w:rPr>
          <w:rFonts w:ascii="Times New Roman" w:hAnsi="Times New Roman"/>
          <w:sz w:val="24"/>
          <w:szCs w:val="24"/>
        </w:rPr>
        <w:t>P</w:t>
      </w:r>
      <w:r w:rsidR="00AA08D0" w:rsidRPr="00F16A00">
        <w:rPr>
          <w:rFonts w:ascii="Times New Roman" w:hAnsi="Times New Roman"/>
          <w:sz w:val="24"/>
          <w:szCs w:val="24"/>
        </w:rPr>
        <w:t xml:space="preserve">rovincial government hospital expenditure </w:t>
      </w:r>
      <w:r w:rsidR="0053227C" w:rsidRPr="00F16A00">
        <w:rPr>
          <w:rFonts w:ascii="Times New Roman" w:hAnsi="Times New Roman"/>
          <w:sz w:val="24"/>
          <w:szCs w:val="24"/>
        </w:rPr>
        <w:t xml:space="preserve">as a </w:t>
      </w:r>
      <w:r w:rsidR="00AA08D0" w:rsidRPr="00F16A00">
        <w:rPr>
          <w:rFonts w:ascii="Times New Roman" w:hAnsi="Times New Roman"/>
          <w:sz w:val="24"/>
          <w:szCs w:val="24"/>
        </w:rPr>
        <w:t>proportion of provincial government health expenditure</w:t>
      </w:r>
      <w:r w:rsidRPr="00F16A00">
        <w:rPr>
          <w:rFonts w:ascii="Times New Roman" w:hAnsi="Times New Roman"/>
          <w:sz w:val="24"/>
          <w:szCs w:val="24"/>
        </w:rPr>
        <w:t xml:space="preserve"> was included to capture the </w:t>
      </w:r>
      <w:r w:rsidR="00101118" w:rsidRPr="00F16A00">
        <w:rPr>
          <w:rFonts w:ascii="Times New Roman" w:hAnsi="Times New Roman"/>
          <w:sz w:val="24"/>
          <w:szCs w:val="24"/>
        </w:rPr>
        <w:t xml:space="preserve">impact on provincial </w:t>
      </w:r>
      <w:r w:rsidR="00276FD9">
        <w:rPr>
          <w:rFonts w:ascii="Times New Roman" w:hAnsi="Times New Roman"/>
          <w:sz w:val="24"/>
          <w:szCs w:val="24"/>
        </w:rPr>
        <w:t xml:space="preserve">government </w:t>
      </w:r>
      <w:r w:rsidR="00101118" w:rsidRPr="00F16A00">
        <w:rPr>
          <w:rFonts w:ascii="Times New Roman" w:hAnsi="Times New Roman"/>
          <w:sz w:val="24"/>
          <w:szCs w:val="24"/>
        </w:rPr>
        <w:t>drug expenditure</w:t>
      </w:r>
      <w:r w:rsidR="00276FD9">
        <w:rPr>
          <w:rFonts w:ascii="Times New Roman" w:hAnsi="Times New Roman"/>
          <w:sz w:val="24"/>
          <w:szCs w:val="24"/>
        </w:rPr>
        <w:t xml:space="preserve"> by</w:t>
      </w:r>
      <w:r w:rsidR="00E0003D" w:rsidRPr="00F16A00">
        <w:rPr>
          <w:rFonts w:ascii="Times New Roman" w:hAnsi="Times New Roman"/>
          <w:sz w:val="24"/>
          <w:szCs w:val="24"/>
        </w:rPr>
        <w:t xml:space="preserve"> institutional spending given hospital spending is the largest component of health spending</w:t>
      </w:r>
      <w:r w:rsidR="00101118" w:rsidRPr="00F16A00">
        <w:rPr>
          <w:rFonts w:ascii="Times New Roman" w:hAnsi="Times New Roman"/>
          <w:sz w:val="24"/>
          <w:szCs w:val="24"/>
        </w:rPr>
        <w:t>.</w:t>
      </w:r>
      <w:r w:rsidR="00AA08D0" w:rsidRPr="00F16A00">
        <w:rPr>
          <w:rFonts w:ascii="Times New Roman" w:hAnsi="Times New Roman"/>
          <w:sz w:val="24"/>
          <w:szCs w:val="24"/>
        </w:rPr>
        <w:t xml:space="preserve"> </w:t>
      </w:r>
      <w:r w:rsidR="00276FD9">
        <w:rPr>
          <w:rFonts w:ascii="Times New Roman" w:hAnsi="Times New Roman"/>
          <w:sz w:val="24"/>
          <w:szCs w:val="24"/>
        </w:rPr>
        <w:t>T</w:t>
      </w:r>
      <w:r w:rsidR="00A5421E">
        <w:rPr>
          <w:rFonts w:ascii="Times New Roman" w:hAnsi="Times New Roman"/>
          <w:sz w:val="24"/>
          <w:szCs w:val="24"/>
        </w:rPr>
        <w:t>here might be some substitution between hospital based care and care outside of hospitals that relies more on medications.</w:t>
      </w:r>
    </w:p>
    <w:p w:rsidR="00894A1F" w:rsidRPr="00F16A00" w:rsidRDefault="00894A1F" w:rsidP="00AA08D0">
      <w:pPr>
        <w:spacing w:line="480" w:lineRule="auto"/>
        <w:rPr>
          <w:rFonts w:ascii="Times New Roman" w:hAnsi="Times New Roman"/>
          <w:sz w:val="24"/>
          <w:szCs w:val="24"/>
        </w:rPr>
      </w:pPr>
      <w:r w:rsidRPr="00F16A00">
        <w:rPr>
          <w:rFonts w:ascii="Times New Roman" w:hAnsi="Times New Roman"/>
          <w:sz w:val="24"/>
          <w:szCs w:val="24"/>
        </w:rPr>
        <w:lastRenderedPageBreak/>
        <w:t xml:space="preserve">It is reasonable to expect </w:t>
      </w:r>
      <w:r w:rsidR="00003661" w:rsidRPr="00F16A00">
        <w:rPr>
          <w:rFonts w:ascii="Times New Roman" w:hAnsi="Times New Roman"/>
          <w:sz w:val="24"/>
          <w:szCs w:val="24"/>
        </w:rPr>
        <w:t xml:space="preserve">that drug expenditure </w:t>
      </w:r>
      <w:proofErr w:type="gramStart"/>
      <w:r w:rsidR="00003661" w:rsidRPr="00F16A00">
        <w:rPr>
          <w:rFonts w:ascii="Times New Roman" w:hAnsi="Times New Roman"/>
          <w:sz w:val="24"/>
          <w:szCs w:val="24"/>
        </w:rPr>
        <w:t>rises</w:t>
      </w:r>
      <w:proofErr w:type="gramEnd"/>
      <w:r w:rsidR="00003661" w:rsidRPr="00F16A00">
        <w:rPr>
          <w:rFonts w:ascii="Times New Roman" w:hAnsi="Times New Roman"/>
          <w:sz w:val="24"/>
          <w:szCs w:val="24"/>
        </w:rPr>
        <w:t xml:space="preserve"> as physician number increases. However, the amount of change will vary from province to province</w:t>
      </w:r>
      <w:r w:rsidR="00D54E94" w:rsidRPr="00F16A00">
        <w:rPr>
          <w:rFonts w:ascii="Times New Roman" w:hAnsi="Times New Roman"/>
          <w:sz w:val="24"/>
          <w:szCs w:val="24"/>
        </w:rPr>
        <w:t xml:space="preserve"> due to different market structure</w:t>
      </w:r>
      <w:r w:rsidR="00A5421E">
        <w:rPr>
          <w:rFonts w:ascii="Times New Roman" w:hAnsi="Times New Roman"/>
          <w:sz w:val="24"/>
          <w:szCs w:val="24"/>
        </w:rPr>
        <w:t>s</w:t>
      </w:r>
      <w:r w:rsidR="00D54E94" w:rsidRPr="00F16A00">
        <w:rPr>
          <w:rFonts w:ascii="Times New Roman" w:hAnsi="Times New Roman"/>
          <w:sz w:val="24"/>
          <w:szCs w:val="24"/>
        </w:rPr>
        <w:t xml:space="preserve"> and fee schedule</w:t>
      </w:r>
      <w:r w:rsidR="003C35C6">
        <w:rPr>
          <w:rFonts w:ascii="Times New Roman" w:hAnsi="Times New Roman"/>
          <w:sz w:val="24"/>
          <w:szCs w:val="24"/>
        </w:rPr>
        <w:t>s</w:t>
      </w:r>
      <w:r w:rsidR="00003661" w:rsidRPr="00F16A00">
        <w:rPr>
          <w:rFonts w:ascii="Times New Roman" w:hAnsi="Times New Roman"/>
          <w:sz w:val="24"/>
          <w:szCs w:val="24"/>
        </w:rPr>
        <w:t>.</w:t>
      </w:r>
      <w:r w:rsidR="00E0003D" w:rsidRPr="00F16A00">
        <w:rPr>
          <w:rFonts w:ascii="Times New Roman" w:hAnsi="Times New Roman"/>
          <w:sz w:val="24"/>
          <w:szCs w:val="24"/>
        </w:rPr>
        <w:t xml:space="preserve"> </w:t>
      </w:r>
      <w:r w:rsidR="005E0FBD" w:rsidRPr="00F16A00">
        <w:rPr>
          <w:rFonts w:ascii="Times New Roman" w:hAnsi="Times New Roman"/>
          <w:sz w:val="24"/>
          <w:szCs w:val="24"/>
        </w:rPr>
        <w:t xml:space="preserve">Physicians can be complements to provincial government drug spending. </w:t>
      </w:r>
      <w:r w:rsidR="00FF0CC6" w:rsidRPr="00F16A00">
        <w:rPr>
          <w:rFonts w:ascii="Times New Roman" w:hAnsi="Times New Roman"/>
          <w:sz w:val="24"/>
          <w:szCs w:val="24"/>
        </w:rPr>
        <w:t>That is, the drug d</w:t>
      </w:r>
      <w:r w:rsidR="008D598E">
        <w:rPr>
          <w:rFonts w:ascii="Times New Roman" w:hAnsi="Times New Roman"/>
          <w:sz w:val="24"/>
          <w:szCs w:val="24"/>
        </w:rPr>
        <w:t>emand will</w:t>
      </w:r>
      <w:r w:rsidR="00FF0CC6" w:rsidRPr="00F16A00">
        <w:rPr>
          <w:rFonts w:ascii="Times New Roman" w:hAnsi="Times New Roman"/>
          <w:sz w:val="24"/>
          <w:szCs w:val="24"/>
        </w:rPr>
        <w:t xml:space="preserve"> increase when </w:t>
      </w:r>
      <w:r w:rsidR="00363831" w:rsidRPr="00F16A00">
        <w:rPr>
          <w:rFonts w:ascii="Times New Roman" w:hAnsi="Times New Roman"/>
          <w:sz w:val="24"/>
          <w:szCs w:val="24"/>
        </w:rPr>
        <w:t>there are more physicians prescribing drugs</w:t>
      </w:r>
      <w:r w:rsidR="003C35C6">
        <w:rPr>
          <w:rFonts w:ascii="Times New Roman" w:hAnsi="Times New Roman"/>
          <w:sz w:val="24"/>
          <w:szCs w:val="24"/>
        </w:rPr>
        <w:t>.</w:t>
      </w:r>
    </w:p>
    <w:p w:rsidR="00A5421E" w:rsidRDefault="00E0003D" w:rsidP="006C255B">
      <w:pPr>
        <w:spacing w:line="480" w:lineRule="auto"/>
        <w:rPr>
          <w:rFonts w:ascii="Times New Roman" w:hAnsi="Times New Roman"/>
          <w:sz w:val="24"/>
          <w:szCs w:val="24"/>
        </w:rPr>
      </w:pPr>
      <w:r w:rsidRPr="00F16A00">
        <w:rPr>
          <w:rFonts w:ascii="Times New Roman" w:hAnsi="Times New Roman"/>
          <w:sz w:val="24"/>
          <w:szCs w:val="24"/>
        </w:rPr>
        <w:t>In addition,</w:t>
      </w:r>
      <w:r w:rsidR="00894A1F" w:rsidRPr="00F16A00">
        <w:rPr>
          <w:rFonts w:ascii="Times New Roman" w:hAnsi="Times New Roman"/>
          <w:sz w:val="24"/>
          <w:szCs w:val="24"/>
        </w:rPr>
        <w:t xml:space="preserve"> variables w</w:t>
      </w:r>
      <w:r w:rsidR="00A5421E">
        <w:rPr>
          <w:rFonts w:ascii="Times New Roman" w:hAnsi="Times New Roman"/>
          <w:sz w:val="24"/>
          <w:szCs w:val="24"/>
        </w:rPr>
        <w:t>ere included to examine how</w:t>
      </w:r>
      <w:r w:rsidR="00675FD2" w:rsidRPr="00F16A00">
        <w:rPr>
          <w:rFonts w:ascii="Times New Roman" w:hAnsi="Times New Roman"/>
          <w:sz w:val="24"/>
          <w:szCs w:val="24"/>
        </w:rPr>
        <w:t xml:space="preserve"> drug spending change</w:t>
      </w:r>
      <w:r w:rsidRPr="00F16A00">
        <w:rPr>
          <w:rFonts w:ascii="Times New Roman" w:hAnsi="Times New Roman"/>
          <w:sz w:val="24"/>
          <w:szCs w:val="24"/>
        </w:rPr>
        <w:t>s</w:t>
      </w:r>
      <w:r w:rsidR="00675FD2" w:rsidRPr="00F16A00">
        <w:rPr>
          <w:rFonts w:ascii="Times New Roman" w:hAnsi="Times New Roman"/>
          <w:sz w:val="24"/>
          <w:szCs w:val="24"/>
        </w:rPr>
        <w:t xml:space="preserve"> </w:t>
      </w:r>
      <w:proofErr w:type="gramStart"/>
      <w:r w:rsidR="00675FD2" w:rsidRPr="00F16A00">
        <w:rPr>
          <w:rFonts w:ascii="Times New Roman" w:hAnsi="Times New Roman"/>
          <w:sz w:val="24"/>
          <w:szCs w:val="24"/>
        </w:rPr>
        <w:t>as a</w:t>
      </w:r>
      <w:r w:rsidRPr="00F16A00">
        <w:rPr>
          <w:rFonts w:ascii="Times New Roman" w:hAnsi="Times New Roman"/>
          <w:sz w:val="24"/>
          <w:szCs w:val="24"/>
        </w:rPr>
        <w:t xml:space="preserve"> result</w:t>
      </w:r>
      <w:proofErr w:type="gramEnd"/>
      <w:r w:rsidRPr="00F16A00">
        <w:rPr>
          <w:rFonts w:ascii="Times New Roman" w:hAnsi="Times New Roman"/>
          <w:sz w:val="24"/>
          <w:szCs w:val="24"/>
        </w:rPr>
        <w:t xml:space="preserve"> of the importance of health spending in provincial budgets and the importance of private sector health spending</w:t>
      </w:r>
      <w:r w:rsidR="00894A1F" w:rsidRPr="00F16A00">
        <w:rPr>
          <w:rFonts w:ascii="Times New Roman" w:hAnsi="Times New Roman"/>
          <w:sz w:val="24"/>
          <w:szCs w:val="24"/>
        </w:rPr>
        <w:t xml:space="preserve">. </w:t>
      </w:r>
      <w:r w:rsidR="00DC4EA6" w:rsidRPr="00F16A00">
        <w:rPr>
          <w:rFonts w:ascii="Times New Roman" w:hAnsi="Times New Roman"/>
          <w:sz w:val="24"/>
          <w:szCs w:val="24"/>
        </w:rPr>
        <w:t xml:space="preserve">Provincial </w:t>
      </w:r>
      <w:r w:rsidRPr="00F16A00">
        <w:rPr>
          <w:rFonts w:ascii="Times New Roman" w:hAnsi="Times New Roman"/>
          <w:sz w:val="24"/>
          <w:szCs w:val="24"/>
        </w:rPr>
        <w:t xml:space="preserve">government </w:t>
      </w:r>
      <w:r w:rsidR="00DC4EA6" w:rsidRPr="00F16A00">
        <w:rPr>
          <w:rFonts w:ascii="Times New Roman" w:hAnsi="Times New Roman"/>
          <w:sz w:val="24"/>
          <w:szCs w:val="24"/>
        </w:rPr>
        <w:t xml:space="preserve">health expenditure </w:t>
      </w:r>
      <w:r w:rsidR="005A5E78" w:rsidRPr="00F16A00">
        <w:rPr>
          <w:rFonts w:ascii="Times New Roman" w:hAnsi="Times New Roman"/>
          <w:sz w:val="24"/>
          <w:szCs w:val="24"/>
        </w:rPr>
        <w:t xml:space="preserve">as a share of total provincial </w:t>
      </w:r>
      <w:r w:rsidRPr="00F16A00">
        <w:rPr>
          <w:rFonts w:ascii="Times New Roman" w:hAnsi="Times New Roman"/>
          <w:sz w:val="24"/>
          <w:szCs w:val="24"/>
        </w:rPr>
        <w:t xml:space="preserve">government </w:t>
      </w:r>
      <w:r w:rsidR="00DC4EA6" w:rsidRPr="00F16A00">
        <w:rPr>
          <w:rFonts w:ascii="Times New Roman" w:hAnsi="Times New Roman"/>
          <w:sz w:val="24"/>
          <w:szCs w:val="24"/>
        </w:rPr>
        <w:t xml:space="preserve">expenditure was included to </w:t>
      </w:r>
      <w:r w:rsidR="00101118" w:rsidRPr="00F16A00">
        <w:rPr>
          <w:rFonts w:ascii="Times New Roman" w:hAnsi="Times New Roman"/>
          <w:sz w:val="24"/>
          <w:szCs w:val="24"/>
        </w:rPr>
        <w:t>c</w:t>
      </w:r>
      <w:r w:rsidR="00D64601" w:rsidRPr="00F16A00">
        <w:rPr>
          <w:rFonts w:ascii="Times New Roman" w:hAnsi="Times New Roman"/>
          <w:sz w:val="24"/>
          <w:szCs w:val="24"/>
        </w:rPr>
        <w:t>apture the impact of changing</w:t>
      </w:r>
      <w:r w:rsidR="00101118" w:rsidRPr="00F16A00">
        <w:rPr>
          <w:rFonts w:ascii="Times New Roman" w:hAnsi="Times New Roman"/>
          <w:sz w:val="24"/>
          <w:szCs w:val="24"/>
        </w:rPr>
        <w:t xml:space="preserve"> provincial government health</w:t>
      </w:r>
      <w:r w:rsidR="00D64601" w:rsidRPr="00F16A00">
        <w:rPr>
          <w:rFonts w:ascii="Times New Roman" w:hAnsi="Times New Roman"/>
          <w:sz w:val="24"/>
          <w:szCs w:val="24"/>
        </w:rPr>
        <w:t xml:space="preserve"> spending.</w:t>
      </w:r>
      <w:r w:rsidR="00101118" w:rsidRPr="00F16A00">
        <w:rPr>
          <w:rFonts w:ascii="Times New Roman" w:hAnsi="Times New Roman"/>
          <w:sz w:val="24"/>
          <w:szCs w:val="24"/>
        </w:rPr>
        <w:t xml:space="preserve"> In other wo</w:t>
      </w:r>
      <w:r w:rsidR="00A5421E">
        <w:rPr>
          <w:rFonts w:ascii="Times New Roman" w:hAnsi="Times New Roman"/>
          <w:sz w:val="24"/>
          <w:szCs w:val="24"/>
        </w:rPr>
        <w:t>rds, does drug expenditure rise</w:t>
      </w:r>
      <w:r w:rsidR="00101118" w:rsidRPr="00F16A00">
        <w:rPr>
          <w:rFonts w:ascii="Times New Roman" w:hAnsi="Times New Roman"/>
          <w:sz w:val="24"/>
          <w:szCs w:val="24"/>
        </w:rPr>
        <w:t xml:space="preserve"> when the </w:t>
      </w:r>
      <w:r w:rsidRPr="00F16A00">
        <w:rPr>
          <w:rFonts w:ascii="Times New Roman" w:hAnsi="Times New Roman"/>
          <w:sz w:val="24"/>
          <w:szCs w:val="24"/>
        </w:rPr>
        <w:t xml:space="preserve">budgetary </w:t>
      </w:r>
      <w:proofErr w:type="gramStart"/>
      <w:r w:rsidR="00101118" w:rsidRPr="00F16A00">
        <w:rPr>
          <w:rFonts w:ascii="Times New Roman" w:hAnsi="Times New Roman"/>
          <w:sz w:val="24"/>
          <w:szCs w:val="24"/>
        </w:rPr>
        <w:t>proportion of provincial government health expenditure increase</w:t>
      </w:r>
      <w:proofErr w:type="gramEnd"/>
      <w:r w:rsidR="00101118" w:rsidRPr="00F16A00">
        <w:rPr>
          <w:rFonts w:ascii="Times New Roman" w:hAnsi="Times New Roman"/>
          <w:sz w:val="24"/>
          <w:szCs w:val="24"/>
        </w:rPr>
        <w:t>? Similarly, p</w:t>
      </w:r>
      <w:r w:rsidR="00AA08D0" w:rsidRPr="00F16A00">
        <w:rPr>
          <w:rFonts w:ascii="Times New Roman" w:hAnsi="Times New Roman"/>
          <w:sz w:val="24"/>
          <w:szCs w:val="24"/>
        </w:rPr>
        <w:t xml:space="preserve">rivate sector health expenditure </w:t>
      </w:r>
      <w:r w:rsidR="00E0060A" w:rsidRPr="00F16A00">
        <w:rPr>
          <w:rFonts w:ascii="Times New Roman" w:hAnsi="Times New Roman"/>
          <w:sz w:val="24"/>
          <w:szCs w:val="24"/>
        </w:rPr>
        <w:t xml:space="preserve">as a </w:t>
      </w:r>
      <w:r w:rsidR="00101118" w:rsidRPr="00F16A00">
        <w:rPr>
          <w:rFonts w:ascii="Times New Roman" w:hAnsi="Times New Roman"/>
          <w:sz w:val="24"/>
          <w:szCs w:val="24"/>
        </w:rPr>
        <w:t>proportion of total health expenditure was</w:t>
      </w:r>
      <w:r w:rsidR="00AA08D0" w:rsidRPr="00F16A00">
        <w:rPr>
          <w:rFonts w:ascii="Times New Roman" w:hAnsi="Times New Roman"/>
          <w:sz w:val="24"/>
          <w:szCs w:val="24"/>
        </w:rPr>
        <w:t xml:space="preserve"> included </w:t>
      </w:r>
      <w:r w:rsidR="00101118" w:rsidRPr="00F16A00">
        <w:rPr>
          <w:rFonts w:ascii="Times New Roman" w:hAnsi="Times New Roman"/>
          <w:sz w:val="24"/>
          <w:szCs w:val="24"/>
        </w:rPr>
        <w:t xml:space="preserve">to </w:t>
      </w:r>
      <w:r w:rsidRPr="00F16A00">
        <w:rPr>
          <w:rFonts w:ascii="Times New Roman" w:hAnsi="Times New Roman"/>
          <w:sz w:val="24"/>
          <w:szCs w:val="24"/>
        </w:rPr>
        <w:t>see if increased privatization of health spending had an effect on provincial government health spending</w:t>
      </w:r>
      <w:r w:rsidR="00AA08D0" w:rsidRPr="00F16A00">
        <w:rPr>
          <w:rFonts w:ascii="Times New Roman" w:hAnsi="Times New Roman"/>
          <w:sz w:val="24"/>
          <w:szCs w:val="24"/>
        </w:rPr>
        <w:t>.</w:t>
      </w:r>
      <w:r w:rsidR="00D64601" w:rsidRPr="00F16A00">
        <w:rPr>
          <w:rFonts w:ascii="Times New Roman" w:hAnsi="Times New Roman"/>
          <w:sz w:val="24"/>
          <w:szCs w:val="24"/>
        </w:rPr>
        <w:t xml:space="preserve"> </w:t>
      </w:r>
    </w:p>
    <w:p w:rsidR="00003661" w:rsidRPr="00F16A00" w:rsidRDefault="004C5728" w:rsidP="006C255B">
      <w:pPr>
        <w:spacing w:line="480" w:lineRule="auto"/>
        <w:rPr>
          <w:rFonts w:ascii="Times New Roman" w:hAnsi="Times New Roman"/>
          <w:sz w:val="24"/>
          <w:szCs w:val="24"/>
        </w:rPr>
      </w:pPr>
      <w:r>
        <w:rPr>
          <w:rFonts w:ascii="Times New Roman" w:hAnsi="Times New Roman"/>
          <w:sz w:val="24"/>
          <w:szCs w:val="24"/>
        </w:rPr>
        <w:t xml:space="preserve">Inflation </w:t>
      </w:r>
      <w:proofErr w:type="gramStart"/>
      <w:r>
        <w:rPr>
          <w:rFonts w:ascii="Times New Roman" w:hAnsi="Times New Roman"/>
          <w:sz w:val="24"/>
          <w:szCs w:val="24"/>
        </w:rPr>
        <w:t>wa</w:t>
      </w:r>
      <w:r w:rsidR="00D64601" w:rsidRPr="00F16A00">
        <w:rPr>
          <w:rFonts w:ascii="Times New Roman" w:hAnsi="Times New Roman"/>
          <w:sz w:val="24"/>
          <w:szCs w:val="24"/>
        </w:rPr>
        <w:t>s adjusted</w:t>
      </w:r>
      <w:proofErr w:type="gramEnd"/>
      <w:r w:rsidR="00D64601" w:rsidRPr="00F16A00">
        <w:rPr>
          <w:rFonts w:ascii="Times New Roman" w:hAnsi="Times New Roman"/>
          <w:sz w:val="24"/>
          <w:szCs w:val="24"/>
        </w:rPr>
        <w:t xml:space="preserve"> </w:t>
      </w:r>
      <w:r w:rsidR="00E0003D" w:rsidRPr="00F16A00">
        <w:rPr>
          <w:rFonts w:ascii="Times New Roman" w:hAnsi="Times New Roman"/>
          <w:sz w:val="24"/>
          <w:szCs w:val="24"/>
        </w:rPr>
        <w:t xml:space="preserve">for </w:t>
      </w:r>
      <w:r w:rsidR="00D64601" w:rsidRPr="00F16A00">
        <w:rPr>
          <w:rFonts w:ascii="Times New Roman" w:hAnsi="Times New Roman"/>
          <w:sz w:val="24"/>
          <w:szCs w:val="24"/>
        </w:rPr>
        <w:t xml:space="preserve">by </w:t>
      </w:r>
      <w:r w:rsidR="00E0003D" w:rsidRPr="00F16A00">
        <w:rPr>
          <w:rFonts w:ascii="Times New Roman" w:hAnsi="Times New Roman"/>
          <w:sz w:val="24"/>
          <w:szCs w:val="24"/>
        </w:rPr>
        <w:t xml:space="preserve">using the </w:t>
      </w:r>
      <w:r w:rsidR="00FF0199" w:rsidRPr="00F16A00">
        <w:rPr>
          <w:rFonts w:ascii="Times New Roman" w:hAnsi="Times New Roman"/>
          <w:sz w:val="24"/>
          <w:szCs w:val="24"/>
        </w:rPr>
        <w:t>province-specific price indexes</w:t>
      </w:r>
      <w:r w:rsidR="00842784" w:rsidRPr="00F16A00">
        <w:rPr>
          <w:rFonts w:ascii="Times New Roman" w:hAnsi="Times New Roman"/>
          <w:sz w:val="24"/>
          <w:szCs w:val="24"/>
        </w:rPr>
        <w:t xml:space="preserve"> </w:t>
      </w:r>
      <w:r w:rsidR="007F5C24" w:rsidRPr="00F16A00">
        <w:rPr>
          <w:rFonts w:ascii="Times New Roman" w:hAnsi="Times New Roman"/>
          <w:sz w:val="24"/>
          <w:szCs w:val="24"/>
        </w:rPr>
        <w:t>(1997</w:t>
      </w:r>
      <w:r w:rsidR="00F66F19">
        <w:rPr>
          <w:rFonts w:ascii="Times New Roman" w:hAnsi="Times New Roman"/>
          <w:sz w:val="24"/>
          <w:szCs w:val="24"/>
        </w:rPr>
        <w:t xml:space="preserve"> dollars</w:t>
      </w:r>
      <w:r w:rsidR="007F5C24" w:rsidRPr="00F16A00">
        <w:rPr>
          <w:rFonts w:ascii="Times New Roman" w:hAnsi="Times New Roman"/>
          <w:sz w:val="24"/>
          <w:szCs w:val="24"/>
        </w:rPr>
        <w:t xml:space="preserve">) </w:t>
      </w:r>
      <w:r w:rsidR="00842784" w:rsidRPr="00F16A00">
        <w:rPr>
          <w:rFonts w:ascii="Times New Roman" w:hAnsi="Times New Roman"/>
          <w:sz w:val="24"/>
          <w:szCs w:val="24"/>
        </w:rPr>
        <w:t>in each year</w:t>
      </w:r>
      <w:r w:rsidR="00FF0199" w:rsidRPr="00F16A00">
        <w:rPr>
          <w:rFonts w:ascii="Times New Roman" w:hAnsi="Times New Roman"/>
          <w:sz w:val="24"/>
          <w:szCs w:val="24"/>
        </w:rPr>
        <w:t xml:space="preserve">: </w:t>
      </w:r>
      <w:r w:rsidR="00E32439" w:rsidRPr="00F16A00">
        <w:rPr>
          <w:rFonts w:ascii="Times New Roman" w:hAnsi="Times New Roman"/>
          <w:sz w:val="24"/>
          <w:szCs w:val="24"/>
        </w:rPr>
        <w:t>GDP deflator-</w:t>
      </w:r>
      <w:r w:rsidR="00D64601" w:rsidRPr="00F16A00">
        <w:rPr>
          <w:rFonts w:ascii="Times New Roman" w:hAnsi="Times New Roman"/>
          <w:sz w:val="24"/>
          <w:szCs w:val="24"/>
        </w:rPr>
        <w:t xml:space="preserve">implicit price index (IPI), </w:t>
      </w:r>
      <w:r w:rsidR="00894A1F" w:rsidRPr="00F16A00">
        <w:rPr>
          <w:rFonts w:ascii="Times New Roman" w:hAnsi="Times New Roman"/>
          <w:sz w:val="24"/>
          <w:szCs w:val="24"/>
        </w:rPr>
        <w:t>consumer</w:t>
      </w:r>
      <w:r w:rsidR="00D64601" w:rsidRPr="00F16A00">
        <w:rPr>
          <w:rFonts w:ascii="Times New Roman" w:hAnsi="Times New Roman"/>
          <w:sz w:val="24"/>
          <w:szCs w:val="24"/>
        </w:rPr>
        <w:t xml:space="preserve"> price index</w:t>
      </w:r>
      <w:r w:rsidR="003C35C6">
        <w:rPr>
          <w:rFonts w:ascii="Times New Roman" w:hAnsi="Times New Roman"/>
          <w:sz w:val="24"/>
          <w:szCs w:val="24"/>
        </w:rPr>
        <w:t>–</w:t>
      </w:r>
      <w:r w:rsidR="00894A1F" w:rsidRPr="00F16A00">
        <w:rPr>
          <w:rFonts w:ascii="Times New Roman" w:hAnsi="Times New Roman"/>
          <w:sz w:val="24"/>
          <w:szCs w:val="24"/>
        </w:rPr>
        <w:t>health care component</w:t>
      </w:r>
      <w:r w:rsidR="00A5421E">
        <w:rPr>
          <w:rFonts w:ascii="Times New Roman" w:hAnsi="Times New Roman"/>
          <w:sz w:val="24"/>
          <w:szCs w:val="24"/>
        </w:rPr>
        <w:t xml:space="preserve"> (HCPI) and the</w:t>
      </w:r>
      <w:r w:rsidR="00D64601" w:rsidRPr="00F16A00">
        <w:rPr>
          <w:rFonts w:ascii="Times New Roman" w:hAnsi="Times New Roman"/>
          <w:sz w:val="24"/>
          <w:szCs w:val="24"/>
        </w:rPr>
        <w:t xml:space="preserve"> government current expenditure implicit </w:t>
      </w:r>
      <w:r w:rsidR="003C35C6">
        <w:rPr>
          <w:rFonts w:ascii="Times New Roman" w:hAnsi="Times New Roman"/>
          <w:sz w:val="24"/>
          <w:szCs w:val="24"/>
        </w:rPr>
        <w:t>price index (GCE</w:t>
      </w:r>
      <w:r w:rsidR="00D64601" w:rsidRPr="00F16A00">
        <w:rPr>
          <w:rFonts w:ascii="Times New Roman" w:hAnsi="Times New Roman"/>
          <w:sz w:val="24"/>
          <w:szCs w:val="24"/>
        </w:rPr>
        <w:t>IPI).</w:t>
      </w:r>
      <w:r w:rsidR="008D598E">
        <w:rPr>
          <w:rFonts w:ascii="Times New Roman" w:hAnsi="Times New Roman"/>
          <w:sz w:val="24"/>
          <w:szCs w:val="24"/>
        </w:rPr>
        <w:t xml:space="preserve"> Real GDP per capita </w:t>
      </w:r>
      <w:proofErr w:type="gramStart"/>
      <w:r w:rsidR="008D598E">
        <w:rPr>
          <w:rFonts w:ascii="Times New Roman" w:hAnsi="Times New Roman"/>
          <w:sz w:val="24"/>
          <w:szCs w:val="24"/>
        </w:rPr>
        <w:t>wa</w:t>
      </w:r>
      <w:r w:rsidR="00E32439" w:rsidRPr="00F16A00">
        <w:rPr>
          <w:rFonts w:ascii="Times New Roman" w:hAnsi="Times New Roman"/>
          <w:sz w:val="24"/>
          <w:szCs w:val="24"/>
        </w:rPr>
        <w:t>s deflated</w:t>
      </w:r>
      <w:proofErr w:type="gramEnd"/>
      <w:r w:rsidR="00E32439" w:rsidRPr="00F16A00">
        <w:rPr>
          <w:rFonts w:ascii="Times New Roman" w:hAnsi="Times New Roman"/>
          <w:sz w:val="24"/>
          <w:szCs w:val="24"/>
        </w:rPr>
        <w:t xml:space="preserve"> using the GDP deflator. Real per capita private sector health expenditure and real per c</w:t>
      </w:r>
      <w:r w:rsidR="008D598E">
        <w:rPr>
          <w:rFonts w:ascii="Times New Roman" w:hAnsi="Times New Roman"/>
          <w:sz w:val="24"/>
          <w:szCs w:val="24"/>
        </w:rPr>
        <w:t xml:space="preserve">apita total health expenditure </w:t>
      </w:r>
      <w:proofErr w:type="gramStart"/>
      <w:r w:rsidR="008D598E">
        <w:rPr>
          <w:rFonts w:ascii="Times New Roman" w:hAnsi="Times New Roman"/>
          <w:sz w:val="24"/>
          <w:szCs w:val="24"/>
        </w:rPr>
        <w:t>we</w:t>
      </w:r>
      <w:r w:rsidR="00E32439" w:rsidRPr="00F16A00">
        <w:rPr>
          <w:rFonts w:ascii="Times New Roman" w:hAnsi="Times New Roman"/>
          <w:sz w:val="24"/>
          <w:szCs w:val="24"/>
        </w:rPr>
        <w:t>re deflated</w:t>
      </w:r>
      <w:proofErr w:type="gramEnd"/>
      <w:r w:rsidR="00E32439" w:rsidRPr="00F16A00">
        <w:rPr>
          <w:rFonts w:ascii="Times New Roman" w:hAnsi="Times New Roman"/>
          <w:sz w:val="24"/>
          <w:szCs w:val="24"/>
        </w:rPr>
        <w:t xml:space="preserve"> using HCPI. Real per capita provincial government health expenditure, real per capita provincial government drug expenditure, real per capita public sector health expenditure, real per capita provincial government physician expenditure, and real per capita federal </w:t>
      </w:r>
      <w:r w:rsidR="008D598E">
        <w:rPr>
          <w:rFonts w:ascii="Times New Roman" w:hAnsi="Times New Roman"/>
          <w:sz w:val="24"/>
          <w:szCs w:val="24"/>
        </w:rPr>
        <w:t xml:space="preserve">transfers </w:t>
      </w:r>
      <w:proofErr w:type="gramStart"/>
      <w:r w:rsidR="008D598E">
        <w:rPr>
          <w:rFonts w:ascii="Times New Roman" w:hAnsi="Times New Roman"/>
          <w:sz w:val="24"/>
          <w:szCs w:val="24"/>
        </w:rPr>
        <w:t>we</w:t>
      </w:r>
      <w:r w:rsidR="003C35C6">
        <w:rPr>
          <w:rFonts w:ascii="Times New Roman" w:hAnsi="Times New Roman"/>
          <w:sz w:val="24"/>
          <w:szCs w:val="24"/>
        </w:rPr>
        <w:t>re deflated</w:t>
      </w:r>
      <w:proofErr w:type="gramEnd"/>
      <w:r w:rsidR="003C35C6">
        <w:rPr>
          <w:rFonts w:ascii="Times New Roman" w:hAnsi="Times New Roman"/>
          <w:sz w:val="24"/>
          <w:szCs w:val="24"/>
        </w:rPr>
        <w:t xml:space="preserve"> using GCE</w:t>
      </w:r>
      <w:r w:rsidR="00E32439" w:rsidRPr="00F16A00">
        <w:rPr>
          <w:rFonts w:ascii="Times New Roman" w:hAnsi="Times New Roman"/>
          <w:sz w:val="24"/>
          <w:szCs w:val="24"/>
        </w:rPr>
        <w:t>IPI.</w:t>
      </w:r>
    </w:p>
    <w:p w:rsidR="00E74764" w:rsidRPr="00F16A00" w:rsidRDefault="00E74764" w:rsidP="006C255B">
      <w:pPr>
        <w:spacing w:line="480" w:lineRule="auto"/>
        <w:rPr>
          <w:rFonts w:ascii="Times New Roman" w:hAnsi="Times New Roman"/>
          <w:sz w:val="24"/>
          <w:szCs w:val="24"/>
        </w:rPr>
      </w:pPr>
      <w:r w:rsidRPr="00F16A00">
        <w:rPr>
          <w:rFonts w:ascii="Times New Roman" w:hAnsi="Times New Roman"/>
          <w:sz w:val="24"/>
          <w:szCs w:val="24"/>
        </w:rPr>
        <w:t>Ordinary Least</w:t>
      </w:r>
      <w:r w:rsidR="00A5421E">
        <w:rPr>
          <w:rFonts w:ascii="Times New Roman" w:hAnsi="Times New Roman"/>
          <w:sz w:val="24"/>
          <w:szCs w:val="24"/>
        </w:rPr>
        <w:t xml:space="preserve"> Squares (OLS)</w:t>
      </w:r>
      <w:r w:rsidRPr="00F16A00">
        <w:rPr>
          <w:rFonts w:ascii="Times New Roman" w:hAnsi="Times New Roman"/>
          <w:sz w:val="24"/>
          <w:szCs w:val="24"/>
        </w:rPr>
        <w:t xml:space="preserve"> </w:t>
      </w:r>
      <w:proofErr w:type="gramStart"/>
      <w:r w:rsidRPr="00F16A00">
        <w:rPr>
          <w:rFonts w:ascii="Times New Roman" w:hAnsi="Times New Roman"/>
          <w:sz w:val="24"/>
          <w:szCs w:val="24"/>
        </w:rPr>
        <w:t>was applied</w:t>
      </w:r>
      <w:proofErr w:type="gramEnd"/>
      <w:r w:rsidR="00811B59" w:rsidRPr="00F16A00">
        <w:rPr>
          <w:rFonts w:ascii="Times New Roman" w:hAnsi="Times New Roman"/>
          <w:sz w:val="24"/>
          <w:szCs w:val="24"/>
        </w:rPr>
        <w:t xml:space="preserve"> in estimating </w:t>
      </w:r>
      <w:r w:rsidR="00E32439" w:rsidRPr="00F16A00">
        <w:rPr>
          <w:rFonts w:ascii="Times New Roman" w:hAnsi="Times New Roman"/>
          <w:sz w:val="24"/>
          <w:szCs w:val="24"/>
        </w:rPr>
        <w:t>the</w:t>
      </w:r>
      <w:r w:rsidR="00811B59" w:rsidRPr="00F16A00">
        <w:rPr>
          <w:rFonts w:ascii="Times New Roman" w:hAnsi="Times New Roman"/>
          <w:sz w:val="24"/>
          <w:szCs w:val="24"/>
        </w:rPr>
        <w:t xml:space="preserve"> model</w:t>
      </w:r>
      <w:r w:rsidR="00E32439" w:rsidRPr="00F16A00">
        <w:rPr>
          <w:rFonts w:ascii="Times New Roman" w:hAnsi="Times New Roman"/>
          <w:sz w:val="24"/>
          <w:szCs w:val="24"/>
        </w:rPr>
        <w:t>s</w:t>
      </w:r>
      <w:r w:rsidR="00811B59" w:rsidRPr="00F16A00">
        <w:rPr>
          <w:rFonts w:ascii="Times New Roman" w:hAnsi="Times New Roman"/>
          <w:sz w:val="24"/>
          <w:szCs w:val="24"/>
        </w:rPr>
        <w:t xml:space="preserve">. </w:t>
      </w:r>
      <w:r w:rsidR="00126C14" w:rsidRPr="00F16A00">
        <w:rPr>
          <w:rFonts w:ascii="Times New Roman" w:hAnsi="Times New Roman"/>
          <w:sz w:val="24"/>
          <w:szCs w:val="24"/>
        </w:rPr>
        <w:t xml:space="preserve">Table 2 </w:t>
      </w:r>
      <w:r w:rsidR="00E32439" w:rsidRPr="00F16A00">
        <w:rPr>
          <w:rFonts w:ascii="Times New Roman" w:hAnsi="Times New Roman"/>
          <w:sz w:val="24"/>
          <w:szCs w:val="24"/>
        </w:rPr>
        <w:t xml:space="preserve">(log-linear) </w:t>
      </w:r>
      <w:r w:rsidR="00126C14" w:rsidRPr="00F16A00">
        <w:rPr>
          <w:rFonts w:ascii="Times New Roman" w:hAnsi="Times New Roman"/>
          <w:sz w:val="24"/>
          <w:szCs w:val="24"/>
        </w:rPr>
        <w:t>and table 3</w:t>
      </w:r>
      <w:r w:rsidR="00442C58" w:rsidRPr="00F16A00">
        <w:rPr>
          <w:rFonts w:ascii="Times New Roman" w:hAnsi="Times New Roman"/>
          <w:sz w:val="24"/>
          <w:szCs w:val="24"/>
        </w:rPr>
        <w:t xml:space="preserve"> </w:t>
      </w:r>
      <w:r w:rsidR="00E32439" w:rsidRPr="00F16A00">
        <w:rPr>
          <w:rFonts w:ascii="Times New Roman" w:hAnsi="Times New Roman"/>
          <w:sz w:val="24"/>
          <w:szCs w:val="24"/>
        </w:rPr>
        <w:t xml:space="preserve">(log-log) </w:t>
      </w:r>
      <w:r w:rsidR="00A5421E">
        <w:rPr>
          <w:rFonts w:ascii="Times New Roman" w:hAnsi="Times New Roman"/>
          <w:sz w:val="24"/>
          <w:szCs w:val="24"/>
        </w:rPr>
        <w:t>provide the</w:t>
      </w:r>
      <w:r w:rsidR="00442C58" w:rsidRPr="00F16A00">
        <w:rPr>
          <w:rFonts w:ascii="Times New Roman" w:hAnsi="Times New Roman"/>
          <w:sz w:val="24"/>
          <w:szCs w:val="24"/>
        </w:rPr>
        <w:t xml:space="preserve"> results for LN_ Real per capita provincial government drug </w:t>
      </w:r>
      <w:r w:rsidR="00442C58" w:rsidRPr="00F16A00">
        <w:rPr>
          <w:rFonts w:ascii="Times New Roman" w:hAnsi="Times New Roman"/>
          <w:sz w:val="24"/>
          <w:szCs w:val="24"/>
        </w:rPr>
        <w:lastRenderedPageBreak/>
        <w:t>expenditure in seven specifications</w:t>
      </w:r>
      <w:r w:rsidR="00E32439" w:rsidRPr="00F16A00">
        <w:rPr>
          <w:rFonts w:ascii="Times New Roman" w:hAnsi="Times New Roman"/>
          <w:sz w:val="24"/>
          <w:szCs w:val="24"/>
        </w:rPr>
        <w:t xml:space="preserve"> progressing from the most restricted to the least restricted</w:t>
      </w:r>
      <w:r w:rsidR="00442C58" w:rsidRPr="00F16A00">
        <w:rPr>
          <w:rFonts w:ascii="Times New Roman" w:hAnsi="Times New Roman"/>
          <w:sz w:val="24"/>
          <w:szCs w:val="24"/>
        </w:rPr>
        <w:t xml:space="preserve">. </w:t>
      </w:r>
      <w:r w:rsidR="00126C14" w:rsidRPr="00F16A00">
        <w:rPr>
          <w:rFonts w:ascii="Times New Roman" w:hAnsi="Times New Roman"/>
          <w:sz w:val="24"/>
          <w:szCs w:val="24"/>
        </w:rPr>
        <w:t xml:space="preserve">Table </w:t>
      </w:r>
      <w:proofErr w:type="gramStart"/>
      <w:r w:rsidR="00126C14" w:rsidRPr="00F16A00">
        <w:rPr>
          <w:rFonts w:ascii="Times New Roman" w:hAnsi="Times New Roman"/>
          <w:sz w:val="24"/>
          <w:szCs w:val="24"/>
        </w:rPr>
        <w:t>4</w:t>
      </w:r>
      <w:proofErr w:type="gramEnd"/>
      <w:r w:rsidR="00126C14" w:rsidRPr="00F16A00">
        <w:rPr>
          <w:rFonts w:ascii="Times New Roman" w:hAnsi="Times New Roman"/>
          <w:sz w:val="24"/>
          <w:szCs w:val="24"/>
        </w:rPr>
        <w:t xml:space="preserve"> </w:t>
      </w:r>
      <w:r w:rsidR="00E32439" w:rsidRPr="00F16A00">
        <w:rPr>
          <w:rFonts w:ascii="Times New Roman" w:hAnsi="Times New Roman"/>
          <w:sz w:val="24"/>
          <w:szCs w:val="24"/>
        </w:rPr>
        <w:t xml:space="preserve">(log-linear) </w:t>
      </w:r>
      <w:r w:rsidR="00126C14" w:rsidRPr="00F16A00">
        <w:rPr>
          <w:rFonts w:ascii="Times New Roman" w:hAnsi="Times New Roman"/>
          <w:sz w:val="24"/>
          <w:szCs w:val="24"/>
        </w:rPr>
        <w:t xml:space="preserve">and table 5 </w:t>
      </w:r>
      <w:r w:rsidR="00E32439" w:rsidRPr="00F16A00">
        <w:rPr>
          <w:rFonts w:ascii="Times New Roman" w:hAnsi="Times New Roman"/>
          <w:sz w:val="24"/>
          <w:szCs w:val="24"/>
        </w:rPr>
        <w:t xml:space="preserve">(log-log) </w:t>
      </w:r>
      <w:r w:rsidR="004C5728">
        <w:rPr>
          <w:rFonts w:ascii="Times New Roman" w:hAnsi="Times New Roman"/>
          <w:sz w:val="24"/>
          <w:szCs w:val="24"/>
        </w:rPr>
        <w:t>present</w:t>
      </w:r>
      <w:r w:rsidR="00126C14" w:rsidRPr="00F16A00">
        <w:rPr>
          <w:rFonts w:ascii="Times New Roman" w:hAnsi="Times New Roman"/>
          <w:sz w:val="24"/>
          <w:szCs w:val="24"/>
        </w:rPr>
        <w:t xml:space="preserve"> results for LN_ Real provincial government</w:t>
      </w:r>
      <w:r w:rsidR="00E32439" w:rsidRPr="00F16A00">
        <w:rPr>
          <w:rFonts w:ascii="Times New Roman" w:hAnsi="Times New Roman"/>
          <w:sz w:val="24"/>
          <w:szCs w:val="24"/>
        </w:rPr>
        <w:t xml:space="preserve"> total</w:t>
      </w:r>
      <w:r w:rsidR="00126C14" w:rsidRPr="00F16A00">
        <w:rPr>
          <w:rFonts w:ascii="Times New Roman" w:hAnsi="Times New Roman"/>
          <w:sz w:val="24"/>
          <w:szCs w:val="24"/>
        </w:rPr>
        <w:t xml:space="preserve"> drug expenditure</w:t>
      </w:r>
      <w:r w:rsidR="00E32439" w:rsidRPr="00F16A00">
        <w:rPr>
          <w:rFonts w:ascii="Times New Roman" w:hAnsi="Times New Roman"/>
          <w:sz w:val="24"/>
          <w:szCs w:val="24"/>
        </w:rPr>
        <w:t xml:space="preserve">s. The log transformation is appropriate when dealing with more than two categorical </w:t>
      </w:r>
      <w:r w:rsidR="00566197" w:rsidRPr="00F16A00">
        <w:rPr>
          <w:rFonts w:ascii="Times New Roman" w:hAnsi="Times New Roman"/>
          <w:sz w:val="24"/>
          <w:szCs w:val="24"/>
        </w:rPr>
        <w:t xml:space="preserve">variables. Box- Cox testing </w:t>
      </w:r>
      <w:r w:rsidR="00192DF0">
        <w:rPr>
          <w:rFonts w:ascii="Times New Roman" w:hAnsi="Times New Roman"/>
          <w:sz w:val="24"/>
          <w:szCs w:val="24"/>
        </w:rPr>
        <w:t xml:space="preserve">results </w:t>
      </w:r>
      <w:r w:rsidR="00CB157A">
        <w:rPr>
          <w:rFonts w:ascii="Times New Roman" w:hAnsi="Times New Roman"/>
          <w:sz w:val="24"/>
          <w:szCs w:val="24"/>
        </w:rPr>
        <w:t xml:space="preserve">as shown in appendix </w:t>
      </w:r>
      <w:r w:rsidR="00192DF0">
        <w:rPr>
          <w:rFonts w:ascii="Times New Roman" w:hAnsi="Times New Roman"/>
          <w:sz w:val="24"/>
          <w:szCs w:val="24"/>
        </w:rPr>
        <w:t>indicate</w:t>
      </w:r>
      <w:r w:rsidR="00566197" w:rsidRPr="00F16A00">
        <w:rPr>
          <w:rFonts w:ascii="Times New Roman" w:hAnsi="Times New Roman"/>
          <w:sz w:val="24"/>
          <w:szCs w:val="24"/>
        </w:rPr>
        <w:t>d the log-linear and log-log transformation fit the dat</w:t>
      </w:r>
      <w:r w:rsidR="002904F1">
        <w:rPr>
          <w:rFonts w:ascii="Times New Roman" w:hAnsi="Times New Roman"/>
          <w:sz w:val="24"/>
          <w:szCs w:val="24"/>
        </w:rPr>
        <w:t>a better than linear form in this</w:t>
      </w:r>
      <w:r w:rsidR="00566197" w:rsidRPr="00F16A00">
        <w:rPr>
          <w:rFonts w:ascii="Times New Roman" w:hAnsi="Times New Roman"/>
          <w:sz w:val="24"/>
          <w:szCs w:val="24"/>
        </w:rPr>
        <w:t xml:space="preserve"> study. </w:t>
      </w:r>
      <w:r w:rsidR="00BD0B70" w:rsidRPr="00F16A00">
        <w:rPr>
          <w:rFonts w:ascii="Times New Roman" w:hAnsi="Times New Roman"/>
          <w:sz w:val="24"/>
          <w:szCs w:val="24"/>
        </w:rPr>
        <w:t xml:space="preserve">The </w:t>
      </w:r>
      <w:r w:rsidR="002904F1">
        <w:rPr>
          <w:rFonts w:ascii="Times New Roman" w:hAnsi="Times New Roman"/>
          <w:sz w:val="24"/>
          <w:szCs w:val="24"/>
        </w:rPr>
        <w:t xml:space="preserve">seven </w:t>
      </w:r>
      <w:r w:rsidR="00BD0B70" w:rsidRPr="00F16A00">
        <w:rPr>
          <w:rFonts w:ascii="Times New Roman" w:hAnsi="Times New Roman"/>
          <w:sz w:val="24"/>
          <w:szCs w:val="24"/>
        </w:rPr>
        <w:t xml:space="preserve">specifications rank from most restricted to least restricted. </w:t>
      </w:r>
      <w:r w:rsidR="009907B8" w:rsidRPr="00F16A00">
        <w:rPr>
          <w:rFonts w:ascii="Times New Roman" w:hAnsi="Times New Roman"/>
          <w:sz w:val="24"/>
          <w:szCs w:val="24"/>
        </w:rPr>
        <w:t>The most restricted model includ</w:t>
      </w:r>
      <w:r w:rsidR="00664907">
        <w:rPr>
          <w:rFonts w:ascii="Times New Roman" w:hAnsi="Times New Roman"/>
          <w:sz w:val="24"/>
          <w:szCs w:val="24"/>
        </w:rPr>
        <w:t>es</w:t>
      </w:r>
      <w:r w:rsidR="009907B8" w:rsidRPr="00F16A00">
        <w:rPr>
          <w:rFonts w:ascii="Times New Roman" w:hAnsi="Times New Roman"/>
          <w:sz w:val="24"/>
          <w:szCs w:val="24"/>
        </w:rPr>
        <w:t xml:space="preserve"> only real per capita GDP, real per capita federal </w:t>
      </w:r>
      <w:r w:rsidR="00566197" w:rsidRPr="00F16A00">
        <w:rPr>
          <w:rFonts w:ascii="Times New Roman" w:hAnsi="Times New Roman"/>
          <w:sz w:val="24"/>
          <w:szCs w:val="24"/>
        </w:rPr>
        <w:t xml:space="preserve">cash </w:t>
      </w:r>
      <w:r w:rsidR="009907B8" w:rsidRPr="00F16A00">
        <w:rPr>
          <w:rFonts w:ascii="Times New Roman" w:hAnsi="Times New Roman"/>
          <w:sz w:val="24"/>
          <w:szCs w:val="24"/>
        </w:rPr>
        <w:t>transfer</w:t>
      </w:r>
      <w:r w:rsidR="00566197" w:rsidRPr="00F16A00">
        <w:rPr>
          <w:rFonts w:ascii="Times New Roman" w:hAnsi="Times New Roman"/>
          <w:sz w:val="24"/>
          <w:szCs w:val="24"/>
        </w:rPr>
        <w:t>s</w:t>
      </w:r>
      <w:r w:rsidR="009907B8" w:rsidRPr="00F16A00">
        <w:rPr>
          <w:rFonts w:ascii="Times New Roman" w:hAnsi="Times New Roman"/>
          <w:sz w:val="24"/>
          <w:szCs w:val="24"/>
        </w:rPr>
        <w:t>, and a constant. The</w:t>
      </w:r>
      <w:r w:rsidR="00664907">
        <w:rPr>
          <w:rFonts w:ascii="Times New Roman" w:hAnsi="Times New Roman"/>
          <w:sz w:val="24"/>
          <w:szCs w:val="24"/>
        </w:rPr>
        <w:t xml:space="preserve"> least restricted model includes</w:t>
      </w:r>
      <w:r w:rsidR="009907B8" w:rsidRPr="00F16A00">
        <w:rPr>
          <w:rFonts w:ascii="Times New Roman" w:hAnsi="Times New Roman"/>
          <w:sz w:val="24"/>
          <w:szCs w:val="24"/>
        </w:rPr>
        <w:t xml:space="preserve"> a variety of factors that potentially have impact on drug spending. </w:t>
      </w:r>
    </w:p>
    <w:p w:rsidR="00432456" w:rsidRPr="00F16A00" w:rsidRDefault="00192DF0" w:rsidP="00432456">
      <w:pPr>
        <w:spacing w:line="480" w:lineRule="auto"/>
        <w:rPr>
          <w:rFonts w:ascii="Times New Roman" w:hAnsi="Times New Roman"/>
          <w:sz w:val="24"/>
          <w:szCs w:val="24"/>
        </w:rPr>
      </w:pPr>
      <w:r>
        <w:rPr>
          <w:rFonts w:ascii="Times New Roman" w:hAnsi="Times New Roman"/>
          <w:sz w:val="24"/>
          <w:szCs w:val="24"/>
        </w:rPr>
        <w:t>The adjusted R-squares</w:t>
      </w:r>
      <w:r w:rsidR="00432456" w:rsidRPr="00F16A00">
        <w:rPr>
          <w:rFonts w:ascii="Times New Roman" w:hAnsi="Times New Roman"/>
          <w:sz w:val="24"/>
          <w:szCs w:val="24"/>
        </w:rPr>
        <w:t xml:space="preserve"> for the least restricted model </w:t>
      </w:r>
      <w:r w:rsidR="00432456">
        <w:rPr>
          <w:rFonts w:ascii="Times New Roman" w:hAnsi="Times New Roman"/>
          <w:sz w:val="24"/>
          <w:szCs w:val="24"/>
        </w:rPr>
        <w:t xml:space="preserve">as shown in appendix </w:t>
      </w:r>
      <w:r w:rsidR="00432456" w:rsidRPr="00F16A00">
        <w:rPr>
          <w:rFonts w:ascii="Times New Roman" w:hAnsi="Times New Roman"/>
          <w:sz w:val="24"/>
          <w:szCs w:val="24"/>
        </w:rPr>
        <w:t>is 0.87 in table 2 and table 3, 0.98 in table 4 and tabl</w:t>
      </w:r>
      <w:r>
        <w:rPr>
          <w:rFonts w:ascii="Times New Roman" w:hAnsi="Times New Roman"/>
          <w:sz w:val="24"/>
          <w:szCs w:val="24"/>
        </w:rPr>
        <w:t xml:space="preserve">e 5. The </w:t>
      </w:r>
      <w:proofErr w:type="gramStart"/>
      <w:r>
        <w:rPr>
          <w:rFonts w:ascii="Times New Roman" w:hAnsi="Times New Roman"/>
          <w:sz w:val="24"/>
          <w:szCs w:val="24"/>
        </w:rPr>
        <w:t>high adjusted</w:t>
      </w:r>
      <w:proofErr w:type="gramEnd"/>
      <w:r>
        <w:rPr>
          <w:rFonts w:ascii="Times New Roman" w:hAnsi="Times New Roman"/>
          <w:sz w:val="24"/>
          <w:szCs w:val="24"/>
        </w:rPr>
        <w:t xml:space="preserve"> R-squares indicated</w:t>
      </w:r>
      <w:r w:rsidR="00432456" w:rsidRPr="00F16A00">
        <w:rPr>
          <w:rFonts w:ascii="Times New Roman" w:hAnsi="Times New Roman"/>
          <w:sz w:val="24"/>
          <w:szCs w:val="24"/>
        </w:rPr>
        <w:t xml:space="preserve"> that the model </w:t>
      </w:r>
      <w:r w:rsidR="005010D4">
        <w:rPr>
          <w:rFonts w:ascii="Times New Roman" w:hAnsi="Times New Roman"/>
          <w:sz w:val="24"/>
          <w:szCs w:val="24"/>
        </w:rPr>
        <w:t>may have a</w:t>
      </w:r>
      <w:r w:rsidR="00432456" w:rsidRPr="00F16A00">
        <w:rPr>
          <w:rFonts w:ascii="Times New Roman" w:hAnsi="Times New Roman"/>
          <w:sz w:val="24"/>
          <w:szCs w:val="24"/>
        </w:rPr>
        <w:t xml:space="preserve"> spurious problem. A spurious problem means two or more variables are not related to each other</w:t>
      </w:r>
      <w:r w:rsidR="005010D4">
        <w:rPr>
          <w:rFonts w:ascii="Times New Roman" w:hAnsi="Times New Roman"/>
          <w:sz w:val="24"/>
          <w:szCs w:val="24"/>
        </w:rPr>
        <w:t xml:space="preserve"> despite the high r-squared</w:t>
      </w:r>
      <w:r w:rsidR="00432456" w:rsidRPr="00F16A00">
        <w:rPr>
          <w:rFonts w:ascii="Times New Roman" w:hAnsi="Times New Roman"/>
          <w:sz w:val="24"/>
          <w:szCs w:val="24"/>
        </w:rPr>
        <w:t xml:space="preserve">. However, it </w:t>
      </w:r>
      <w:proofErr w:type="gramStart"/>
      <w:r w:rsidR="00432456" w:rsidRPr="00F16A00">
        <w:rPr>
          <w:rFonts w:ascii="Times New Roman" w:hAnsi="Times New Roman"/>
          <w:sz w:val="24"/>
          <w:szCs w:val="24"/>
        </w:rPr>
        <w:t>may be incorrectly inferred</w:t>
      </w:r>
      <w:proofErr w:type="gramEnd"/>
      <w:r w:rsidR="00432456" w:rsidRPr="00F16A00">
        <w:rPr>
          <w:rFonts w:ascii="Times New Roman" w:hAnsi="Times New Roman"/>
          <w:sz w:val="24"/>
          <w:szCs w:val="24"/>
        </w:rPr>
        <w:t xml:space="preserve"> that they are related due to the </w:t>
      </w:r>
      <w:r w:rsidR="00027473">
        <w:rPr>
          <w:rFonts w:ascii="Times New Roman" w:hAnsi="Times New Roman"/>
          <w:sz w:val="24"/>
          <w:szCs w:val="24"/>
        </w:rPr>
        <w:t>upward</w:t>
      </w:r>
      <w:r w:rsidR="00432456" w:rsidRPr="00F16A00">
        <w:rPr>
          <w:rFonts w:ascii="Times New Roman" w:hAnsi="Times New Roman"/>
          <w:sz w:val="24"/>
          <w:szCs w:val="24"/>
        </w:rPr>
        <w:t xml:space="preserve"> trend of provincial drug spending. Therefore, year was include</w:t>
      </w:r>
      <w:r w:rsidR="00027473">
        <w:rPr>
          <w:rFonts w:ascii="Times New Roman" w:hAnsi="Times New Roman"/>
          <w:sz w:val="24"/>
          <w:szCs w:val="24"/>
        </w:rPr>
        <w:t>d in</w:t>
      </w:r>
      <w:r w:rsidR="00432456" w:rsidRPr="00F16A00">
        <w:rPr>
          <w:rFonts w:ascii="Times New Roman" w:hAnsi="Times New Roman"/>
          <w:sz w:val="24"/>
          <w:szCs w:val="24"/>
        </w:rPr>
        <w:t xml:space="preserve"> the specification VII as an indicator variable to absorb some of the </w:t>
      </w:r>
      <w:r w:rsidR="00027473">
        <w:rPr>
          <w:rFonts w:ascii="Times New Roman" w:hAnsi="Times New Roman"/>
          <w:sz w:val="24"/>
          <w:szCs w:val="24"/>
        </w:rPr>
        <w:t>ascending</w:t>
      </w:r>
      <w:r w:rsidR="00432456" w:rsidRPr="00F16A00">
        <w:rPr>
          <w:rFonts w:ascii="Times New Roman" w:hAnsi="Times New Roman"/>
          <w:sz w:val="24"/>
          <w:szCs w:val="24"/>
        </w:rPr>
        <w:t xml:space="preserve"> trend.</w:t>
      </w:r>
    </w:p>
    <w:p w:rsidR="0048068A" w:rsidRPr="00F16A00" w:rsidRDefault="00566197" w:rsidP="0048068A">
      <w:pPr>
        <w:spacing w:line="480" w:lineRule="auto"/>
        <w:rPr>
          <w:rFonts w:ascii="Times New Roman" w:hAnsi="Times New Roman"/>
          <w:sz w:val="24"/>
          <w:szCs w:val="24"/>
        </w:rPr>
      </w:pPr>
      <w:r w:rsidRPr="00F16A00">
        <w:rPr>
          <w:rFonts w:ascii="Times New Roman" w:hAnsi="Times New Roman"/>
          <w:sz w:val="24"/>
          <w:szCs w:val="24"/>
        </w:rPr>
        <w:t xml:space="preserve">F statistics </w:t>
      </w:r>
      <w:r w:rsidR="00926DC7" w:rsidRPr="00F16A00">
        <w:rPr>
          <w:rFonts w:ascii="Times New Roman" w:hAnsi="Times New Roman"/>
          <w:sz w:val="24"/>
          <w:szCs w:val="24"/>
        </w:rPr>
        <w:t xml:space="preserve">as shown in appendix </w:t>
      </w:r>
      <w:proofErr w:type="gramStart"/>
      <w:r w:rsidRPr="00F16A00">
        <w:rPr>
          <w:rFonts w:ascii="Times New Roman" w:hAnsi="Times New Roman"/>
          <w:sz w:val="24"/>
          <w:szCs w:val="24"/>
        </w:rPr>
        <w:t>were computed</w:t>
      </w:r>
      <w:proofErr w:type="gramEnd"/>
      <w:r w:rsidRPr="00F16A00">
        <w:rPr>
          <w:rFonts w:ascii="Times New Roman" w:hAnsi="Times New Roman"/>
          <w:sz w:val="24"/>
          <w:szCs w:val="24"/>
        </w:rPr>
        <w:t xml:space="preserve"> for the</w:t>
      </w:r>
      <w:r w:rsidR="0048068A" w:rsidRPr="00F16A00">
        <w:rPr>
          <w:rFonts w:ascii="Times New Roman" w:hAnsi="Times New Roman"/>
          <w:sz w:val="24"/>
          <w:szCs w:val="24"/>
        </w:rPr>
        <w:t xml:space="preserve"> four functional forms by using </w:t>
      </w:r>
      <w:r w:rsidR="005010D4">
        <w:rPr>
          <w:rFonts w:ascii="Times New Roman" w:hAnsi="Times New Roman"/>
          <w:sz w:val="24"/>
          <w:szCs w:val="24"/>
        </w:rPr>
        <w:t xml:space="preserve">the </w:t>
      </w:r>
      <w:r w:rsidR="0048068A" w:rsidRPr="00F16A00">
        <w:rPr>
          <w:rFonts w:ascii="Times New Roman" w:hAnsi="Times New Roman"/>
          <w:sz w:val="24"/>
          <w:szCs w:val="24"/>
        </w:rPr>
        <w:t>r</w:t>
      </w:r>
      <w:r w:rsidR="005010D4">
        <w:rPr>
          <w:rFonts w:ascii="Times New Roman" w:hAnsi="Times New Roman"/>
          <w:sz w:val="24"/>
          <w:szCs w:val="24"/>
        </w:rPr>
        <w:t>esidual sum of squares</w:t>
      </w:r>
      <w:r w:rsidR="0048068A" w:rsidRPr="00F16A00">
        <w:rPr>
          <w:rFonts w:ascii="Times New Roman" w:hAnsi="Times New Roman"/>
          <w:sz w:val="24"/>
          <w:szCs w:val="24"/>
        </w:rPr>
        <w:t xml:space="preserve"> between the least restricted model and the most restricted specification. It is to see if the independent variables included in the model </w:t>
      </w:r>
      <w:proofErr w:type="gramStart"/>
      <w:r w:rsidR="0048068A" w:rsidRPr="00F16A00">
        <w:rPr>
          <w:rFonts w:ascii="Times New Roman" w:hAnsi="Times New Roman"/>
          <w:sz w:val="24"/>
          <w:szCs w:val="24"/>
        </w:rPr>
        <w:t>were significant</w:t>
      </w:r>
      <w:r w:rsidR="002904F1">
        <w:rPr>
          <w:rFonts w:ascii="Times New Roman" w:hAnsi="Times New Roman"/>
          <w:sz w:val="24"/>
          <w:szCs w:val="24"/>
        </w:rPr>
        <w:t>ly related</w:t>
      </w:r>
      <w:proofErr w:type="gramEnd"/>
      <w:r w:rsidR="002904F1">
        <w:rPr>
          <w:rFonts w:ascii="Times New Roman" w:hAnsi="Times New Roman"/>
          <w:sz w:val="24"/>
          <w:szCs w:val="24"/>
        </w:rPr>
        <w:t xml:space="preserve"> to the dependent variable</w:t>
      </w:r>
      <w:r w:rsidR="0048068A" w:rsidRPr="00F16A00">
        <w:rPr>
          <w:rFonts w:ascii="Times New Roman" w:hAnsi="Times New Roman"/>
          <w:sz w:val="24"/>
          <w:szCs w:val="24"/>
        </w:rPr>
        <w:t>. The result</w:t>
      </w:r>
      <w:r w:rsidR="003E55B5">
        <w:rPr>
          <w:rFonts w:ascii="Times New Roman" w:hAnsi="Times New Roman"/>
          <w:sz w:val="24"/>
          <w:szCs w:val="24"/>
        </w:rPr>
        <w:t>s</w:t>
      </w:r>
      <w:r w:rsidR="0048068A" w:rsidRPr="00F16A00">
        <w:rPr>
          <w:rFonts w:ascii="Times New Roman" w:hAnsi="Times New Roman"/>
          <w:sz w:val="24"/>
          <w:szCs w:val="24"/>
        </w:rPr>
        <w:t xml:space="preserve"> </w:t>
      </w:r>
      <w:r w:rsidR="00664907">
        <w:rPr>
          <w:rFonts w:ascii="Times New Roman" w:hAnsi="Times New Roman"/>
          <w:sz w:val="24"/>
          <w:szCs w:val="24"/>
        </w:rPr>
        <w:t>show</w:t>
      </w:r>
      <w:r w:rsidR="0048068A" w:rsidRPr="00F16A00">
        <w:rPr>
          <w:rFonts w:ascii="Times New Roman" w:hAnsi="Times New Roman"/>
          <w:sz w:val="24"/>
          <w:szCs w:val="24"/>
        </w:rPr>
        <w:t xml:space="preserve"> they are </w:t>
      </w:r>
      <w:r w:rsidR="00F16A00" w:rsidRPr="00F16A00">
        <w:rPr>
          <w:rFonts w:ascii="Times New Roman" w:hAnsi="Times New Roman"/>
          <w:sz w:val="24"/>
          <w:szCs w:val="24"/>
        </w:rPr>
        <w:t xml:space="preserve">statistically significant indicating that they are factors </w:t>
      </w:r>
      <w:r w:rsidR="007208DC">
        <w:rPr>
          <w:rFonts w:ascii="Times New Roman" w:hAnsi="Times New Roman"/>
          <w:sz w:val="24"/>
          <w:szCs w:val="24"/>
        </w:rPr>
        <w:t xml:space="preserve">that </w:t>
      </w:r>
      <w:r w:rsidR="00F16A00" w:rsidRPr="00F16A00">
        <w:rPr>
          <w:rFonts w:ascii="Times New Roman" w:hAnsi="Times New Roman"/>
          <w:sz w:val="24"/>
          <w:szCs w:val="24"/>
        </w:rPr>
        <w:t>affect provincial drug spending</w:t>
      </w:r>
      <w:r w:rsidR="0048068A" w:rsidRPr="00F16A00">
        <w:rPr>
          <w:rFonts w:ascii="Times New Roman" w:hAnsi="Times New Roman"/>
          <w:sz w:val="24"/>
          <w:szCs w:val="24"/>
        </w:rPr>
        <w:t>.</w:t>
      </w:r>
    </w:p>
    <w:p w:rsidR="00811B59" w:rsidRPr="00F16A00" w:rsidRDefault="00E63D15" w:rsidP="006C255B">
      <w:pPr>
        <w:spacing w:line="480" w:lineRule="auto"/>
        <w:rPr>
          <w:rFonts w:ascii="Times New Roman" w:hAnsi="Times New Roman"/>
          <w:sz w:val="24"/>
          <w:szCs w:val="24"/>
        </w:rPr>
      </w:pPr>
      <w:r>
        <w:rPr>
          <w:rFonts w:ascii="Times New Roman" w:hAnsi="Times New Roman"/>
          <w:sz w:val="24"/>
          <w:szCs w:val="24"/>
        </w:rPr>
        <w:t>Specification VII includes</w:t>
      </w:r>
      <w:r w:rsidR="006E65E9" w:rsidRPr="00F16A00">
        <w:rPr>
          <w:rFonts w:ascii="Times New Roman" w:hAnsi="Times New Roman"/>
          <w:sz w:val="24"/>
          <w:szCs w:val="24"/>
        </w:rPr>
        <w:t xml:space="preserve"> all potential contributors to provincial drug spending</w:t>
      </w:r>
      <w:r w:rsidR="00A714AA" w:rsidRPr="00F16A00">
        <w:rPr>
          <w:rFonts w:ascii="Times New Roman" w:hAnsi="Times New Roman"/>
          <w:sz w:val="24"/>
          <w:szCs w:val="24"/>
        </w:rPr>
        <w:t>.</w:t>
      </w:r>
      <w:r w:rsidR="006E65E9" w:rsidRPr="00F16A00">
        <w:rPr>
          <w:rFonts w:ascii="Times New Roman" w:hAnsi="Times New Roman"/>
          <w:sz w:val="24"/>
          <w:szCs w:val="24"/>
        </w:rPr>
        <w:t xml:space="preserve"> </w:t>
      </w:r>
      <w:r>
        <w:rPr>
          <w:rFonts w:ascii="Times New Roman" w:hAnsi="Times New Roman"/>
          <w:sz w:val="24"/>
          <w:szCs w:val="24"/>
        </w:rPr>
        <w:t>M</w:t>
      </w:r>
      <w:r w:rsidR="003E7858" w:rsidRPr="00F16A00">
        <w:rPr>
          <w:rFonts w:ascii="Times New Roman" w:hAnsi="Times New Roman"/>
          <w:sz w:val="24"/>
          <w:szCs w:val="24"/>
        </w:rPr>
        <w:t>a</w:t>
      </w:r>
      <w:r w:rsidR="00897152" w:rsidRPr="00F16A00">
        <w:rPr>
          <w:rFonts w:ascii="Times New Roman" w:hAnsi="Times New Roman"/>
          <w:sz w:val="24"/>
          <w:szCs w:val="24"/>
        </w:rPr>
        <w:t xml:space="preserve">ny of the variables in specification </w:t>
      </w:r>
      <w:r w:rsidR="006E65E9" w:rsidRPr="00F16A00">
        <w:rPr>
          <w:rFonts w:ascii="Times New Roman" w:hAnsi="Times New Roman"/>
          <w:sz w:val="24"/>
          <w:szCs w:val="24"/>
        </w:rPr>
        <w:t xml:space="preserve">VII </w:t>
      </w:r>
      <w:r w:rsidR="003E7858" w:rsidRPr="00F16A00">
        <w:rPr>
          <w:rFonts w:ascii="Times New Roman" w:hAnsi="Times New Roman"/>
          <w:sz w:val="24"/>
          <w:szCs w:val="24"/>
        </w:rPr>
        <w:t>are significant</w:t>
      </w:r>
      <w:r w:rsidRPr="00E63D15">
        <w:rPr>
          <w:rFonts w:ascii="Times New Roman" w:hAnsi="Times New Roman"/>
          <w:sz w:val="24"/>
          <w:szCs w:val="24"/>
        </w:rPr>
        <w:t xml:space="preserve"> </w:t>
      </w:r>
      <w:r>
        <w:rPr>
          <w:rFonts w:ascii="Times New Roman" w:hAnsi="Times New Roman"/>
          <w:sz w:val="24"/>
          <w:szCs w:val="24"/>
        </w:rPr>
        <w:t>a</w:t>
      </w:r>
      <w:r w:rsidRPr="00F16A00">
        <w:rPr>
          <w:rFonts w:ascii="Times New Roman" w:hAnsi="Times New Roman"/>
          <w:sz w:val="24"/>
          <w:szCs w:val="24"/>
        </w:rPr>
        <w:t xml:space="preserve">s shown from the results in </w:t>
      </w:r>
      <w:r>
        <w:rPr>
          <w:rFonts w:ascii="Times New Roman" w:hAnsi="Times New Roman"/>
          <w:sz w:val="24"/>
          <w:szCs w:val="24"/>
        </w:rPr>
        <w:t xml:space="preserve">table 2 to table </w:t>
      </w:r>
      <w:proofErr w:type="gramStart"/>
      <w:r>
        <w:rPr>
          <w:rFonts w:ascii="Times New Roman" w:hAnsi="Times New Roman"/>
          <w:sz w:val="24"/>
          <w:szCs w:val="24"/>
        </w:rPr>
        <w:t>5</w:t>
      </w:r>
      <w:proofErr w:type="gramEnd"/>
      <w:r w:rsidR="003E7858" w:rsidRPr="00F16A00">
        <w:rPr>
          <w:rFonts w:ascii="Times New Roman" w:hAnsi="Times New Roman"/>
          <w:sz w:val="24"/>
          <w:szCs w:val="24"/>
        </w:rPr>
        <w:t>. Real per capita GDP is s</w:t>
      </w:r>
      <w:r w:rsidR="008D3F22">
        <w:rPr>
          <w:rFonts w:ascii="Times New Roman" w:hAnsi="Times New Roman"/>
          <w:sz w:val="24"/>
          <w:szCs w:val="24"/>
        </w:rPr>
        <w:t xml:space="preserve">ignificant in all models. </w:t>
      </w:r>
      <w:proofErr w:type="gramStart"/>
      <w:r w:rsidR="005010D4">
        <w:rPr>
          <w:rFonts w:ascii="Times New Roman" w:hAnsi="Times New Roman"/>
          <w:sz w:val="24"/>
          <w:szCs w:val="24"/>
        </w:rPr>
        <w:t>The</w:t>
      </w:r>
      <w:r w:rsidR="003E7858" w:rsidRPr="00F16A00">
        <w:rPr>
          <w:rFonts w:ascii="Times New Roman" w:hAnsi="Times New Roman"/>
          <w:sz w:val="24"/>
          <w:szCs w:val="24"/>
        </w:rPr>
        <w:t xml:space="preserve"> </w:t>
      </w:r>
      <w:r w:rsidR="00100F2A" w:rsidRPr="00F16A00">
        <w:rPr>
          <w:rFonts w:ascii="Times New Roman" w:hAnsi="Times New Roman"/>
          <w:sz w:val="24"/>
          <w:szCs w:val="24"/>
        </w:rPr>
        <w:t>p</w:t>
      </w:r>
      <w:r w:rsidR="006F51F4" w:rsidRPr="00F16A00">
        <w:rPr>
          <w:rFonts w:ascii="Times New Roman" w:hAnsi="Times New Roman"/>
          <w:sz w:val="24"/>
          <w:szCs w:val="24"/>
        </w:rPr>
        <w:t xml:space="preserve">roportion of population aged </w:t>
      </w:r>
      <w:r w:rsidR="008D3F22">
        <w:rPr>
          <w:rFonts w:ascii="Times New Roman" w:hAnsi="Times New Roman"/>
          <w:sz w:val="24"/>
          <w:szCs w:val="24"/>
        </w:rPr>
        <w:t>85 and over is</w:t>
      </w:r>
      <w:r w:rsidR="00100F2A" w:rsidRPr="00F16A00">
        <w:rPr>
          <w:rFonts w:ascii="Times New Roman" w:hAnsi="Times New Roman"/>
          <w:sz w:val="24"/>
          <w:szCs w:val="24"/>
        </w:rPr>
        <w:t xml:space="preserve"> </w:t>
      </w:r>
      <w:r w:rsidR="00100F2A" w:rsidRPr="00F16A00">
        <w:rPr>
          <w:rFonts w:ascii="Times New Roman" w:hAnsi="Times New Roman"/>
          <w:sz w:val="24"/>
          <w:szCs w:val="24"/>
        </w:rPr>
        <w:lastRenderedPageBreak/>
        <w:t>significant in all models</w:t>
      </w:r>
      <w:r w:rsidR="008D3F22">
        <w:rPr>
          <w:rFonts w:ascii="Times New Roman" w:hAnsi="Times New Roman"/>
          <w:sz w:val="24"/>
          <w:szCs w:val="24"/>
        </w:rPr>
        <w:t xml:space="preserve"> while proportion of population aged 75-84 is significant in two </w:t>
      </w:r>
      <w:r w:rsidR="005010D4">
        <w:rPr>
          <w:rFonts w:ascii="Times New Roman" w:hAnsi="Times New Roman"/>
          <w:sz w:val="24"/>
          <w:szCs w:val="24"/>
        </w:rPr>
        <w:t xml:space="preserve">of the </w:t>
      </w:r>
      <w:r w:rsidR="008D3F22">
        <w:rPr>
          <w:rFonts w:ascii="Times New Roman" w:hAnsi="Times New Roman"/>
          <w:sz w:val="24"/>
          <w:szCs w:val="24"/>
        </w:rPr>
        <w:t>log-log formats</w:t>
      </w:r>
      <w:r w:rsidR="00192DF0">
        <w:rPr>
          <w:rFonts w:ascii="Times New Roman" w:hAnsi="Times New Roman"/>
          <w:sz w:val="24"/>
          <w:szCs w:val="24"/>
        </w:rPr>
        <w:t>.</w:t>
      </w:r>
      <w:proofErr w:type="gramEnd"/>
      <w:r w:rsidR="00192DF0">
        <w:rPr>
          <w:rFonts w:ascii="Times New Roman" w:hAnsi="Times New Roman"/>
          <w:sz w:val="24"/>
          <w:szCs w:val="24"/>
        </w:rPr>
        <w:t xml:space="preserve"> P</w:t>
      </w:r>
      <w:r w:rsidR="006F51F4" w:rsidRPr="00F16A00">
        <w:rPr>
          <w:rFonts w:ascii="Times New Roman" w:hAnsi="Times New Roman"/>
          <w:sz w:val="24"/>
          <w:szCs w:val="24"/>
        </w:rPr>
        <w:t xml:space="preserve">rovincial government health expenditure as a proportion of total provincial government expenditure is </w:t>
      </w:r>
      <w:r w:rsidR="008D3F22">
        <w:rPr>
          <w:rFonts w:ascii="Times New Roman" w:hAnsi="Times New Roman"/>
          <w:sz w:val="24"/>
          <w:szCs w:val="24"/>
        </w:rPr>
        <w:t>in</w:t>
      </w:r>
      <w:r w:rsidR="006F51F4" w:rsidRPr="00F16A00">
        <w:rPr>
          <w:rFonts w:ascii="Times New Roman" w:hAnsi="Times New Roman"/>
          <w:sz w:val="24"/>
          <w:szCs w:val="24"/>
        </w:rPr>
        <w:t>significant in three</w:t>
      </w:r>
      <w:r w:rsidR="008D3F22">
        <w:rPr>
          <w:rFonts w:ascii="Times New Roman" w:hAnsi="Times New Roman"/>
          <w:sz w:val="24"/>
          <w:szCs w:val="24"/>
        </w:rPr>
        <w:t xml:space="preserve"> models except in </w:t>
      </w:r>
      <w:r w:rsidR="0040741E">
        <w:rPr>
          <w:rFonts w:ascii="Times New Roman" w:hAnsi="Times New Roman"/>
          <w:sz w:val="24"/>
          <w:szCs w:val="24"/>
        </w:rPr>
        <w:t>table 5.</w:t>
      </w:r>
    </w:p>
    <w:p w:rsidR="00126C14" w:rsidRPr="00F16A00" w:rsidRDefault="006F51F4" w:rsidP="006C255B">
      <w:pPr>
        <w:spacing w:line="480" w:lineRule="auto"/>
        <w:rPr>
          <w:rFonts w:ascii="Times New Roman" w:hAnsi="Times New Roman"/>
          <w:sz w:val="24"/>
          <w:szCs w:val="24"/>
        </w:rPr>
      </w:pPr>
      <w:r w:rsidRPr="00F16A00">
        <w:rPr>
          <w:rFonts w:ascii="Times New Roman" w:hAnsi="Times New Roman"/>
          <w:sz w:val="24"/>
          <w:szCs w:val="24"/>
        </w:rPr>
        <w:t>Provincial dummies show most of them are significant compared to Alberta as the benchmark. Q</w:t>
      </w:r>
      <w:r w:rsidR="0040741E">
        <w:rPr>
          <w:rFonts w:ascii="Times New Roman" w:hAnsi="Times New Roman"/>
          <w:sz w:val="24"/>
          <w:szCs w:val="24"/>
        </w:rPr>
        <w:t>uebec and Ontario have</w:t>
      </w:r>
      <w:r w:rsidRPr="00F16A00">
        <w:rPr>
          <w:rFonts w:ascii="Times New Roman" w:hAnsi="Times New Roman"/>
          <w:sz w:val="24"/>
          <w:szCs w:val="24"/>
        </w:rPr>
        <w:t xml:space="preserve"> significant</w:t>
      </w:r>
      <w:r w:rsidR="0040741E">
        <w:rPr>
          <w:rFonts w:ascii="Times New Roman" w:hAnsi="Times New Roman"/>
          <w:sz w:val="24"/>
          <w:szCs w:val="24"/>
        </w:rPr>
        <w:t>ly more provincial government drug spending than Alberta</w:t>
      </w:r>
      <w:r w:rsidRPr="00F16A00">
        <w:rPr>
          <w:rFonts w:ascii="Times New Roman" w:hAnsi="Times New Roman"/>
          <w:sz w:val="24"/>
          <w:szCs w:val="24"/>
        </w:rPr>
        <w:t xml:space="preserve"> in all models.</w:t>
      </w:r>
      <w:r w:rsidR="0040741E">
        <w:rPr>
          <w:rFonts w:ascii="Times New Roman" w:hAnsi="Times New Roman"/>
          <w:sz w:val="24"/>
          <w:szCs w:val="24"/>
        </w:rPr>
        <w:t xml:space="preserve"> </w:t>
      </w:r>
      <w:r w:rsidRPr="00F16A00">
        <w:rPr>
          <w:rFonts w:ascii="Times New Roman" w:hAnsi="Times New Roman"/>
          <w:sz w:val="24"/>
          <w:szCs w:val="24"/>
        </w:rPr>
        <w:t xml:space="preserve"> </w:t>
      </w:r>
      <w:r w:rsidR="00016F73">
        <w:rPr>
          <w:rFonts w:ascii="Times New Roman" w:hAnsi="Times New Roman"/>
          <w:sz w:val="24"/>
          <w:szCs w:val="24"/>
        </w:rPr>
        <w:t xml:space="preserve">In these regressions, some provinces are slightly less important. </w:t>
      </w:r>
      <w:r w:rsidR="0040741E">
        <w:rPr>
          <w:rFonts w:ascii="Times New Roman" w:hAnsi="Times New Roman"/>
          <w:sz w:val="24"/>
          <w:szCs w:val="24"/>
        </w:rPr>
        <w:t>In general, provincial dummies matter a lot even if some of the provincial dummies are not significant in one or two regression.</w:t>
      </w:r>
    </w:p>
    <w:p w:rsidR="00126C14" w:rsidRPr="00F16A00" w:rsidRDefault="0040741E" w:rsidP="006C255B">
      <w:pPr>
        <w:spacing w:line="480" w:lineRule="auto"/>
        <w:rPr>
          <w:rFonts w:ascii="Times New Roman" w:hAnsi="Times New Roman"/>
          <w:sz w:val="24"/>
          <w:szCs w:val="24"/>
        </w:rPr>
      </w:pPr>
      <w:r>
        <w:rPr>
          <w:rFonts w:ascii="Times New Roman" w:hAnsi="Times New Roman"/>
          <w:sz w:val="24"/>
          <w:szCs w:val="24"/>
        </w:rPr>
        <w:t>P</w:t>
      </w:r>
      <w:r w:rsidR="0043566D" w:rsidRPr="00F16A00">
        <w:rPr>
          <w:rFonts w:ascii="Times New Roman" w:hAnsi="Times New Roman"/>
          <w:sz w:val="24"/>
          <w:szCs w:val="24"/>
        </w:rPr>
        <w:t xml:space="preserve">rovincial government hospital expenditure </w:t>
      </w:r>
      <w:r>
        <w:rPr>
          <w:rFonts w:ascii="Times New Roman" w:hAnsi="Times New Roman"/>
          <w:sz w:val="24"/>
          <w:szCs w:val="24"/>
        </w:rPr>
        <w:t xml:space="preserve">as a </w:t>
      </w:r>
      <w:r w:rsidR="0043566D" w:rsidRPr="00F16A00">
        <w:rPr>
          <w:rFonts w:ascii="Times New Roman" w:hAnsi="Times New Roman"/>
          <w:sz w:val="24"/>
          <w:szCs w:val="24"/>
        </w:rPr>
        <w:t xml:space="preserve">proportion of provincial government health expenditure </w:t>
      </w:r>
      <w:r>
        <w:rPr>
          <w:rFonts w:ascii="Times New Roman" w:hAnsi="Times New Roman"/>
          <w:sz w:val="24"/>
          <w:szCs w:val="24"/>
        </w:rPr>
        <w:t>is a</w:t>
      </w:r>
      <w:r w:rsidR="00566197" w:rsidRPr="00F16A00">
        <w:rPr>
          <w:rFonts w:ascii="Times New Roman" w:hAnsi="Times New Roman"/>
          <w:sz w:val="24"/>
          <w:szCs w:val="24"/>
        </w:rPr>
        <w:t xml:space="preserve"> </w:t>
      </w:r>
      <w:r>
        <w:rPr>
          <w:rFonts w:ascii="Times New Roman" w:hAnsi="Times New Roman"/>
          <w:sz w:val="24"/>
          <w:szCs w:val="24"/>
        </w:rPr>
        <w:t>significant contributor in three</w:t>
      </w:r>
      <w:r w:rsidR="0043566D" w:rsidRPr="00F16A00">
        <w:rPr>
          <w:rFonts w:ascii="Times New Roman" w:hAnsi="Times New Roman"/>
          <w:sz w:val="24"/>
          <w:szCs w:val="24"/>
        </w:rPr>
        <w:t xml:space="preserve"> models</w:t>
      </w:r>
      <w:r>
        <w:rPr>
          <w:rFonts w:ascii="Times New Roman" w:hAnsi="Times New Roman"/>
          <w:sz w:val="24"/>
          <w:szCs w:val="24"/>
        </w:rPr>
        <w:t xml:space="preserve"> except in table 5</w:t>
      </w:r>
      <w:r w:rsidR="0043566D" w:rsidRPr="00F16A00">
        <w:rPr>
          <w:rFonts w:ascii="Times New Roman" w:hAnsi="Times New Roman"/>
          <w:sz w:val="24"/>
          <w:szCs w:val="24"/>
        </w:rPr>
        <w:t xml:space="preserve">. </w:t>
      </w:r>
      <w:proofErr w:type="gramStart"/>
      <w:r>
        <w:rPr>
          <w:rFonts w:ascii="Times New Roman" w:hAnsi="Times New Roman"/>
          <w:sz w:val="24"/>
          <w:szCs w:val="24"/>
        </w:rPr>
        <w:t xml:space="preserve">Specialist </w:t>
      </w:r>
      <w:r w:rsidR="00664907">
        <w:rPr>
          <w:rFonts w:ascii="Times New Roman" w:hAnsi="Times New Roman"/>
          <w:sz w:val="24"/>
          <w:szCs w:val="24"/>
        </w:rPr>
        <w:t>physicians per 1000 population is</w:t>
      </w:r>
      <w:proofErr w:type="gramEnd"/>
      <w:r>
        <w:rPr>
          <w:rFonts w:ascii="Times New Roman" w:hAnsi="Times New Roman"/>
          <w:sz w:val="24"/>
          <w:szCs w:val="24"/>
        </w:rPr>
        <w:t xml:space="preserve"> negative and significant</w:t>
      </w:r>
      <w:r w:rsidR="0043566D" w:rsidRPr="00F16A00">
        <w:rPr>
          <w:rFonts w:ascii="Times New Roman" w:hAnsi="Times New Roman"/>
          <w:sz w:val="24"/>
          <w:szCs w:val="24"/>
        </w:rPr>
        <w:t xml:space="preserve"> </w:t>
      </w:r>
      <w:r w:rsidR="008239B7">
        <w:rPr>
          <w:rFonts w:ascii="Times New Roman" w:hAnsi="Times New Roman"/>
          <w:sz w:val="24"/>
          <w:szCs w:val="24"/>
        </w:rPr>
        <w:t>while f</w:t>
      </w:r>
      <w:r w:rsidR="0043566D" w:rsidRPr="00F16A00">
        <w:rPr>
          <w:rFonts w:ascii="Times New Roman" w:hAnsi="Times New Roman"/>
          <w:sz w:val="24"/>
          <w:szCs w:val="24"/>
        </w:rPr>
        <w:t xml:space="preserve">amily </w:t>
      </w:r>
      <w:r w:rsidRPr="00F16A00">
        <w:rPr>
          <w:rFonts w:ascii="Times New Roman" w:hAnsi="Times New Roman"/>
          <w:sz w:val="24"/>
          <w:szCs w:val="24"/>
        </w:rPr>
        <w:t>phys</w:t>
      </w:r>
      <w:r>
        <w:rPr>
          <w:rFonts w:ascii="Times New Roman" w:hAnsi="Times New Roman"/>
          <w:sz w:val="24"/>
          <w:szCs w:val="24"/>
        </w:rPr>
        <w:t xml:space="preserve">icians per 1000 population </w:t>
      </w:r>
      <w:r w:rsidR="00664907">
        <w:rPr>
          <w:rFonts w:ascii="Times New Roman" w:hAnsi="Times New Roman"/>
          <w:sz w:val="24"/>
          <w:szCs w:val="24"/>
        </w:rPr>
        <w:t>is</w:t>
      </w:r>
      <w:r>
        <w:rPr>
          <w:rFonts w:ascii="Times New Roman" w:hAnsi="Times New Roman"/>
          <w:sz w:val="24"/>
          <w:szCs w:val="24"/>
        </w:rPr>
        <w:t xml:space="preserve"> positive and significant </w:t>
      </w:r>
      <w:r w:rsidR="00432456">
        <w:rPr>
          <w:rFonts w:ascii="Times New Roman" w:hAnsi="Times New Roman"/>
          <w:sz w:val="24"/>
          <w:szCs w:val="24"/>
        </w:rPr>
        <w:t>in all models</w:t>
      </w:r>
      <w:r w:rsidR="0043566D" w:rsidRPr="00F16A00">
        <w:rPr>
          <w:rFonts w:ascii="Times New Roman" w:hAnsi="Times New Roman"/>
          <w:sz w:val="24"/>
          <w:szCs w:val="24"/>
        </w:rPr>
        <w:t xml:space="preserve">. </w:t>
      </w:r>
    </w:p>
    <w:p w:rsidR="0043566D" w:rsidRPr="00F16A00" w:rsidRDefault="0040741E" w:rsidP="006C255B">
      <w:pPr>
        <w:spacing w:line="480" w:lineRule="auto"/>
        <w:rPr>
          <w:rFonts w:ascii="Times New Roman" w:hAnsi="Times New Roman"/>
          <w:sz w:val="24"/>
          <w:szCs w:val="24"/>
        </w:rPr>
      </w:pPr>
      <w:r>
        <w:rPr>
          <w:rFonts w:ascii="Times New Roman" w:hAnsi="Times New Roman"/>
          <w:sz w:val="24"/>
          <w:szCs w:val="24"/>
        </w:rPr>
        <w:t>Lastly, p</w:t>
      </w:r>
      <w:r w:rsidR="0043566D" w:rsidRPr="00F16A00">
        <w:rPr>
          <w:rFonts w:ascii="Times New Roman" w:hAnsi="Times New Roman"/>
          <w:sz w:val="24"/>
          <w:szCs w:val="24"/>
        </w:rPr>
        <w:t xml:space="preserve">rivate sector health expenditure as a proportion of total health expenditure is </w:t>
      </w:r>
      <w:r w:rsidR="00432456">
        <w:rPr>
          <w:rFonts w:ascii="Times New Roman" w:hAnsi="Times New Roman"/>
          <w:sz w:val="24"/>
          <w:szCs w:val="24"/>
        </w:rPr>
        <w:t xml:space="preserve">significant and </w:t>
      </w:r>
      <w:r w:rsidR="0043566D" w:rsidRPr="00F16A00">
        <w:rPr>
          <w:rFonts w:ascii="Times New Roman" w:hAnsi="Times New Roman"/>
          <w:sz w:val="24"/>
          <w:szCs w:val="24"/>
        </w:rPr>
        <w:t>negatively related to</w:t>
      </w:r>
      <w:r w:rsidR="00432456">
        <w:rPr>
          <w:rFonts w:ascii="Times New Roman" w:hAnsi="Times New Roman"/>
          <w:sz w:val="24"/>
          <w:szCs w:val="24"/>
        </w:rPr>
        <w:t xml:space="preserve"> provincial government drug expenditure in all models</w:t>
      </w:r>
      <w:r w:rsidR="0043566D" w:rsidRPr="00F16A00">
        <w:rPr>
          <w:rFonts w:ascii="Times New Roman" w:hAnsi="Times New Roman"/>
          <w:sz w:val="24"/>
          <w:szCs w:val="24"/>
        </w:rPr>
        <w:t>.</w:t>
      </w:r>
    </w:p>
    <w:p w:rsidR="0008495A" w:rsidRDefault="0008495A" w:rsidP="006C255B">
      <w:pPr>
        <w:spacing w:line="480" w:lineRule="auto"/>
        <w:rPr>
          <w:rFonts w:ascii="Times New Roman" w:hAnsi="Times New Roman"/>
          <w:sz w:val="24"/>
          <w:szCs w:val="24"/>
        </w:rPr>
      </w:pPr>
    </w:p>
    <w:p w:rsidR="0008495A" w:rsidRDefault="0008495A" w:rsidP="006C255B">
      <w:pPr>
        <w:spacing w:line="480" w:lineRule="auto"/>
        <w:rPr>
          <w:rFonts w:ascii="Times New Roman" w:hAnsi="Times New Roman"/>
          <w:sz w:val="24"/>
          <w:szCs w:val="24"/>
        </w:rPr>
      </w:pPr>
    </w:p>
    <w:p w:rsidR="0040741E" w:rsidRDefault="0040741E" w:rsidP="006C255B">
      <w:pPr>
        <w:spacing w:line="480" w:lineRule="auto"/>
        <w:rPr>
          <w:rFonts w:ascii="Times New Roman" w:hAnsi="Times New Roman"/>
          <w:sz w:val="24"/>
          <w:szCs w:val="24"/>
        </w:rPr>
      </w:pPr>
    </w:p>
    <w:p w:rsidR="0040741E" w:rsidRDefault="0040741E" w:rsidP="006C255B">
      <w:pPr>
        <w:spacing w:line="480" w:lineRule="auto"/>
        <w:rPr>
          <w:rFonts w:ascii="Times New Roman" w:hAnsi="Times New Roman"/>
          <w:sz w:val="24"/>
          <w:szCs w:val="24"/>
        </w:rPr>
      </w:pPr>
    </w:p>
    <w:p w:rsidR="0040741E" w:rsidRDefault="0040741E" w:rsidP="006C255B">
      <w:pPr>
        <w:spacing w:line="480" w:lineRule="auto"/>
        <w:rPr>
          <w:rFonts w:ascii="Times New Roman" w:hAnsi="Times New Roman"/>
          <w:sz w:val="24"/>
          <w:szCs w:val="24"/>
        </w:rPr>
      </w:pPr>
    </w:p>
    <w:p w:rsidR="00926DC7" w:rsidRPr="006C255B" w:rsidRDefault="00926DC7" w:rsidP="006C255B">
      <w:pPr>
        <w:spacing w:line="480" w:lineRule="auto"/>
        <w:rPr>
          <w:rFonts w:ascii="Times New Roman" w:hAnsi="Times New Roman"/>
          <w:sz w:val="24"/>
          <w:szCs w:val="24"/>
        </w:rPr>
      </w:pPr>
    </w:p>
    <w:p w:rsidR="00873D0B" w:rsidRPr="00307E94" w:rsidRDefault="00873D0B" w:rsidP="00307E94">
      <w:pPr>
        <w:spacing w:before="100" w:after="100" w:line="240" w:lineRule="auto"/>
        <w:rPr>
          <w:rFonts w:ascii="Times New Roman" w:hAnsi="Times New Roman"/>
          <w:b/>
          <w:sz w:val="24"/>
          <w:szCs w:val="24"/>
        </w:rPr>
      </w:pPr>
      <w:r w:rsidRPr="00307E94">
        <w:rPr>
          <w:rFonts w:ascii="Times New Roman" w:hAnsi="Times New Roman"/>
          <w:b/>
          <w:sz w:val="24"/>
          <w:szCs w:val="24"/>
        </w:rPr>
        <w:lastRenderedPageBreak/>
        <w:t>Table 1</w:t>
      </w:r>
    </w:p>
    <w:p w:rsidR="00873D0B" w:rsidRPr="00307E94" w:rsidRDefault="00873D0B" w:rsidP="00307E94">
      <w:pPr>
        <w:pBdr>
          <w:bottom w:val="single" w:sz="4" w:space="1" w:color="auto"/>
        </w:pBdr>
        <w:spacing w:before="100" w:line="240" w:lineRule="auto"/>
        <w:rPr>
          <w:rFonts w:ascii="Times New Roman" w:hAnsi="Times New Roman"/>
          <w:sz w:val="24"/>
          <w:szCs w:val="24"/>
        </w:rPr>
      </w:pPr>
      <w:r w:rsidRPr="00307E94">
        <w:rPr>
          <w:rFonts w:ascii="Times New Roman" w:hAnsi="Times New Roman"/>
          <w:sz w:val="24"/>
          <w:szCs w:val="24"/>
        </w:rPr>
        <w:t>Regression variables</w:t>
      </w:r>
    </w:p>
    <w:p w:rsidR="00873D0B" w:rsidRPr="00307E94" w:rsidRDefault="00873D0B" w:rsidP="00307E94">
      <w:pPr>
        <w:spacing w:before="100" w:after="100" w:line="240" w:lineRule="auto"/>
        <w:rPr>
          <w:rFonts w:ascii="Times New Roman" w:hAnsi="Times New Roman"/>
          <w:b/>
          <w:sz w:val="24"/>
          <w:szCs w:val="24"/>
        </w:rPr>
      </w:pPr>
      <w:r w:rsidRPr="00307E94">
        <w:rPr>
          <w:rFonts w:ascii="Times New Roman" w:hAnsi="Times New Roman"/>
          <w:b/>
          <w:sz w:val="24"/>
          <w:szCs w:val="24"/>
        </w:rPr>
        <w:t>Dependent variables</w:t>
      </w:r>
    </w:p>
    <w:p w:rsidR="00873D0B" w:rsidRPr="00307E94" w:rsidRDefault="009206B7" w:rsidP="00307E94">
      <w:pPr>
        <w:spacing w:before="100" w:after="100" w:line="240" w:lineRule="auto"/>
        <w:ind w:left="284" w:hanging="284"/>
        <w:rPr>
          <w:rFonts w:ascii="Times New Roman" w:hAnsi="Times New Roman"/>
          <w:sz w:val="24"/>
          <w:szCs w:val="24"/>
        </w:rPr>
      </w:pPr>
      <w:proofErr w:type="spellStart"/>
      <w:r w:rsidRPr="00307E94">
        <w:rPr>
          <w:rFonts w:ascii="Times New Roman" w:hAnsi="Times New Roman"/>
          <w:sz w:val="24"/>
          <w:szCs w:val="24"/>
        </w:rPr>
        <w:t>LN_</w:t>
      </w:r>
      <w:r w:rsidR="00873D0B" w:rsidRPr="00307E94">
        <w:rPr>
          <w:rFonts w:ascii="Times New Roman" w:hAnsi="Times New Roman"/>
          <w:sz w:val="24"/>
          <w:szCs w:val="24"/>
        </w:rPr>
        <w:t>Real</w:t>
      </w:r>
      <w:proofErr w:type="spellEnd"/>
      <w:r w:rsidR="00873D0B" w:rsidRPr="00307E94">
        <w:rPr>
          <w:rFonts w:ascii="Times New Roman" w:hAnsi="Times New Roman"/>
          <w:sz w:val="24"/>
          <w:szCs w:val="24"/>
        </w:rPr>
        <w:t xml:space="preserve"> per capita provincial government drug expenditure</w:t>
      </w:r>
      <w:r w:rsidR="00DA771A" w:rsidRPr="00307E94">
        <w:rPr>
          <w:rFonts w:ascii="Times New Roman" w:hAnsi="Times New Roman"/>
          <w:sz w:val="24"/>
          <w:szCs w:val="24"/>
        </w:rPr>
        <w:t xml:space="preserve"> in 1997 dollars deflated using the Government current expenditure implicit price index.</w:t>
      </w:r>
    </w:p>
    <w:p w:rsidR="00873D0B" w:rsidRPr="00307E94" w:rsidRDefault="009206B7" w:rsidP="00307E94">
      <w:pPr>
        <w:spacing w:before="100" w:after="100" w:line="240" w:lineRule="auto"/>
        <w:ind w:left="284" w:hanging="284"/>
        <w:rPr>
          <w:rFonts w:ascii="Times New Roman" w:hAnsi="Times New Roman"/>
          <w:sz w:val="24"/>
          <w:szCs w:val="24"/>
        </w:rPr>
      </w:pPr>
      <w:proofErr w:type="spellStart"/>
      <w:r w:rsidRPr="00307E94">
        <w:rPr>
          <w:rFonts w:ascii="Times New Roman" w:hAnsi="Times New Roman"/>
          <w:sz w:val="24"/>
          <w:szCs w:val="24"/>
        </w:rPr>
        <w:t>LN_</w:t>
      </w:r>
      <w:r w:rsidR="00873D0B" w:rsidRPr="00307E94">
        <w:rPr>
          <w:rFonts w:ascii="Times New Roman" w:hAnsi="Times New Roman"/>
          <w:sz w:val="24"/>
          <w:szCs w:val="24"/>
        </w:rPr>
        <w:t>Real</w:t>
      </w:r>
      <w:proofErr w:type="spellEnd"/>
      <w:r w:rsidR="00873D0B" w:rsidRPr="00307E94">
        <w:rPr>
          <w:rFonts w:ascii="Times New Roman" w:hAnsi="Times New Roman"/>
          <w:sz w:val="24"/>
          <w:szCs w:val="24"/>
        </w:rPr>
        <w:t xml:space="preserve"> provincial government drug expenditure</w:t>
      </w:r>
      <w:r w:rsidR="00DA771A" w:rsidRPr="00307E94">
        <w:rPr>
          <w:rFonts w:ascii="Times New Roman" w:hAnsi="Times New Roman"/>
          <w:sz w:val="24"/>
          <w:szCs w:val="24"/>
        </w:rPr>
        <w:t xml:space="preserve"> in 1997 dollars deflated using the Government current expenditure implicit price index.</w:t>
      </w:r>
    </w:p>
    <w:p w:rsidR="00873D0B" w:rsidRPr="00307E94" w:rsidRDefault="00873D0B" w:rsidP="00307E94">
      <w:pPr>
        <w:spacing w:before="100" w:after="100" w:line="240" w:lineRule="auto"/>
        <w:rPr>
          <w:rFonts w:ascii="Times New Roman" w:hAnsi="Times New Roman"/>
          <w:b/>
          <w:sz w:val="24"/>
          <w:szCs w:val="24"/>
        </w:rPr>
      </w:pPr>
      <w:r w:rsidRPr="00307E94">
        <w:rPr>
          <w:rFonts w:ascii="Times New Roman" w:hAnsi="Times New Roman"/>
          <w:b/>
          <w:sz w:val="24"/>
          <w:szCs w:val="24"/>
        </w:rPr>
        <w:t>Independent variables</w:t>
      </w:r>
    </w:p>
    <w:p w:rsidR="00873D0B" w:rsidRPr="00307E94" w:rsidRDefault="00873D0B" w:rsidP="00307E94">
      <w:pPr>
        <w:spacing w:before="100" w:after="100" w:line="240" w:lineRule="auto"/>
        <w:ind w:left="284" w:hanging="284"/>
        <w:rPr>
          <w:rFonts w:ascii="Times New Roman" w:hAnsi="Times New Roman"/>
          <w:sz w:val="24"/>
          <w:szCs w:val="24"/>
        </w:rPr>
      </w:pPr>
      <w:proofErr w:type="gramStart"/>
      <w:r w:rsidRPr="00307E94">
        <w:rPr>
          <w:rFonts w:ascii="Times New Roman" w:hAnsi="Times New Roman"/>
          <w:sz w:val="24"/>
          <w:szCs w:val="24"/>
        </w:rPr>
        <w:t>Real per capita gross domestic product in 2007 dollars.</w:t>
      </w:r>
      <w:proofErr w:type="gramEnd"/>
      <w:r w:rsidRPr="00307E94">
        <w:rPr>
          <w:rFonts w:ascii="Times New Roman" w:hAnsi="Times New Roman"/>
          <w:sz w:val="24"/>
          <w:szCs w:val="24"/>
        </w:rPr>
        <w:t xml:space="preserve"> </w:t>
      </w:r>
      <w:proofErr w:type="gramStart"/>
      <w:r w:rsidRPr="00307E94">
        <w:rPr>
          <w:rFonts w:ascii="Times New Roman" w:hAnsi="Times New Roman"/>
          <w:sz w:val="24"/>
          <w:szCs w:val="24"/>
        </w:rPr>
        <w:t>Deflated using the Government Current Expenditure Implicit Price Index.</w:t>
      </w:r>
      <w:proofErr w:type="gramEnd"/>
      <w:r w:rsidRPr="00307E94">
        <w:rPr>
          <w:rFonts w:ascii="Times New Roman" w:hAnsi="Times New Roman"/>
          <w:sz w:val="24"/>
          <w:szCs w:val="24"/>
        </w:rPr>
        <w:t xml:space="preserve"> </w:t>
      </w:r>
    </w:p>
    <w:p w:rsidR="00873D0B" w:rsidRPr="00307E94" w:rsidRDefault="00873D0B" w:rsidP="00307E94">
      <w:pPr>
        <w:spacing w:before="100" w:after="100" w:line="240" w:lineRule="auto"/>
        <w:ind w:left="284" w:hanging="284"/>
        <w:rPr>
          <w:rFonts w:ascii="Times New Roman" w:hAnsi="Times New Roman"/>
          <w:sz w:val="24"/>
          <w:szCs w:val="24"/>
        </w:rPr>
      </w:pPr>
      <w:proofErr w:type="gramStart"/>
      <w:r w:rsidRPr="00307E94">
        <w:rPr>
          <w:rFonts w:ascii="Times New Roman" w:hAnsi="Times New Roman"/>
          <w:sz w:val="24"/>
          <w:szCs w:val="24"/>
        </w:rPr>
        <w:t>Real per capita federal transfers.</w:t>
      </w:r>
      <w:proofErr w:type="gramEnd"/>
      <w:r w:rsidRPr="00307E94">
        <w:rPr>
          <w:rFonts w:ascii="Times New Roman" w:hAnsi="Times New Roman"/>
          <w:sz w:val="24"/>
          <w:szCs w:val="24"/>
        </w:rPr>
        <w:t xml:space="preserve"> </w:t>
      </w:r>
      <w:proofErr w:type="gramStart"/>
      <w:r w:rsidRPr="00307E94">
        <w:rPr>
          <w:rFonts w:ascii="Times New Roman" w:hAnsi="Times New Roman"/>
          <w:sz w:val="24"/>
          <w:szCs w:val="24"/>
        </w:rPr>
        <w:t>Deflated using the Government Current Expenditure Implicit Price Index.</w:t>
      </w:r>
      <w:proofErr w:type="gramEnd"/>
    </w:p>
    <w:p w:rsidR="00873D0B" w:rsidRPr="00307E94" w:rsidRDefault="00873D0B" w:rsidP="00307E94">
      <w:pPr>
        <w:spacing w:before="100" w:after="100" w:line="240" w:lineRule="auto"/>
        <w:rPr>
          <w:rFonts w:ascii="Times New Roman" w:hAnsi="Times New Roman"/>
          <w:sz w:val="24"/>
          <w:szCs w:val="24"/>
        </w:rPr>
      </w:pPr>
      <w:r w:rsidRPr="00307E94">
        <w:rPr>
          <w:rFonts w:ascii="Times New Roman" w:hAnsi="Times New Roman"/>
          <w:sz w:val="24"/>
          <w:szCs w:val="24"/>
        </w:rPr>
        <w:t>Proportion of population aged 45-64</w:t>
      </w:r>
    </w:p>
    <w:p w:rsidR="00873D0B" w:rsidRPr="00307E94" w:rsidRDefault="00873D0B" w:rsidP="00307E94">
      <w:pPr>
        <w:spacing w:before="100" w:after="100" w:line="240" w:lineRule="auto"/>
        <w:rPr>
          <w:rFonts w:ascii="Times New Roman" w:hAnsi="Times New Roman"/>
          <w:sz w:val="24"/>
          <w:szCs w:val="24"/>
        </w:rPr>
      </w:pPr>
      <w:r w:rsidRPr="00307E94">
        <w:rPr>
          <w:rFonts w:ascii="Times New Roman" w:hAnsi="Times New Roman"/>
          <w:sz w:val="24"/>
          <w:szCs w:val="24"/>
        </w:rPr>
        <w:t>Proportion of population aged 65-74</w:t>
      </w:r>
    </w:p>
    <w:p w:rsidR="00873D0B" w:rsidRPr="00307E94" w:rsidRDefault="00873D0B" w:rsidP="00307E94">
      <w:pPr>
        <w:spacing w:before="100" w:after="100" w:line="240" w:lineRule="auto"/>
        <w:rPr>
          <w:rFonts w:ascii="Times New Roman" w:hAnsi="Times New Roman"/>
          <w:sz w:val="24"/>
          <w:szCs w:val="24"/>
        </w:rPr>
      </w:pPr>
      <w:r w:rsidRPr="00307E94">
        <w:rPr>
          <w:rFonts w:ascii="Times New Roman" w:hAnsi="Times New Roman"/>
          <w:sz w:val="24"/>
          <w:szCs w:val="24"/>
        </w:rPr>
        <w:t>Proportion of population aged 75-84</w:t>
      </w:r>
    </w:p>
    <w:p w:rsidR="00873D0B" w:rsidRPr="00307E94" w:rsidRDefault="00873D0B" w:rsidP="00307E94">
      <w:pPr>
        <w:spacing w:before="100" w:after="100" w:line="240" w:lineRule="auto"/>
        <w:rPr>
          <w:rFonts w:ascii="Times New Roman" w:hAnsi="Times New Roman"/>
          <w:sz w:val="24"/>
          <w:szCs w:val="24"/>
        </w:rPr>
      </w:pPr>
      <w:r w:rsidRPr="00307E94">
        <w:rPr>
          <w:rFonts w:ascii="Times New Roman" w:hAnsi="Times New Roman"/>
          <w:sz w:val="24"/>
          <w:szCs w:val="24"/>
        </w:rPr>
        <w:t>Proportion of population aged 85 or greater</w:t>
      </w:r>
    </w:p>
    <w:p w:rsidR="00873D0B" w:rsidRPr="00307E94" w:rsidRDefault="00873D0B" w:rsidP="00307E94">
      <w:pPr>
        <w:spacing w:before="100" w:after="100" w:line="240" w:lineRule="auto"/>
        <w:rPr>
          <w:rFonts w:ascii="Times New Roman" w:hAnsi="Times New Roman"/>
          <w:sz w:val="24"/>
          <w:szCs w:val="24"/>
        </w:rPr>
      </w:pPr>
      <w:r w:rsidRPr="00307E94">
        <w:rPr>
          <w:rFonts w:ascii="Times New Roman" w:hAnsi="Times New Roman"/>
          <w:sz w:val="24"/>
          <w:szCs w:val="24"/>
        </w:rPr>
        <w:t>Provincial government health expenditure/ Total provincial government expenditure</w:t>
      </w:r>
    </w:p>
    <w:p w:rsidR="00873D0B" w:rsidRPr="00307E94" w:rsidRDefault="00873D0B" w:rsidP="00307E94">
      <w:pPr>
        <w:spacing w:before="100" w:after="100" w:line="240" w:lineRule="auto"/>
        <w:rPr>
          <w:rFonts w:ascii="Times New Roman" w:hAnsi="Times New Roman"/>
          <w:sz w:val="24"/>
          <w:szCs w:val="24"/>
        </w:rPr>
      </w:pPr>
      <w:proofErr w:type="gramStart"/>
      <w:r w:rsidRPr="00307E94">
        <w:rPr>
          <w:rFonts w:ascii="Times New Roman" w:hAnsi="Times New Roman"/>
          <w:sz w:val="24"/>
          <w:szCs w:val="24"/>
        </w:rPr>
        <w:t>1</w:t>
      </w:r>
      <w:proofErr w:type="gramEnd"/>
      <w:r w:rsidRPr="00307E94">
        <w:rPr>
          <w:rFonts w:ascii="Times New Roman" w:hAnsi="Times New Roman"/>
          <w:sz w:val="24"/>
          <w:szCs w:val="24"/>
        </w:rPr>
        <w:t xml:space="preserve"> if Newfoundland and Labrador, 0 otherwise.</w:t>
      </w:r>
    </w:p>
    <w:p w:rsidR="00873D0B" w:rsidRPr="00307E94" w:rsidRDefault="00873D0B" w:rsidP="00307E94">
      <w:pPr>
        <w:spacing w:before="100" w:after="100" w:line="240" w:lineRule="auto"/>
        <w:rPr>
          <w:rFonts w:ascii="Times New Roman" w:hAnsi="Times New Roman"/>
          <w:sz w:val="24"/>
          <w:szCs w:val="24"/>
        </w:rPr>
      </w:pPr>
      <w:proofErr w:type="gramStart"/>
      <w:r w:rsidRPr="00307E94">
        <w:rPr>
          <w:rFonts w:ascii="Times New Roman" w:hAnsi="Times New Roman"/>
          <w:sz w:val="24"/>
          <w:szCs w:val="24"/>
        </w:rPr>
        <w:t>1</w:t>
      </w:r>
      <w:proofErr w:type="gramEnd"/>
      <w:r w:rsidRPr="00307E94">
        <w:rPr>
          <w:rFonts w:ascii="Times New Roman" w:hAnsi="Times New Roman"/>
          <w:sz w:val="24"/>
          <w:szCs w:val="24"/>
        </w:rPr>
        <w:t xml:space="preserve"> if Prince Edward Island, 0 otherwise.</w:t>
      </w:r>
    </w:p>
    <w:p w:rsidR="00873D0B" w:rsidRPr="00307E94" w:rsidRDefault="00873D0B" w:rsidP="00307E94">
      <w:pPr>
        <w:spacing w:before="100" w:after="100" w:line="240" w:lineRule="auto"/>
        <w:rPr>
          <w:rFonts w:ascii="Times New Roman" w:hAnsi="Times New Roman"/>
          <w:sz w:val="24"/>
          <w:szCs w:val="24"/>
        </w:rPr>
      </w:pPr>
      <w:proofErr w:type="gramStart"/>
      <w:r w:rsidRPr="00307E94">
        <w:rPr>
          <w:rFonts w:ascii="Times New Roman" w:hAnsi="Times New Roman"/>
          <w:sz w:val="24"/>
          <w:szCs w:val="24"/>
        </w:rPr>
        <w:t>1</w:t>
      </w:r>
      <w:proofErr w:type="gramEnd"/>
      <w:r w:rsidRPr="00307E94">
        <w:rPr>
          <w:rFonts w:ascii="Times New Roman" w:hAnsi="Times New Roman"/>
          <w:sz w:val="24"/>
          <w:szCs w:val="24"/>
        </w:rPr>
        <w:t xml:space="preserve"> if Nova Scotia, 0 otherwise.</w:t>
      </w:r>
    </w:p>
    <w:p w:rsidR="00873D0B" w:rsidRPr="00307E94" w:rsidRDefault="00873D0B" w:rsidP="00307E94">
      <w:pPr>
        <w:spacing w:before="100" w:after="100" w:line="240" w:lineRule="auto"/>
        <w:rPr>
          <w:rFonts w:ascii="Times New Roman" w:hAnsi="Times New Roman"/>
          <w:sz w:val="24"/>
          <w:szCs w:val="24"/>
        </w:rPr>
      </w:pPr>
      <w:proofErr w:type="gramStart"/>
      <w:r w:rsidRPr="00307E94">
        <w:rPr>
          <w:rFonts w:ascii="Times New Roman" w:hAnsi="Times New Roman"/>
          <w:sz w:val="24"/>
          <w:szCs w:val="24"/>
        </w:rPr>
        <w:t>1</w:t>
      </w:r>
      <w:proofErr w:type="gramEnd"/>
      <w:r w:rsidRPr="00307E94">
        <w:rPr>
          <w:rFonts w:ascii="Times New Roman" w:hAnsi="Times New Roman"/>
          <w:sz w:val="24"/>
          <w:szCs w:val="24"/>
        </w:rPr>
        <w:t xml:space="preserve"> if New Brunswick, 0 otherwise.</w:t>
      </w:r>
    </w:p>
    <w:p w:rsidR="00873D0B" w:rsidRPr="00307E94" w:rsidRDefault="00873D0B" w:rsidP="00307E94">
      <w:pPr>
        <w:spacing w:before="100" w:after="100" w:line="240" w:lineRule="auto"/>
        <w:rPr>
          <w:rFonts w:ascii="Times New Roman" w:hAnsi="Times New Roman"/>
          <w:sz w:val="24"/>
          <w:szCs w:val="24"/>
        </w:rPr>
      </w:pPr>
      <w:proofErr w:type="gramStart"/>
      <w:r w:rsidRPr="00307E94">
        <w:rPr>
          <w:rFonts w:ascii="Times New Roman" w:hAnsi="Times New Roman"/>
          <w:sz w:val="24"/>
          <w:szCs w:val="24"/>
        </w:rPr>
        <w:t>1</w:t>
      </w:r>
      <w:proofErr w:type="gramEnd"/>
      <w:r w:rsidRPr="00307E94">
        <w:rPr>
          <w:rFonts w:ascii="Times New Roman" w:hAnsi="Times New Roman"/>
          <w:sz w:val="24"/>
          <w:szCs w:val="24"/>
        </w:rPr>
        <w:t xml:space="preserve"> if Quebec, 0 otherwise.</w:t>
      </w:r>
    </w:p>
    <w:p w:rsidR="00873D0B" w:rsidRPr="00307E94" w:rsidRDefault="00873D0B" w:rsidP="00307E94">
      <w:pPr>
        <w:spacing w:before="100" w:after="100" w:line="240" w:lineRule="auto"/>
        <w:rPr>
          <w:rFonts w:ascii="Times New Roman" w:hAnsi="Times New Roman"/>
          <w:sz w:val="24"/>
          <w:szCs w:val="24"/>
        </w:rPr>
      </w:pPr>
      <w:proofErr w:type="gramStart"/>
      <w:r w:rsidRPr="00307E94">
        <w:rPr>
          <w:rFonts w:ascii="Times New Roman" w:hAnsi="Times New Roman"/>
          <w:sz w:val="24"/>
          <w:szCs w:val="24"/>
        </w:rPr>
        <w:t>1</w:t>
      </w:r>
      <w:proofErr w:type="gramEnd"/>
      <w:r w:rsidRPr="00307E94">
        <w:rPr>
          <w:rFonts w:ascii="Times New Roman" w:hAnsi="Times New Roman"/>
          <w:sz w:val="24"/>
          <w:szCs w:val="24"/>
        </w:rPr>
        <w:t xml:space="preserve"> if Ontario, 0 otherwise.</w:t>
      </w:r>
    </w:p>
    <w:p w:rsidR="00873D0B" w:rsidRPr="00307E94" w:rsidRDefault="00873D0B" w:rsidP="00307E94">
      <w:pPr>
        <w:spacing w:before="100" w:after="100" w:line="240" w:lineRule="auto"/>
        <w:rPr>
          <w:rFonts w:ascii="Times New Roman" w:hAnsi="Times New Roman"/>
          <w:sz w:val="24"/>
          <w:szCs w:val="24"/>
        </w:rPr>
      </w:pPr>
      <w:proofErr w:type="gramStart"/>
      <w:r w:rsidRPr="00307E94">
        <w:rPr>
          <w:rFonts w:ascii="Times New Roman" w:hAnsi="Times New Roman"/>
          <w:sz w:val="24"/>
          <w:szCs w:val="24"/>
        </w:rPr>
        <w:t>1</w:t>
      </w:r>
      <w:proofErr w:type="gramEnd"/>
      <w:r w:rsidRPr="00307E94">
        <w:rPr>
          <w:rFonts w:ascii="Times New Roman" w:hAnsi="Times New Roman"/>
          <w:sz w:val="24"/>
          <w:szCs w:val="24"/>
        </w:rPr>
        <w:t xml:space="preserve"> if Manitoba, 0 otherwise.</w:t>
      </w:r>
    </w:p>
    <w:p w:rsidR="00873D0B" w:rsidRPr="00307E94" w:rsidRDefault="00873D0B" w:rsidP="00307E94">
      <w:pPr>
        <w:spacing w:before="100" w:after="100" w:line="240" w:lineRule="auto"/>
        <w:rPr>
          <w:rFonts w:ascii="Times New Roman" w:hAnsi="Times New Roman"/>
          <w:sz w:val="24"/>
          <w:szCs w:val="24"/>
        </w:rPr>
      </w:pPr>
      <w:proofErr w:type="gramStart"/>
      <w:r w:rsidRPr="00307E94">
        <w:rPr>
          <w:rFonts w:ascii="Times New Roman" w:hAnsi="Times New Roman"/>
          <w:sz w:val="24"/>
          <w:szCs w:val="24"/>
        </w:rPr>
        <w:t>1</w:t>
      </w:r>
      <w:proofErr w:type="gramEnd"/>
      <w:r w:rsidRPr="00307E94">
        <w:rPr>
          <w:rFonts w:ascii="Times New Roman" w:hAnsi="Times New Roman"/>
          <w:sz w:val="24"/>
          <w:szCs w:val="24"/>
        </w:rPr>
        <w:t xml:space="preserve"> if Saskatchewan, 0 otherwise.</w:t>
      </w:r>
    </w:p>
    <w:p w:rsidR="00873D0B" w:rsidRPr="00307E94" w:rsidRDefault="00873D0B" w:rsidP="00307E94">
      <w:pPr>
        <w:spacing w:before="100" w:after="100" w:line="240" w:lineRule="auto"/>
        <w:rPr>
          <w:rFonts w:ascii="Times New Roman" w:hAnsi="Times New Roman"/>
          <w:sz w:val="24"/>
          <w:szCs w:val="24"/>
        </w:rPr>
      </w:pPr>
      <w:proofErr w:type="gramStart"/>
      <w:r w:rsidRPr="00307E94">
        <w:rPr>
          <w:rFonts w:ascii="Times New Roman" w:hAnsi="Times New Roman"/>
          <w:sz w:val="24"/>
          <w:szCs w:val="24"/>
        </w:rPr>
        <w:t>1</w:t>
      </w:r>
      <w:proofErr w:type="gramEnd"/>
      <w:r w:rsidRPr="00307E94">
        <w:rPr>
          <w:rFonts w:ascii="Times New Roman" w:hAnsi="Times New Roman"/>
          <w:sz w:val="24"/>
          <w:szCs w:val="24"/>
        </w:rPr>
        <w:t xml:space="preserve"> if British Columbia, 0 otherwise.</w:t>
      </w:r>
    </w:p>
    <w:p w:rsidR="00B87C36" w:rsidRPr="00307E94" w:rsidRDefault="00B87C36" w:rsidP="00307E94">
      <w:pPr>
        <w:spacing w:before="100" w:after="100" w:line="240" w:lineRule="auto"/>
        <w:rPr>
          <w:rFonts w:ascii="Times New Roman" w:hAnsi="Times New Roman"/>
          <w:sz w:val="24"/>
          <w:szCs w:val="24"/>
        </w:rPr>
      </w:pPr>
      <w:r w:rsidRPr="00307E94">
        <w:rPr>
          <w:rFonts w:ascii="Times New Roman" w:hAnsi="Times New Roman"/>
          <w:sz w:val="24"/>
          <w:szCs w:val="24"/>
        </w:rPr>
        <w:t>Number of specialist physicians per 1000 population</w:t>
      </w:r>
    </w:p>
    <w:p w:rsidR="00B87C36" w:rsidRPr="00307E94" w:rsidRDefault="00B87C36" w:rsidP="00307E94">
      <w:pPr>
        <w:spacing w:before="100" w:after="100" w:line="240" w:lineRule="auto"/>
        <w:rPr>
          <w:rFonts w:ascii="Times New Roman" w:hAnsi="Times New Roman"/>
          <w:sz w:val="24"/>
          <w:szCs w:val="24"/>
        </w:rPr>
      </w:pPr>
      <w:r w:rsidRPr="00307E94">
        <w:rPr>
          <w:rFonts w:ascii="Times New Roman" w:hAnsi="Times New Roman"/>
          <w:sz w:val="24"/>
          <w:szCs w:val="24"/>
        </w:rPr>
        <w:t>Number of family physicians per 1000 population</w:t>
      </w:r>
    </w:p>
    <w:p w:rsidR="00B87C36" w:rsidRPr="00307E94" w:rsidRDefault="00B87C36" w:rsidP="00307E94">
      <w:pPr>
        <w:spacing w:before="100" w:after="100" w:line="240" w:lineRule="auto"/>
        <w:rPr>
          <w:rFonts w:ascii="Times New Roman" w:hAnsi="Times New Roman"/>
          <w:sz w:val="24"/>
          <w:szCs w:val="24"/>
        </w:rPr>
      </w:pPr>
      <w:r w:rsidRPr="00307E94">
        <w:rPr>
          <w:rFonts w:ascii="Times New Roman" w:hAnsi="Times New Roman"/>
          <w:sz w:val="24"/>
          <w:szCs w:val="24"/>
        </w:rPr>
        <w:t>Provincial government hospital expenditure/ Provincial government health expenditure</w:t>
      </w:r>
    </w:p>
    <w:p w:rsidR="00B87C36" w:rsidRPr="00307E94" w:rsidRDefault="00B87C36" w:rsidP="00307E94">
      <w:pPr>
        <w:spacing w:before="100" w:after="100" w:line="240" w:lineRule="auto"/>
        <w:rPr>
          <w:rFonts w:ascii="Times New Roman" w:hAnsi="Times New Roman"/>
          <w:sz w:val="24"/>
          <w:szCs w:val="24"/>
        </w:rPr>
      </w:pPr>
      <w:r w:rsidRPr="00307E94">
        <w:rPr>
          <w:rFonts w:ascii="Times New Roman" w:hAnsi="Times New Roman"/>
          <w:sz w:val="24"/>
          <w:szCs w:val="24"/>
        </w:rPr>
        <w:t>Private sector health expenditure/ Total health expenditure</w:t>
      </w:r>
    </w:p>
    <w:p w:rsidR="00003661" w:rsidRPr="00307E94" w:rsidRDefault="001A225B" w:rsidP="00307E94">
      <w:pPr>
        <w:pBdr>
          <w:bottom w:val="single" w:sz="4" w:space="1" w:color="auto"/>
        </w:pBdr>
        <w:spacing w:before="100" w:after="100" w:line="240" w:lineRule="auto"/>
        <w:rPr>
          <w:rFonts w:ascii="Times New Roman" w:hAnsi="Times New Roman"/>
          <w:sz w:val="24"/>
          <w:szCs w:val="24"/>
        </w:rPr>
      </w:pPr>
      <w:r w:rsidRPr="00307E94">
        <w:rPr>
          <w:rFonts w:ascii="Times New Roman" w:hAnsi="Times New Roman"/>
          <w:sz w:val="24"/>
          <w:szCs w:val="24"/>
        </w:rPr>
        <w:t xml:space="preserve">Year (defined as a time indicator variable running from </w:t>
      </w:r>
      <w:proofErr w:type="gramStart"/>
      <w:r w:rsidRPr="00307E94">
        <w:rPr>
          <w:rFonts w:ascii="Times New Roman" w:hAnsi="Times New Roman"/>
          <w:sz w:val="24"/>
          <w:szCs w:val="24"/>
        </w:rPr>
        <w:t>1</w:t>
      </w:r>
      <w:proofErr w:type="gramEnd"/>
      <w:r w:rsidRPr="00307E94">
        <w:rPr>
          <w:rFonts w:ascii="Times New Roman" w:hAnsi="Times New Roman"/>
          <w:sz w:val="24"/>
          <w:szCs w:val="24"/>
        </w:rPr>
        <w:t xml:space="preserve"> to 34)</w:t>
      </w:r>
    </w:p>
    <w:p w:rsidR="00307E94" w:rsidRPr="00307E94" w:rsidRDefault="00307E94" w:rsidP="00307E94">
      <w:pPr>
        <w:spacing w:before="100" w:after="100"/>
        <w:rPr>
          <w:rFonts w:ascii="Times New Roman" w:hAnsi="Times New Roman"/>
          <w:b/>
          <w:sz w:val="24"/>
          <w:szCs w:val="24"/>
        </w:rPr>
      </w:pPr>
    </w:p>
    <w:p w:rsidR="00307E94" w:rsidRDefault="00307E94" w:rsidP="00EF3F2E">
      <w:pPr>
        <w:rPr>
          <w:rFonts w:ascii="Times New Roman" w:hAnsi="Times New Roman"/>
          <w:b/>
        </w:rPr>
      </w:pPr>
    </w:p>
    <w:p w:rsidR="00D35DEF" w:rsidRDefault="00D35DEF" w:rsidP="00EF3F2E">
      <w:pPr>
        <w:rPr>
          <w:rFonts w:ascii="Times New Roman" w:hAnsi="Times New Roman"/>
          <w:b/>
        </w:rPr>
      </w:pPr>
    </w:p>
    <w:p w:rsidR="00EF3F2E" w:rsidRPr="00B31C74" w:rsidRDefault="00EF3F2E" w:rsidP="00EF3F2E">
      <w:pPr>
        <w:rPr>
          <w:rFonts w:ascii="Times New Roman" w:hAnsi="Times New Roman"/>
          <w:b/>
        </w:rPr>
      </w:pPr>
      <w:r w:rsidRPr="00B31C74">
        <w:rPr>
          <w:rFonts w:ascii="Times New Roman" w:hAnsi="Times New Roman"/>
          <w:b/>
        </w:rPr>
        <w:lastRenderedPageBreak/>
        <w:t>Table 2</w:t>
      </w:r>
      <w:r w:rsidR="00D023B9">
        <w:rPr>
          <w:rFonts w:ascii="Times New Roman" w:hAnsi="Times New Roman"/>
          <w:b/>
        </w:rPr>
        <w:t xml:space="preserve"> (OLS results</w:t>
      </w:r>
      <w:r w:rsidR="00B03C68">
        <w:rPr>
          <w:rFonts w:ascii="Times New Roman" w:hAnsi="Times New Roman"/>
          <w:b/>
        </w:rPr>
        <w:t xml:space="preserve"> in log-linear</w:t>
      </w:r>
      <w:r w:rsidR="00D023B9">
        <w:rPr>
          <w:rFonts w:ascii="Times New Roman" w:hAnsi="Times New Roman"/>
          <w:b/>
        </w:rPr>
        <w:t>)</w:t>
      </w:r>
    </w:p>
    <w:p w:rsidR="00EF3F2E" w:rsidRPr="001C44E8" w:rsidRDefault="00EF3F2E" w:rsidP="00EF3F2E">
      <w:pPr>
        <w:pBdr>
          <w:bottom w:val="single" w:sz="4" w:space="1" w:color="auto"/>
        </w:pBdr>
        <w:rPr>
          <w:rFonts w:ascii="Times New Roman" w:hAnsi="Times New Roman"/>
        </w:rPr>
      </w:pPr>
      <w:r w:rsidRPr="001C44E8">
        <w:rPr>
          <w:rFonts w:ascii="Times New Roman" w:hAnsi="Times New Roman"/>
        </w:rPr>
        <w:t>Regression estimates for determinants of LN_ Real per capita provincial government drug expenditure</w:t>
      </w:r>
      <w:r>
        <w:rPr>
          <w:rFonts w:ascii="Times New Roman" w:hAnsi="Times New Roman"/>
        </w:rPr>
        <w:t xml:space="preserve"> in specification I to VII</w:t>
      </w:r>
    </w:p>
    <w:p w:rsidR="00EF3F2E" w:rsidRPr="001C44E8" w:rsidRDefault="00EF3F2E" w:rsidP="00EF3F2E">
      <w:pPr>
        <w:spacing w:after="100" w:line="240" w:lineRule="auto"/>
        <w:ind w:left="1843"/>
        <w:rPr>
          <w:rFonts w:ascii="Times New Roman" w:hAnsi="Times New Roman"/>
          <w:sz w:val="20"/>
          <w:szCs w:val="20"/>
          <w:u w:val="single"/>
        </w:rPr>
      </w:pPr>
      <w:r w:rsidRPr="004563D0">
        <w:rPr>
          <w:rFonts w:ascii="Times New Roman" w:hAnsi="Times New Roman"/>
          <w:sz w:val="20"/>
          <w:szCs w:val="20"/>
        </w:rPr>
        <w:t xml:space="preserve"> </w:t>
      </w:r>
      <w:r w:rsidRPr="001C44E8">
        <w:rPr>
          <w:rFonts w:ascii="Times New Roman" w:hAnsi="Times New Roman"/>
          <w:sz w:val="20"/>
          <w:szCs w:val="20"/>
          <w:u w:val="single"/>
        </w:rPr>
        <w:t xml:space="preserve">I            </w:t>
      </w:r>
      <w:r w:rsidRPr="00C51632">
        <w:rPr>
          <w:rFonts w:ascii="Times New Roman" w:hAnsi="Times New Roman"/>
          <w:sz w:val="20"/>
          <w:szCs w:val="20"/>
          <w:u w:val="single"/>
        </w:rPr>
        <w:t xml:space="preserve">       </w:t>
      </w:r>
      <w:r w:rsidRPr="001C44E8">
        <w:rPr>
          <w:rFonts w:ascii="Times New Roman" w:hAnsi="Times New Roman"/>
          <w:sz w:val="20"/>
          <w:szCs w:val="20"/>
        </w:rPr>
        <w:t xml:space="preserve"> </w:t>
      </w:r>
      <w:r>
        <w:rPr>
          <w:rFonts w:ascii="Times New Roman" w:hAnsi="Times New Roman"/>
          <w:sz w:val="20"/>
          <w:szCs w:val="20"/>
        </w:rPr>
        <w:t xml:space="preserve"> </w:t>
      </w:r>
      <w:r w:rsidRPr="001C44E8">
        <w:rPr>
          <w:rFonts w:ascii="Times New Roman" w:hAnsi="Times New Roman"/>
          <w:sz w:val="20"/>
          <w:szCs w:val="20"/>
        </w:rPr>
        <w:t xml:space="preserve"> </w:t>
      </w:r>
      <w:r w:rsidRPr="001C44E8">
        <w:rPr>
          <w:rFonts w:ascii="Times New Roman" w:hAnsi="Times New Roman"/>
          <w:sz w:val="20"/>
          <w:szCs w:val="20"/>
          <w:u w:val="single"/>
        </w:rPr>
        <w:t xml:space="preserve">II           </w:t>
      </w:r>
      <w:r w:rsidRPr="00C51632">
        <w:rPr>
          <w:rFonts w:ascii="Times New Roman" w:hAnsi="Times New Roman"/>
          <w:sz w:val="20"/>
          <w:szCs w:val="20"/>
          <w:u w:val="single"/>
        </w:rPr>
        <w:t xml:space="preserve">    </w:t>
      </w:r>
      <w:r>
        <w:rPr>
          <w:rFonts w:ascii="Times New Roman" w:hAnsi="Times New Roman"/>
          <w:sz w:val="20"/>
          <w:szCs w:val="20"/>
        </w:rPr>
        <w:t xml:space="preserve"> </w:t>
      </w:r>
      <w:r w:rsidRPr="001C44E8">
        <w:rPr>
          <w:rFonts w:ascii="Times New Roman" w:hAnsi="Times New Roman"/>
          <w:sz w:val="20"/>
          <w:szCs w:val="20"/>
        </w:rPr>
        <w:t xml:space="preserve">  </w:t>
      </w:r>
      <w:r>
        <w:rPr>
          <w:rFonts w:ascii="Times New Roman" w:hAnsi="Times New Roman"/>
          <w:sz w:val="20"/>
          <w:szCs w:val="20"/>
        </w:rPr>
        <w:t xml:space="preserve">  </w:t>
      </w:r>
      <w:r w:rsidRPr="001C44E8">
        <w:rPr>
          <w:rFonts w:ascii="Times New Roman" w:hAnsi="Times New Roman"/>
          <w:sz w:val="20"/>
          <w:szCs w:val="20"/>
          <w:u w:val="single"/>
        </w:rPr>
        <w:t xml:space="preserve">III            </w:t>
      </w:r>
      <w:r w:rsidRPr="00C51632">
        <w:rPr>
          <w:rFonts w:ascii="Times New Roman" w:hAnsi="Times New Roman"/>
          <w:sz w:val="20"/>
          <w:szCs w:val="20"/>
          <w:u w:val="single"/>
        </w:rPr>
        <w:t xml:space="preserve">   </w:t>
      </w:r>
      <w:r>
        <w:rPr>
          <w:rFonts w:ascii="Times New Roman" w:hAnsi="Times New Roman"/>
          <w:sz w:val="20"/>
          <w:szCs w:val="20"/>
        </w:rPr>
        <w:t xml:space="preserve"> </w:t>
      </w:r>
      <w:r w:rsidRPr="001C44E8">
        <w:rPr>
          <w:rFonts w:ascii="Times New Roman" w:hAnsi="Times New Roman"/>
          <w:sz w:val="20"/>
          <w:szCs w:val="20"/>
        </w:rPr>
        <w:t xml:space="preserve"> </w:t>
      </w:r>
      <w:r>
        <w:rPr>
          <w:rFonts w:ascii="Times New Roman" w:hAnsi="Times New Roman"/>
          <w:sz w:val="20"/>
          <w:szCs w:val="20"/>
        </w:rPr>
        <w:t xml:space="preserve">  </w:t>
      </w:r>
      <w:r w:rsidRPr="001C44E8">
        <w:rPr>
          <w:rFonts w:ascii="Times New Roman" w:hAnsi="Times New Roman"/>
          <w:sz w:val="20"/>
          <w:szCs w:val="20"/>
          <w:u w:val="single"/>
        </w:rPr>
        <w:t xml:space="preserve">IV            </w:t>
      </w:r>
      <w:r>
        <w:rPr>
          <w:rFonts w:ascii="Times New Roman" w:hAnsi="Times New Roman"/>
          <w:sz w:val="20"/>
          <w:szCs w:val="20"/>
          <w:u w:val="single"/>
        </w:rPr>
        <w:t xml:space="preserve"> </w:t>
      </w:r>
      <w:r w:rsidRPr="001C44E8">
        <w:rPr>
          <w:rFonts w:ascii="Times New Roman" w:hAnsi="Times New Roman"/>
          <w:sz w:val="20"/>
          <w:szCs w:val="20"/>
          <w:u w:val="single"/>
        </w:rPr>
        <w:t xml:space="preserve"> </w:t>
      </w:r>
      <w:r w:rsidRPr="001C44E8">
        <w:rPr>
          <w:rFonts w:ascii="Times New Roman" w:hAnsi="Times New Roman"/>
          <w:sz w:val="20"/>
          <w:szCs w:val="20"/>
        </w:rPr>
        <w:t xml:space="preserve">   </w:t>
      </w:r>
      <w:r w:rsidRPr="001C44E8">
        <w:rPr>
          <w:rFonts w:ascii="Times New Roman" w:hAnsi="Times New Roman"/>
          <w:sz w:val="20"/>
          <w:szCs w:val="20"/>
          <w:u w:val="single"/>
        </w:rPr>
        <w:t xml:space="preserve">V             </w:t>
      </w:r>
      <w:r w:rsidRPr="001C44E8">
        <w:rPr>
          <w:rFonts w:ascii="Times New Roman" w:hAnsi="Times New Roman"/>
          <w:sz w:val="20"/>
          <w:szCs w:val="20"/>
        </w:rPr>
        <w:t xml:space="preserve">  </w:t>
      </w:r>
      <w:r>
        <w:rPr>
          <w:rFonts w:ascii="Times New Roman" w:hAnsi="Times New Roman"/>
          <w:sz w:val="20"/>
          <w:szCs w:val="20"/>
        </w:rPr>
        <w:t xml:space="preserve">   </w:t>
      </w:r>
      <w:r w:rsidRPr="001C44E8">
        <w:rPr>
          <w:rFonts w:ascii="Times New Roman" w:hAnsi="Times New Roman"/>
          <w:sz w:val="20"/>
          <w:szCs w:val="20"/>
        </w:rPr>
        <w:t xml:space="preserve"> </w:t>
      </w:r>
      <w:r w:rsidRPr="001C44E8">
        <w:rPr>
          <w:rFonts w:ascii="Times New Roman" w:hAnsi="Times New Roman"/>
          <w:sz w:val="20"/>
          <w:szCs w:val="20"/>
          <w:u w:val="single"/>
        </w:rPr>
        <w:t xml:space="preserve">VI         </w:t>
      </w:r>
      <w:r w:rsidRPr="009A4D00">
        <w:rPr>
          <w:rFonts w:ascii="Times New Roman" w:hAnsi="Times New Roman"/>
          <w:sz w:val="20"/>
          <w:szCs w:val="20"/>
          <w:u w:val="single"/>
        </w:rPr>
        <w:t xml:space="preserve"> </w:t>
      </w:r>
      <w:r w:rsidRPr="001C44E8">
        <w:rPr>
          <w:rFonts w:ascii="Times New Roman" w:hAnsi="Times New Roman"/>
          <w:sz w:val="20"/>
          <w:szCs w:val="20"/>
        </w:rPr>
        <w:t xml:space="preserve">  </w:t>
      </w:r>
      <w:r>
        <w:rPr>
          <w:rFonts w:ascii="Times New Roman" w:hAnsi="Times New Roman"/>
          <w:sz w:val="20"/>
          <w:szCs w:val="20"/>
        </w:rPr>
        <w:t xml:space="preserve">    </w:t>
      </w:r>
      <w:r w:rsidRPr="009A4D00">
        <w:rPr>
          <w:rFonts w:ascii="Times New Roman" w:hAnsi="Times New Roman"/>
          <w:sz w:val="20"/>
          <w:szCs w:val="20"/>
          <w:u w:val="single"/>
        </w:rPr>
        <w:t>VII</w:t>
      </w:r>
      <w:r w:rsidRPr="009A4D00">
        <w:rPr>
          <w:rFonts w:ascii="Times New Roman" w:hAnsi="Times New Roman"/>
          <w:sz w:val="20"/>
          <w:szCs w:val="20"/>
        </w:rPr>
        <w:t xml:space="preserve">_____       </w:t>
      </w:r>
    </w:p>
    <w:p w:rsidR="00EF3F2E" w:rsidRPr="001C44E8" w:rsidRDefault="00EF3F2E" w:rsidP="00EF3F2E">
      <w:pPr>
        <w:spacing w:after="100" w:line="240" w:lineRule="auto"/>
        <w:ind w:left="1843"/>
        <w:rPr>
          <w:rFonts w:ascii="Times New Roman" w:hAnsi="Times New Roman"/>
          <w:sz w:val="20"/>
          <w:szCs w:val="20"/>
        </w:rPr>
      </w:pPr>
      <w:r>
        <w:rPr>
          <w:rFonts w:ascii="Times New Roman" w:hAnsi="Times New Roman"/>
          <w:sz w:val="20"/>
          <w:szCs w:val="20"/>
        </w:rPr>
        <w:t xml:space="preserve"> </w:t>
      </w:r>
      <w:proofErr w:type="spellStart"/>
      <w:r w:rsidRPr="001C44E8">
        <w:rPr>
          <w:rFonts w:ascii="Times New Roman" w:hAnsi="Times New Roman"/>
          <w:sz w:val="20"/>
          <w:szCs w:val="20"/>
        </w:rPr>
        <w:t>Coeff</w:t>
      </w:r>
      <w:proofErr w:type="spellEnd"/>
      <w:r w:rsidRPr="001C44E8">
        <w:rPr>
          <w:rFonts w:ascii="Times New Roman" w:hAnsi="Times New Roman"/>
          <w:sz w:val="20"/>
          <w:szCs w:val="20"/>
        </w:rPr>
        <w:t xml:space="preserve">     </w:t>
      </w:r>
      <w:r>
        <w:rPr>
          <w:rFonts w:ascii="Times New Roman" w:hAnsi="Times New Roman"/>
          <w:sz w:val="20"/>
          <w:szCs w:val="20"/>
        </w:rPr>
        <w:t xml:space="preserve">  </w:t>
      </w:r>
      <w:r w:rsidRPr="001C44E8">
        <w:rPr>
          <w:rFonts w:ascii="Times New Roman" w:hAnsi="Times New Roman"/>
          <w:sz w:val="20"/>
          <w:szCs w:val="20"/>
        </w:rPr>
        <w:t xml:space="preserve">t   </w:t>
      </w:r>
      <w:r>
        <w:rPr>
          <w:rFonts w:ascii="Times New Roman" w:hAnsi="Times New Roman"/>
          <w:sz w:val="20"/>
          <w:szCs w:val="20"/>
        </w:rPr>
        <w:t xml:space="preserve">  </w:t>
      </w:r>
      <w:proofErr w:type="spellStart"/>
      <w:r w:rsidRPr="001C44E8">
        <w:rPr>
          <w:rFonts w:ascii="Times New Roman" w:hAnsi="Times New Roman"/>
          <w:sz w:val="20"/>
          <w:szCs w:val="20"/>
        </w:rPr>
        <w:t>Coeff</w:t>
      </w:r>
      <w:proofErr w:type="spellEnd"/>
      <w:r w:rsidRPr="001C44E8">
        <w:rPr>
          <w:rFonts w:ascii="Times New Roman" w:hAnsi="Times New Roman"/>
          <w:sz w:val="20"/>
          <w:szCs w:val="20"/>
        </w:rPr>
        <w:t xml:space="preserve">    </w:t>
      </w:r>
      <w:r>
        <w:rPr>
          <w:rFonts w:ascii="Times New Roman" w:hAnsi="Times New Roman"/>
          <w:sz w:val="20"/>
          <w:szCs w:val="20"/>
        </w:rPr>
        <w:t xml:space="preserve">   </w:t>
      </w:r>
      <w:r w:rsidRPr="001C44E8">
        <w:rPr>
          <w:rFonts w:ascii="Times New Roman" w:hAnsi="Times New Roman"/>
          <w:sz w:val="20"/>
          <w:szCs w:val="20"/>
        </w:rPr>
        <w:t xml:space="preserve"> t     </w:t>
      </w:r>
      <w:r>
        <w:rPr>
          <w:rFonts w:ascii="Times New Roman" w:hAnsi="Times New Roman"/>
          <w:sz w:val="20"/>
          <w:szCs w:val="20"/>
        </w:rPr>
        <w:t xml:space="preserve"> </w:t>
      </w:r>
      <w:proofErr w:type="spellStart"/>
      <w:r w:rsidRPr="001C44E8">
        <w:rPr>
          <w:rFonts w:ascii="Times New Roman" w:hAnsi="Times New Roman"/>
          <w:sz w:val="20"/>
          <w:szCs w:val="20"/>
        </w:rPr>
        <w:t>Coeff</w:t>
      </w:r>
      <w:proofErr w:type="spellEnd"/>
      <w:r w:rsidRPr="001C44E8">
        <w:rPr>
          <w:rFonts w:ascii="Times New Roman" w:hAnsi="Times New Roman"/>
          <w:sz w:val="20"/>
          <w:szCs w:val="20"/>
        </w:rPr>
        <w:t xml:space="preserve">    </w:t>
      </w:r>
      <w:r>
        <w:rPr>
          <w:rFonts w:ascii="Times New Roman" w:hAnsi="Times New Roman"/>
          <w:sz w:val="20"/>
          <w:szCs w:val="20"/>
        </w:rPr>
        <w:t xml:space="preserve">  </w:t>
      </w:r>
      <w:r w:rsidRPr="001C44E8">
        <w:rPr>
          <w:rFonts w:ascii="Times New Roman" w:hAnsi="Times New Roman"/>
          <w:sz w:val="20"/>
          <w:szCs w:val="20"/>
        </w:rPr>
        <w:t xml:space="preserve"> </w:t>
      </w:r>
      <w:r>
        <w:rPr>
          <w:rFonts w:ascii="Times New Roman" w:hAnsi="Times New Roman"/>
          <w:sz w:val="20"/>
          <w:szCs w:val="20"/>
        </w:rPr>
        <w:t xml:space="preserve">t      </w:t>
      </w:r>
      <w:proofErr w:type="spellStart"/>
      <w:r w:rsidRPr="001C44E8">
        <w:rPr>
          <w:rFonts w:ascii="Times New Roman" w:hAnsi="Times New Roman"/>
          <w:sz w:val="20"/>
          <w:szCs w:val="20"/>
        </w:rPr>
        <w:t>Coeff</w:t>
      </w:r>
      <w:proofErr w:type="spellEnd"/>
      <w:r w:rsidRPr="001C44E8">
        <w:rPr>
          <w:rFonts w:ascii="Times New Roman" w:hAnsi="Times New Roman"/>
          <w:sz w:val="20"/>
          <w:szCs w:val="20"/>
        </w:rPr>
        <w:t xml:space="preserve">       t  </w:t>
      </w:r>
      <w:r>
        <w:rPr>
          <w:rFonts w:ascii="Times New Roman" w:hAnsi="Times New Roman"/>
          <w:sz w:val="20"/>
          <w:szCs w:val="20"/>
        </w:rPr>
        <w:t xml:space="preserve">  </w:t>
      </w:r>
      <w:proofErr w:type="spellStart"/>
      <w:r>
        <w:rPr>
          <w:rFonts w:ascii="Times New Roman" w:hAnsi="Times New Roman"/>
          <w:sz w:val="20"/>
          <w:szCs w:val="20"/>
        </w:rPr>
        <w:t>Coeff</w:t>
      </w:r>
      <w:proofErr w:type="spellEnd"/>
      <w:r>
        <w:rPr>
          <w:rFonts w:ascii="Times New Roman" w:hAnsi="Times New Roman"/>
          <w:sz w:val="20"/>
          <w:szCs w:val="20"/>
        </w:rPr>
        <w:t xml:space="preserve">    </w:t>
      </w:r>
      <w:r w:rsidRPr="001C44E8">
        <w:rPr>
          <w:rFonts w:ascii="Times New Roman" w:hAnsi="Times New Roman"/>
          <w:sz w:val="20"/>
          <w:szCs w:val="20"/>
        </w:rPr>
        <w:t xml:space="preserve">t  </w:t>
      </w:r>
      <w:r>
        <w:rPr>
          <w:rFonts w:ascii="Times New Roman" w:hAnsi="Times New Roman"/>
          <w:sz w:val="20"/>
          <w:szCs w:val="20"/>
        </w:rPr>
        <w:t xml:space="preserve">  </w:t>
      </w:r>
      <w:r w:rsidRPr="001C44E8">
        <w:rPr>
          <w:rFonts w:ascii="Times New Roman" w:hAnsi="Times New Roman"/>
          <w:sz w:val="20"/>
          <w:szCs w:val="20"/>
        </w:rPr>
        <w:t xml:space="preserve"> </w:t>
      </w:r>
      <w:r>
        <w:rPr>
          <w:rFonts w:ascii="Times New Roman" w:hAnsi="Times New Roman"/>
          <w:sz w:val="20"/>
          <w:szCs w:val="20"/>
        </w:rPr>
        <w:t xml:space="preserve">  </w:t>
      </w:r>
      <w:proofErr w:type="spellStart"/>
      <w:r w:rsidRPr="001C44E8">
        <w:rPr>
          <w:rFonts w:ascii="Times New Roman" w:hAnsi="Times New Roman"/>
          <w:sz w:val="20"/>
          <w:szCs w:val="20"/>
        </w:rPr>
        <w:t>Coeff</w:t>
      </w:r>
      <w:proofErr w:type="spellEnd"/>
      <w:r w:rsidRPr="001C44E8">
        <w:rPr>
          <w:rFonts w:ascii="Times New Roman" w:hAnsi="Times New Roman"/>
          <w:sz w:val="20"/>
          <w:szCs w:val="20"/>
        </w:rPr>
        <w:t xml:space="preserve">   t   </w:t>
      </w:r>
      <w:r>
        <w:rPr>
          <w:rFonts w:ascii="Times New Roman" w:hAnsi="Times New Roman"/>
          <w:sz w:val="20"/>
          <w:szCs w:val="20"/>
        </w:rPr>
        <w:t xml:space="preserve">   </w:t>
      </w:r>
      <w:r w:rsidRPr="001C44E8">
        <w:rPr>
          <w:rFonts w:ascii="Times New Roman" w:hAnsi="Times New Roman"/>
          <w:sz w:val="20"/>
          <w:szCs w:val="20"/>
        </w:rPr>
        <w:t xml:space="preserve"> </w:t>
      </w:r>
      <w:proofErr w:type="spellStart"/>
      <w:r>
        <w:rPr>
          <w:rFonts w:ascii="Times New Roman" w:hAnsi="Times New Roman"/>
          <w:sz w:val="20"/>
          <w:szCs w:val="20"/>
        </w:rPr>
        <w:t>Coeff</w:t>
      </w:r>
      <w:proofErr w:type="spellEnd"/>
      <w:r>
        <w:rPr>
          <w:rFonts w:ascii="Times New Roman" w:hAnsi="Times New Roman"/>
          <w:sz w:val="20"/>
          <w:szCs w:val="20"/>
        </w:rPr>
        <w:t xml:space="preserve">   </w:t>
      </w:r>
      <w:r w:rsidRPr="001C44E8">
        <w:rPr>
          <w:rFonts w:ascii="Times New Roman" w:hAnsi="Times New Roman"/>
          <w:sz w:val="20"/>
          <w:szCs w:val="20"/>
        </w:rPr>
        <w:t xml:space="preserve">  t</w:t>
      </w:r>
    </w:p>
    <w:p w:rsidR="00EF3F2E" w:rsidRPr="00436333" w:rsidRDefault="00EF3F2E" w:rsidP="00EF3F2E">
      <w:pPr>
        <w:pBdr>
          <w:top w:val="single" w:sz="4" w:space="1" w:color="auto"/>
        </w:pBdr>
        <w:spacing w:after="120" w:line="240" w:lineRule="auto"/>
        <w:rPr>
          <w:rFonts w:ascii="Times New Roman" w:hAnsi="Times New Roman"/>
          <w:i/>
          <w:sz w:val="16"/>
          <w:szCs w:val="16"/>
        </w:rPr>
      </w:pPr>
      <w:r w:rsidRPr="00436333">
        <w:rPr>
          <w:rFonts w:ascii="Times New Roman" w:hAnsi="Times New Roman"/>
          <w:sz w:val="16"/>
          <w:szCs w:val="16"/>
        </w:rPr>
        <w:t xml:space="preserve">Real per capita GDP       </w:t>
      </w:r>
      <w:r w:rsidR="00AA7AC6">
        <w:rPr>
          <w:rFonts w:ascii="Times New Roman" w:hAnsi="Times New Roman"/>
          <w:sz w:val="16"/>
          <w:szCs w:val="16"/>
        </w:rPr>
        <w:t xml:space="preserve">  </w:t>
      </w:r>
      <w:r w:rsidR="00436333">
        <w:rPr>
          <w:rFonts w:ascii="Times New Roman" w:hAnsi="Times New Roman"/>
          <w:sz w:val="16"/>
          <w:szCs w:val="16"/>
        </w:rPr>
        <w:t xml:space="preserve">   </w:t>
      </w:r>
      <w:r w:rsidR="00AA7AC6">
        <w:rPr>
          <w:rFonts w:ascii="Times New Roman" w:hAnsi="Times New Roman"/>
          <w:sz w:val="16"/>
          <w:szCs w:val="16"/>
        </w:rPr>
        <w:t xml:space="preserve"> </w:t>
      </w:r>
      <w:r w:rsidRPr="00436333">
        <w:rPr>
          <w:rFonts w:ascii="Times New Roman" w:hAnsi="Times New Roman"/>
          <w:sz w:val="16"/>
          <w:szCs w:val="16"/>
        </w:rPr>
        <w:t xml:space="preserve"> </w:t>
      </w:r>
      <w:r w:rsidRPr="00436333">
        <w:rPr>
          <w:rFonts w:ascii="Times New Roman" w:hAnsi="Times New Roman"/>
          <w:b/>
          <w:i/>
          <w:sz w:val="16"/>
          <w:szCs w:val="16"/>
        </w:rPr>
        <w:t>2.89e-05    11.93   9.30e-06    4.35    8.93e-06    4.21   2.2e-05    4.07   3.05e</w:t>
      </w:r>
      <w:r w:rsidR="00436333">
        <w:rPr>
          <w:rFonts w:ascii="Times New Roman" w:hAnsi="Times New Roman"/>
          <w:b/>
          <w:i/>
          <w:sz w:val="16"/>
          <w:szCs w:val="16"/>
        </w:rPr>
        <w:t>-</w:t>
      </w:r>
      <w:proofErr w:type="gramStart"/>
      <w:r w:rsidR="00436333">
        <w:rPr>
          <w:rFonts w:ascii="Times New Roman" w:hAnsi="Times New Roman"/>
          <w:b/>
          <w:i/>
          <w:sz w:val="16"/>
          <w:szCs w:val="16"/>
        </w:rPr>
        <w:t>05  5.54</w:t>
      </w:r>
      <w:proofErr w:type="gramEnd"/>
      <w:r w:rsidR="00436333">
        <w:rPr>
          <w:rFonts w:ascii="Times New Roman" w:hAnsi="Times New Roman"/>
          <w:b/>
          <w:i/>
          <w:sz w:val="16"/>
          <w:szCs w:val="16"/>
        </w:rPr>
        <w:t xml:space="preserve">  3.24e-05  6.05   1.97</w:t>
      </w:r>
      <w:r w:rsidRPr="00436333">
        <w:rPr>
          <w:rFonts w:ascii="Times New Roman" w:hAnsi="Times New Roman"/>
          <w:b/>
          <w:i/>
          <w:sz w:val="16"/>
          <w:szCs w:val="16"/>
        </w:rPr>
        <w:t xml:space="preserve">e-05 </w:t>
      </w:r>
      <w:r w:rsidR="00436333">
        <w:rPr>
          <w:rFonts w:ascii="Times New Roman" w:hAnsi="Times New Roman"/>
          <w:b/>
          <w:i/>
          <w:sz w:val="16"/>
          <w:szCs w:val="16"/>
        </w:rPr>
        <w:t>4.12</w:t>
      </w:r>
    </w:p>
    <w:p w:rsidR="00EF3F2E" w:rsidRPr="00436333" w:rsidRDefault="00EF3F2E" w:rsidP="00EF3F2E">
      <w:pPr>
        <w:spacing w:after="100" w:line="240" w:lineRule="auto"/>
        <w:rPr>
          <w:rFonts w:ascii="Times New Roman" w:hAnsi="Times New Roman"/>
          <w:sz w:val="16"/>
          <w:szCs w:val="16"/>
        </w:rPr>
      </w:pPr>
      <w:r w:rsidRPr="00436333">
        <w:rPr>
          <w:rFonts w:ascii="Times New Roman" w:hAnsi="Times New Roman"/>
          <w:sz w:val="16"/>
          <w:szCs w:val="16"/>
        </w:rPr>
        <w:t xml:space="preserve">Real per capita federal     </w:t>
      </w:r>
      <w:r w:rsidR="00436333">
        <w:rPr>
          <w:rFonts w:ascii="Times New Roman" w:hAnsi="Times New Roman"/>
          <w:sz w:val="16"/>
          <w:szCs w:val="16"/>
        </w:rPr>
        <w:t xml:space="preserve">  </w:t>
      </w:r>
      <w:r w:rsidR="00AA7AC6">
        <w:rPr>
          <w:rFonts w:ascii="Times New Roman" w:hAnsi="Times New Roman"/>
          <w:sz w:val="16"/>
          <w:szCs w:val="16"/>
        </w:rPr>
        <w:t xml:space="preserve">  </w:t>
      </w:r>
      <w:r w:rsidR="00436333">
        <w:rPr>
          <w:rFonts w:ascii="Times New Roman" w:hAnsi="Times New Roman"/>
          <w:sz w:val="16"/>
          <w:szCs w:val="16"/>
        </w:rPr>
        <w:t xml:space="preserve">  </w:t>
      </w:r>
      <w:r w:rsidRPr="00436333">
        <w:rPr>
          <w:rFonts w:ascii="Times New Roman" w:hAnsi="Times New Roman"/>
          <w:b/>
          <w:i/>
          <w:sz w:val="16"/>
          <w:szCs w:val="16"/>
        </w:rPr>
        <w:t>1.34e-04      3.5    -9.19e-05   -3.39   -6.35e-</w:t>
      </w:r>
      <w:proofErr w:type="gramStart"/>
      <w:r w:rsidRPr="00436333">
        <w:rPr>
          <w:rFonts w:ascii="Times New Roman" w:hAnsi="Times New Roman"/>
          <w:b/>
          <w:i/>
          <w:sz w:val="16"/>
          <w:szCs w:val="16"/>
        </w:rPr>
        <w:t>05  -</w:t>
      </w:r>
      <w:proofErr w:type="gramEnd"/>
      <w:r w:rsidRPr="00436333">
        <w:rPr>
          <w:rFonts w:ascii="Times New Roman" w:hAnsi="Times New Roman"/>
          <w:b/>
          <w:i/>
          <w:sz w:val="16"/>
          <w:szCs w:val="16"/>
        </w:rPr>
        <w:t xml:space="preserve">2.21   1.38e-04  2.53   </w:t>
      </w:r>
      <w:r w:rsidRPr="00436333">
        <w:rPr>
          <w:rFonts w:ascii="Times New Roman" w:hAnsi="Times New Roman"/>
          <w:sz w:val="16"/>
          <w:szCs w:val="16"/>
        </w:rPr>
        <w:t xml:space="preserve">9.98e-05  1.9    </w:t>
      </w:r>
      <w:r w:rsidRPr="00436333">
        <w:rPr>
          <w:rFonts w:ascii="Times New Roman" w:hAnsi="Times New Roman"/>
          <w:b/>
          <w:i/>
          <w:sz w:val="16"/>
          <w:szCs w:val="16"/>
        </w:rPr>
        <w:t>1.11e-04  2.17</w:t>
      </w:r>
      <w:r w:rsidRPr="00436333">
        <w:rPr>
          <w:rFonts w:ascii="Times New Roman" w:hAnsi="Times New Roman"/>
          <w:b/>
          <w:sz w:val="16"/>
          <w:szCs w:val="16"/>
        </w:rPr>
        <w:t xml:space="preserve">  </w:t>
      </w:r>
      <w:r w:rsidR="00436333">
        <w:rPr>
          <w:rFonts w:ascii="Times New Roman" w:hAnsi="Times New Roman"/>
          <w:sz w:val="16"/>
          <w:szCs w:val="16"/>
        </w:rPr>
        <w:t>5.71e-05 1.24</w:t>
      </w:r>
    </w:p>
    <w:p w:rsidR="00EF3F2E" w:rsidRPr="00436333" w:rsidRDefault="00EF3F2E" w:rsidP="00EF3F2E">
      <w:pPr>
        <w:spacing w:after="100" w:line="240" w:lineRule="auto"/>
        <w:ind w:left="142"/>
        <w:rPr>
          <w:rFonts w:ascii="Times New Roman" w:hAnsi="Times New Roman"/>
          <w:sz w:val="16"/>
          <w:szCs w:val="16"/>
        </w:rPr>
      </w:pPr>
      <w:proofErr w:type="gramStart"/>
      <w:r w:rsidRPr="00436333">
        <w:rPr>
          <w:rFonts w:ascii="Times New Roman" w:hAnsi="Times New Roman"/>
          <w:sz w:val="16"/>
          <w:szCs w:val="16"/>
        </w:rPr>
        <w:t>transfer</w:t>
      </w:r>
      <w:proofErr w:type="gramEnd"/>
    </w:p>
    <w:p w:rsidR="00EF3F2E" w:rsidRPr="00436333" w:rsidRDefault="00EF3F2E" w:rsidP="00EF3F2E">
      <w:pPr>
        <w:spacing w:after="100" w:line="240" w:lineRule="auto"/>
        <w:rPr>
          <w:rFonts w:ascii="Times New Roman" w:hAnsi="Times New Roman"/>
          <w:sz w:val="16"/>
          <w:szCs w:val="16"/>
        </w:rPr>
      </w:pPr>
      <w:r w:rsidRPr="00436333">
        <w:rPr>
          <w:rFonts w:ascii="Times New Roman" w:hAnsi="Times New Roman"/>
          <w:sz w:val="16"/>
          <w:szCs w:val="16"/>
        </w:rPr>
        <w:t xml:space="preserve">Proportion of population                          </w:t>
      </w:r>
      <w:r w:rsidR="00AA7AC6">
        <w:rPr>
          <w:rFonts w:ascii="Times New Roman" w:hAnsi="Times New Roman"/>
          <w:sz w:val="16"/>
          <w:szCs w:val="16"/>
        </w:rPr>
        <w:t xml:space="preserve"> </w:t>
      </w:r>
      <w:r w:rsidR="00436333">
        <w:rPr>
          <w:rFonts w:ascii="Times New Roman" w:hAnsi="Times New Roman"/>
          <w:sz w:val="16"/>
          <w:szCs w:val="16"/>
        </w:rPr>
        <w:t xml:space="preserve">     </w:t>
      </w:r>
      <w:r w:rsidR="00DB299A">
        <w:rPr>
          <w:rFonts w:ascii="Times New Roman" w:hAnsi="Times New Roman"/>
          <w:sz w:val="16"/>
          <w:szCs w:val="16"/>
        </w:rPr>
        <w:t xml:space="preserve"> </w:t>
      </w:r>
      <w:r w:rsidR="00436333">
        <w:rPr>
          <w:rFonts w:ascii="Times New Roman" w:hAnsi="Times New Roman"/>
          <w:sz w:val="16"/>
          <w:szCs w:val="16"/>
        </w:rPr>
        <w:t xml:space="preserve">  </w:t>
      </w:r>
      <w:r w:rsidRPr="00436333">
        <w:rPr>
          <w:rFonts w:ascii="Times New Roman" w:hAnsi="Times New Roman"/>
          <w:sz w:val="16"/>
          <w:szCs w:val="16"/>
        </w:rPr>
        <w:t xml:space="preserve">   </w:t>
      </w:r>
      <w:r w:rsidRPr="00436333">
        <w:rPr>
          <w:rFonts w:ascii="Times New Roman" w:hAnsi="Times New Roman"/>
          <w:b/>
          <w:i/>
          <w:sz w:val="16"/>
          <w:szCs w:val="16"/>
        </w:rPr>
        <w:t>8.99</w:t>
      </w:r>
      <w:r w:rsidRPr="00436333">
        <w:rPr>
          <w:rFonts w:ascii="Times New Roman" w:hAnsi="Times New Roman"/>
          <w:i/>
          <w:sz w:val="16"/>
          <w:szCs w:val="16"/>
        </w:rPr>
        <w:t xml:space="preserve">         </w:t>
      </w:r>
      <w:r w:rsidRPr="00436333">
        <w:rPr>
          <w:rFonts w:ascii="Times New Roman" w:hAnsi="Times New Roman"/>
          <w:b/>
          <w:i/>
          <w:sz w:val="16"/>
          <w:szCs w:val="16"/>
        </w:rPr>
        <w:t>12.33     8</w:t>
      </w:r>
      <w:r w:rsidR="00F919A9">
        <w:rPr>
          <w:rFonts w:ascii="Times New Roman" w:hAnsi="Times New Roman"/>
          <w:b/>
          <w:i/>
          <w:sz w:val="16"/>
          <w:szCs w:val="16"/>
        </w:rPr>
        <w:t xml:space="preserve">.37        11.07    3.97       </w:t>
      </w:r>
      <w:r w:rsidRPr="00436333">
        <w:rPr>
          <w:rFonts w:ascii="Times New Roman" w:hAnsi="Times New Roman"/>
          <w:b/>
          <w:i/>
          <w:sz w:val="16"/>
          <w:szCs w:val="16"/>
        </w:rPr>
        <w:t xml:space="preserve">3.28   </w:t>
      </w:r>
      <w:r w:rsidR="00F919A9">
        <w:rPr>
          <w:rFonts w:ascii="Times New Roman" w:hAnsi="Times New Roman"/>
          <w:b/>
          <w:i/>
          <w:sz w:val="16"/>
          <w:szCs w:val="16"/>
        </w:rPr>
        <w:t xml:space="preserve"> </w:t>
      </w:r>
      <w:r w:rsidRPr="00436333">
        <w:rPr>
          <w:rFonts w:ascii="Times New Roman" w:hAnsi="Times New Roman"/>
          <w:b/>
          <w:i/>
          <w:sz w:val="16"/>
          <w:szCs w:val="16"/>
        </w:rPr>
        <w:t xml:space="preserve"> 5.14       4.</w:t>
      </w:r>
      <w:r w:rsidR="00436333">
        <w:rPr>
          <w:rFonts w:ascii="Times New Roman" w:hAnsi="Times New Roman"/>
          <w:b/>
          <w:i/>
          <w:sz w:val="16"/>
          <w:szCs w:val="16"/>
        </w:rPr>
        <w:t>31     4.56        3.9       3.02</w:t>
      </w:r>
      <w:r w:rsidRPr="00436333">
        <w:rPr>
          <w:rFonts w:ascii="Times New Roman" w:hAnsi="Times New Roman"/>
          <w:b/>
          <w:i/>
          <w:sz w:val="16"/>
          <w:szCs w:val="16"/>
        </w:rPr>
        <w:t xml:space="preserve">     </w:t>
      </w:r>
      <w:r w:rsidR="00436333">
        <w:rPr>
          <w:rFonts w:ascii="Times New Roman" w:hAnsi="Times New Roman"/>
          <w:b/>
          <w:i/>
          <w:sz w:val="16"/>
          <w:szCs w:val="16"/>
        </w:rPr>
        <w:t>2.93</w:t>
      </w:r>
    </w:p>
    <w:p w:rsidR="00EF3F2E" w:rsidRPr="00436333" w:rsidRDefault="00EF3F2E" w:rsidP="00EF3F2E">
      <w:pPr>
        <w:spacing w:after="100" w:line="240" w:lineRule="auto"/>
        <w:ind w:firstLine="142"/>
        <w:rPr>
          <w:rFonts w:ascii="Times New Roman" w:hAnsi="Times New Roman"/>
          <w:sz w:val="16"/>
          <w:szCs w:val="16"/>
        </w:rPr>
      </w:pPr>
      <w:proofErr w:type="gramStart"/>
      <w:r w:rsidRPr="00436333">
        <w:rPr>
          <w:rFonts w:ascii="Times New Roman" w:hAnsi="Times New Roman"/>
          <w:sz w:val="16"/>
          <w:szCs w:val="16"/>
        </w:rPr>
        <w:t>aged</w:t>
      </w:r>
      <w:proofErr w:type="gramEnd"/>
      <w:r w:rsidRPr="00436333">
        <w:rPr>
          <w:rFonts w:ascii="Times New Roman" w:hAnsi="Times New Roman"/>
          <w:sz w:val="16"/>
          <w:szCs w:val="16"/>
        </w:rPr>
        <w:t xml:space="preserve"> 45-64</w:t>
      </w:r>
    </w:p>
    <w:p w:rsidR="00EF3F2E" w:rsidRPr="00436333" w:rsidRDefault="00EF3F2E" w:rsidP="00EF3F2E">
      <w:pPr>
        <w:spacing w:after="100" w:line="240" w:lineRule="auto"/>
        <w:rPr>
          <w:rFonts w:ascii="Times New Roman" w:hAnsi="Times New Roman"/>
          <w:sz w:val="16"/>
          <w:szCs w:val="16"/>
        </w:rPr>
      </w:pPr>
      <w:r w:rsidRPr="00436333">
        <w:rPr>
          <w:rFonts w:ascii="Times New Roman" w:hAnsi="Times New Roman"/>
          <w:sz w:val="16"/>
          <w:szCs w:val="16"/>
        </w:rPr>
        <w:t xml:space="preserve">Proportion of population                          </w:t>
      </w:r>
      <w:r w:rsidR="00436333">
        <w:rPr>
          <w:rFonts w:ascii="Times New Roman" w:hAnsi="Times New Roman"/>
          <w:sz w:val="16"/>
          <w:szCs w:val="16"/>
        </w:rPr>
        <w:t xml:space="preserve">      </w:t>
      </w:r>
      <w:r w:rsidRPr="00436333">
        <w:rPr>
          <w:rFonts w:ascii="Times New Roman" w:hAnsi="Times New Roman"/>
          <w:sz w:val="16"/>
          <w:szCs w:val="16"/>
        </w:rPr>
        <w:t xml:space="preserve">  </w:t>
      </w:r>
      <w:r w:rsidR="00DB299A">
        <w:rPr>
          <w:rFonts w:ascii="Times New Roman" w:hAnsi="Times New Roman"/>
          <w:sz w:val="16"/>
          <w:szCs w:val="16"/>
        </w:rPr>
        <w:t xml:space="preserve">  </w:t>
      </w:r>
      <w:r w:rsidRPr="00436333">
        <w:rPr>
          <w:rFonts w:ascii="Times New Roman" w:hAnsi="Times New Roman"/>
          <w:sz w:val="16"/>
          <w:szCs w:val="16"/>
        </w:rPr>
        <w:t xml:space="preserve"> </w:t>
      </w:r>
      <w:r w:rsidRPr="00436333">
        <w:rPr>
          <w:rFonts w:ascii="Times New Roman" w:hAnsi="Times New Roman"/>
          <w:b/>
          <w:i/>
          <w:sz w:val="16"/>
          <w:szCs w:val="16"/>
        </w:rPr>
        <w:t xml:space="preserve">-7.38        -2.88     -6.47       -2.53     -4.76      -2.02  </w:t>
      </w:r>
      <w:r w:rsidRPr="00436333">
        <w:rPr>
          <w:rFonts w:ascii="Times New Roman" w:hAnsi="Times New Roman"/>
          <w:i/>
          <w:sz w:val="16"/>
          <w:szCs w:val="16"/>
        </w:rPr>
        <w:t xml:space="preserve">  </w:t>
      </w:r>
      <w:r w:rsidRPr="00436333">
        <w:rPr>
          <w:rFonts w:ascii="Times New Roman" w:hAnsi="Times New Roman"/>
          <w:sz w:val="16"/>
          <w:szCs w:val="16"/>
        </w:rPr>
        <w:t>-3.2      -1.00</w:t>
      </w:r>
      <w:r w:rsidR="00436333">
        <w:rPr>
          <w:rFonts w:ascii="Times New Roman" w:hAnsi="Times New Roman"/>
          <w:sz w:val="16"/>
          <w:szCs w:val="16"/>
        </w:rPr>
        <w:t xml:space="preserve">    -2.63      -0.84    -1.25   -0.46</w:t>
      </w:r>
    </w:p>
    <w:p w:rsidR="00EF3F2E" w:rsidRPr="00436333" w:rsidRDefault="00EF3F2E" w:rsidP="00EF3F2E">
      <w:pPr>
        <w:spacing w:after="100" w:line="240" w:lineRule="auto"/>
        <w:ind w:firstLine="142"/>
        <w:rPr>
          <w:rFonts w:ascii="Times New Roman" w:hAnsi="Times New Roman"/>
          <w:sz w:val="16"/>
          <w:szCs w:val="16"/>
        </w:rPr>
      </w:pPr>
      <w:proofErr w:type="gramStart"/>
      <w:r w:rsidRPr="00436333">
        <w:rPr>
          <w:rFonts w:ascii="Times New Roman" w:hAnsi="Times New Roman"/>
          <w:sz w:val="16"/>
          <w:szCs w:val="16"/>
        </w:rPr>
        <w:t>aged</w:t>
      </w:r>
      <w:proofErr w:type="gramEnd"/>
      <w:r w:rsidRPr="00436333">
        <w:rPr>
          <w:rFonts w:ascii="Times New Roman" w:hAnsi="Times New Roman"/>
          <w:sz w:val="16"/>
          <w:szCs w:val="16"/>
        </w:rPr>
        <w:t xml:space="preserve"> 65-74</w:t>
      </w:r>
    </w:p>
    <w:p w:rsidR="00EF3F2E" w:rsidRPr="00436333" w:rsidRDefault="00EF3F2E" w:rsidP="00EF3F2E">
      <w:pPr>
        <w:spacing w:after="100" w:line="240" w:lineRule="auto"/>
        <w:rPr>
          <w:rFonts w:ascii="Times New Roman" w:hAnsi="Times New Roman"/>
          <w:sz w:val="16"/>
          <w:szCs w:val="16"/>
        </w:rPr>
      </w:pPr>
      <w:r w:rsidRPr="00436333">
        <w:rPr>
          <w:rFonts w:ascii="Times New Roman" w:hAnsi="Times New Roman"/>
          <w:sz w:val="16"/>
          <w:szCs w:val="16"/>
        </w:rPr>
        <w:t xml:space="preserve">Proportion of population                          </w:t>
      </w:r>
      <w:r w:rsidR="00436333">
        <w:rPr>
          <w:rFonts w:ascii="Times New Roman" w:hAnsi="Times New Roman"/>
          <w:sz w:val="16"/>
          <w:szCs w:val="16"/>
        </w:rPr>
        <w:t xml:space="preserve">      </w:t>
      </w:r>
      <w:r w:rsidR="00DB299A">
        <w:rPr>
          <w:rFonts w:ascii="Times New Roman" w:hAnsi="Times New Roman"/>
          <w:sz w:val="16"/>
          <w:szCs w:val="16"/>
        </w:rPr>
        <w:t xml:space="preserve">   </w:t>
      </w:r>
      <w:r w:rsidR="00AA7AC6">
        <w:rPr>
          <w:rFonts w:ascii="Times New Roman" w:hAnsi="Times New Roman"/>
          <w:sz w:val="16"/>
          <w:szCs w:val="16"/>
        </w:rPr>
        <w:t xml:space="preserve"> </w:t>
      </w:r>
      <w:r w:rsidRPr="00436333">
        <w:rPr>
          <w:rFonts w:ascii="Times New Roman" w:hAnsi="Times New Roman"/>
          <w:sz w:val="16"/>
          <w:szCs w:val="16"/>
        </w:rPr>
        <w:t xml:space="preserve"> </w:t>
      </w:r>
      <w:r w:rsidRPr="00436333">
        <w:rPr>
          <w:rFonts w:ascii="Times New Roman" w:hAnsi="Times New Roman"/>
          <w:i/>
          <w:sz w:val="16"/>
          <w:szCs w:val="16"/>
        </w:rPr>
        <w:t xml:space="preserve"> </w:t>
      </w:r>
      <w:r w:rsidR="00F919A9">
        <w:rPr>
          <w:rFonts w:ascii="Times New Roman" w:hAnsi="Times New Roman"/>
          <w:b/>
          <w:i/>
          <w:sz w:val="16"/>
          <w:szCs w:val="16"/>
        </w:rPr>
        <w:t xml:space="preserve">23.05        5.88    </w:t>
      </w:r>
      <w:r w:rsidRPr="00436333">
        <w:rPr>
          <w:rFonts w:ascii="Times New Roman" w:hAnsi="Times New Roman"/>
          <w:b/>
          <w:i/>
          <w:sz w:val="16"/>
          <w:szCs w:val="16"/>
        </w:rPr>
        <w:t xml:space="preserve"> 24.24       6.20      28.2       6.29     21.34      </w:t>
      </w:r>
      <w:r w:rsidR="00436333">
        <w:rPr>
          <w:rFonts w:ascii="Times New Roman" w:hAnsi="Times New Roman"/>
          <w:b/>
          <w:i/>
          <w:sz w:val="16"/>
          <w:szCs w:val="16"/>
        </w:rPr>
        <w:t xml:space="preserve">4.8     12.39     2.58     </w:t>
      </w:r>
      <w:r w:rsidR="00436333" w:rsidRPr="00436333">
        <w:rPr>
          <w:rFonts w:ascii="Times New Roman" w:hAnsi="Times New Roman"/>
          <w:sz w:val="16"/>
          <w:szCs w:val="16"/>
        </w:rPr>
        <w:t>-3.46</w:t>
      </w:r>
      <w:r w:rsidRPr="00436333">
        <w:rPr>
          <w:rFonts w:ascii="Times New Roman" w:hAnsi="Times New Roman"/>
          <w:sz w:val="16"/>
          <w:szCs w:val="16"/>
        </w:rPr>
        <w:t xml:space="preserve">  </w:t>
      </w:r>
      <w:r w:rsidR="00F919A9">
        <w:rPr>
          <w:rFonts w:ascii="Times New Roman" w:hAnsi="Times New Roman"/>
          <w:sz w:val="16"/>
          <w:szCs w:val="16"/>
        </w:rPr>
        <w:t xml:space="preserve">   </w:t>
      </w:r>
      <w:r w:rsidRPr="00436333">
        <w:rPr>
          <w:rFonts w:ascii="Times New Roman" w:hAnsi="Times New Roman"/>
          <w:sz w:val="16"/>
          <w:szCs w:val="16"/>
        </w:rPr>
        <w:t xml:space="preserve"> </w:t>
      </w:r>
      <w:r w:rsidR="00436333" w:rsidRPr="00436333">
        <w:rPr>
          <w:rFonts w:ascii="Times New Roman" w:hAnsi="Times New Roman"/>
          <w:sz w:val="16"/>
          <w:szCs w:val="16"/>
        </w:rPr>
        <w:t>-0.7</w:t>
      </w:r>
    </w:p>
    <w:p w:rsidR="00EF3F2E" w:rsidRPr="00436333" w:rsidRDefault="00EF3F2E" w:rsidP="00EF3F2E">
      <w:pPr>
        <w:spacing w:after="100" w:line="240" w:lineRule="auto"/>
        <w:ind w:firstLine="142"/>
        <w:rPr>
          <w:rFonts w:ascii="Times New Roman" w:hAnsi="Times New Roman"/>
          <w:sz w:val="16"/>
          <w:szCs w:val="16"/>
        </w:rPr>
      </w:pPr>
      <w:proofErr w:type="gramStart"/>
      <w:r w:rsidRPr="00436333">
        <w:rPr>
          <w:rFonts w:ascii="Times New Roman" w:hAnsi="Times New Roman"/>
          <w:sz w:val="16"/>
          <w:szCs w:val="16"/>
        </w:rPr>
        <w:t>aged</w:t>
      </w:r>
      <w:proofErr w:type="gramEnd"/>
      <w:r w:rsidRPr="00436333">
        <w:rPr>
          <w:rFonts w:ascii="Times New Roman" w:hAnsi="Times New Roman"/>
          <w:sz w:val="16"/>
          <w:szCs w:val="16"/>
        </w:rPr>
        <w:t xml:space="preserve"> 75-84</w:t>
      </w:r>
    </w:p>
    <w:p w:rsidR="00EF3F2E" w:rsidRPr="00436333" w:rsidRDefault="00EF3F2E" w:rsidP="00EF3F2E">
      <w:pPr>
        <w:spacing w:after="100" w:line="240" w:lineRule="auto"/>
        <w:rPr>
          <w:rFonts w:ascii="Times New Roman" w:hAnsi="Times New Roman"/>
          <w:b/>
          <w:sz w:val="16"/>
          <w:szCs w:val="16"/>
        </w:rPr>
      </w:pPr>
      <w:r w:rsidRPr="00436333">
        <w:rPr>
          <w:rFonts w:ascii="Times New Roman" w:hAnsi="Times New Roman"/>
          <w:sz w:val="16"/>
          <w:szCs w:val="16"/>
        </w:rPr>
        <w:t xml:space="preserve">Proportion of population                         </w:t>
      </w:r>
      <w:r w:rsidR="00436333">
        <w:rPr>
          <w:rFonts w:ascii="Times New Roman" w:hAnsi="Times New Roman"/>
          <w:sz w:val="16"/>
          <w:szCs w:val="16"/>
        </w:rPr>
        <w:t xml:space="preserve">      </w:t>
      </w:r>
      <w:r w:rsidRPr="00436333">
        <w:rPr>
          <w:rFonts w:ascii="Times New Roman" w:hAnsi="Times New Roman"/>
          <w:sz w:val="16"/>
          <w:szCs w:val="16"/>
        </w:rPr>
        <w:t xml:space="preserve"> </w:t>
      </w:r>
      <w:r w:rsidR="00AA7AC6">
        <w:rPr>
          <w:rFonts w:ascii="Times New Roman" w:hAnsi="Times New Roman"/>
          <w:sz w:val="16"/>
          <w:szCs w:val="16"/>
        </w:rPr>
        <w:t xml:space="preserve"> </w:t>
      </w:r>
      <w:r w:rsidRPr="00436333">
        <w:rPr>
          <w:rFonts w:ascii="Times New Roman" w:hAnsi="Times New Roman"/>
          <w:sz w:val="16"/>
          <w:szCs w:val="16"/>
        </w:rPr>
        <w:t xml:space="preserve"> </w:t>
      </w:r>
      <w:r w:rsidR="00436333">
        <w:rPr>
          <w:rFonts w:ascii="Times New Roman" w:hAnsi="Times New Roman"/>
          <w:sz w:val="16"/>
          <w:szCs w:val="16"/>
        </w:rPr>
        <w:t xml:space="preserve"> </w:t>
      </w:r>
      <w:r w:rsidRPr="00436333">
        <w:rPr>
          <w:rFonts w:ascii="Times New Roman" w:hAnsi="Times New Roman"/>
          <w:sz w:val="16"/>
          <w:szCs w:val="16"/>
        </w:rPr>
        <w:t xml:space="preserve"> </w:t>
      </w:r>
      <w:r w:rsidR="00AA7AC6">
        <w:rPr>
          <w:rFonts w:ascii="Times New Roman" w:hAnsi="Times New Roman"/>
          <w:b/>
          <w:i/>
          <w:sz w:val="16"/>
          <w:szCs w:val="16"/>
        </w:rPr>
        <w:t xml:space="preserve">-16.83      </w:t>
      </w:r>
      <w:r w:rsidRPr="00436333">
        <w:rPr>
          <w:rFonts w:ascii="Times New Roman" w:hAnsi="Times New Roman"/>
          <w:b/>
          <w:i/>
          <w:sz w:val="16"/>
          <w:szCs w:val="16"/>
        </w:rPr>
        <w:t xml:space="preserve">-2.53     -24.45      -3.42    </w:t>
      </w:r>
      <w:r w:rsidRPr="00436333">
        <w:rPr>
          <w:rFonts w:ascii="Times New Roman" w:hAnsi="Times New Roman"/>
          <w:sz w:val="16"/>
          <w:szCs w:val="16"/>
        </w:rPr>
        <w:t xml:space="preserve">-10.94    -1.36    </w:t>
      </w:r>
      <w:r w:rsidRPr="00436333">
        <w:rPr>
          <w:rFonts w:ascii="Times New Roman" w:hAnsi="Times New Roman"/>
          <w:b/>
          <w:i/>
          <w:sz w:val="16"/>
          <w:szCs w:val="16"/>
        </w:rPr>
        <w:t>-15.65   -2.01   -17.30    -2.29</w:t>
      </w:r>
      <w:r w:rsidRPr="00436333">
        <w:rPr>
          <w:rFonts w:ascii="Times New Roman" w:hAnsi="Times New Roman"/>
          <w:b/>
          <w:sz w:val="16"/>
          <w:szCs w:val="16"/>
        </w:rPr>
        <w:t xml:space="preserve">   </w:t>
      </w:r>
      <w:r w:rsidRPr="00436333">
        <w:rPr>
          <w:rFonts w:ascii="Times New Roman" w:hAnsi="Times New Roman"/>
          <w:b/>
          <w:i/>
          <w:sz w:val="16"/>
          <w:szCs w:val="16"/>
        </w:rPr>
        <w:t>-</w:t>
      </w:r>
      <w:r w:rsidR="00436333" w:rsidRPr="00436333">
        <w:rPr>
          <w:rFonts w:ascii="Times New Roman" w:hAnsi="Times New Roman"/>
          <w:b/>
          <w:i/>
          <w:sz w:val="16"/>
          <w:szCs w:val="16"/>
        </w:rPr>
        <w:t>42.86    -5.88</w:t>
      </w:r>
    </w:p>
    <w:p w:rsidR="00EF3F2E" w:rsidRPr="00436333" w:rsidRDefault="00EF3F2E" w:rsidP="00EF3F2E">
      <w:pPr>
        <w:spacing w:after="100" w:line="240" w:lineRule="auto"/>
        <w:ind w:firstLine="142"/>
        <w:rPr>
          <w:rFonts w:ascii="Times New Roman" w:hAnsi="Times New Roman"/>
          <w:sz w:val="16"/>
          <w:szCs w:val="16"/>
        </w:rPr>
      </w:pPr>
      <w:proofErr w:type="gramStart"/>
      <w:r w:rsidRPr="00436333">
        <w:rPr>
          <w:rFonts w:ascii="Times New Roman" w:hAnsi="Times New Roman"/>
          <w:sz w:val="16"/>
          <w:szCs w:val="16"/>
        </w:rPr>
        <w:t>aged</w:t>
      </w:r>
      <w:proofErr w:type="gramEnd"/>
      <w:r w:rsidRPr="00436333">
        <w:rPr>
          <w:rFonts w:ascii="Times New Roman" w:hAnsi="Times New Roman"/>
          <w:sz w:val="16"/>
          <w:szCs w:val="16"/>
        </w:rPr>
        <w:t xml:space="preserve"> 85 and over</w:t>
      </w:r>
    </w:p>
    <w:p w:rsidR="00EF3F2E" w:rsidRPr="00436333" w:rsidRDefault="00EF3F2E" w:rsidP="00EF3F2E">
      <w:pPr>
        <w:spacing w:after="100" w:line="240" w:lineRule="auto"/>
        <w:rPr>
          <w:rFonts w:ascii="Times New Roman" w:hAnsi="Times New Roman"/>
          <w:sz w:val="16"/>
          <w:szCs w:val="16"/>
        </w:rPr>
      </w:pPr>
      <w:r w:rsidRPr="00436333">
        <w:rPr>
          <w:rFonts w:ascii="Times New Roman" w:hAnsi="Times New Roman"/>
          <w:sz w:val="16"/>
          <w:szCs w:val="16"/>
        </w:rPr>
        <w:t xml:space="preserve">Provincial government health                                            </w:t>
      </w:r>
      <w:r w:rsidR="00436333">
        <w:rPr>
          <w:rFonts w:ascii="Times New Roman" w:hAnsi="Times New Roman"/>
          <w:sz w:val="16"/>
          <w:szCs w:val="16"/>
        </w:rPr>
        <w:t xml:space="preserve">          </w:t>
      </w:r>
      <w:r w:rsidRPr="00436333">
        <w:rPr>
          <w:rFonts w:ascii="Times New Roman" w:hAnsi="Times New Roman"/>
          <w:sz w:val="16"/>
          <w:szCs w:val="16"/>
        </w:rPr>
        <w:t xml:space="preserve">  </w:t>
      </w:r>
      <w:r w:rsidRPr="00436333">
        <w:rPr>
          <w:rFonts w:ascii="Times New Roman" w:hAnsi="Times New Roman"/>
          <w:i/>
          <w:sz w:val="16"/>
          <w:szCs w:val="16"/>
        </w:rPr>
        <w:t xml:space="preserve"> </w:t>
      </w:r>
      <w:r w:rsidR="00F919A9">
        <w:rPr>
          <w:rFonts w:ascii="Times New Roman" w:hAnsi="Times New Roman"/>
          <w:i/>
          <w:sz w:val="16"/>
          <w:szCs w:val="16"/>
        </w:rPr>
        <w:t xml:space="preserve">  </w:t>
      </w:r>
      <w:r w:rsidRPr="00436333">
        <w:rPr>
          <w:rFonts w:ascii="Times New Roman" w:hAnsi="Times New Roman"/>
          <w:i/>
          <w:sz w:val="16"/>
          <w:szCs w:val="16"/>
        </w:rPr>
        <w:t xml:space="preserve">  </w:t>
      </w:r>
      <w:r w:rsidR="00F919A9">
        <w:rPr>
          <w:rFonts w:ascii="Times New Roman" w:hAnsi="Times New Roman"/>
          <w:b/>
          <w:i/>
          <w:sz w:val="16"/>
          <w:szCs w:val="16"/>
        </w:rPr>
        <w:t xml:space="preserve">1.43       2.75   </w:t>
      </w:r>
      <w:r w:rsidRPr="00436333">
        <w:rPr>
          <w:rFonts w:ascii="Times New Roman" w:hAnsi="Times New Roman"/>
          <w:b/>
          <w:i/>
          <w:sz w:val="16"/>
          <w:szCs w:val="16"/>
        </w:rPr>
        <w:t xml:space="preserve">  </w:t>
      </w:r>
      <w:r w:rsidRPr="00436333">
        <w:rPr>
          <w:rFonts w:ascii="Times New Roman" w:hAnsi="Times New Roman"/>
          <w:sz w:val="16"/>
          <w:szCs w:val="16"/>
        </w:rPr>
        <w:t>1.24       1.74      0.77     1.10      0</w:t>
      </w:r>
      <w:r w:rsidR="00436333">
        <w:rPr>
          <w:rFonts w:ascii="Times New Roman" w:hAnsi="Times New Roman"/>
          <w:sz w:val="16"/>
          <w:szCs w:val="16"/>
        </w:rPr>
        <w:t xml:space="preserve">.42       0.61    </w:t>
      </w:r>
      <w:r w:rsidR="00DB299A">
        <w:rPr>
          <w:rFonts w:ascii="Times New Roman" w:hAnsi="Times New Roman"/>
          <w:sz w:val="16"/>
          <w:szCs w:val="16"/>
        </w:rPr>
        <w:t xml:space="preserve">  -0.39  </w:t>
      </w:r>
      <w:r w:rsidR="00436333">
        <w:rPr>
          <w:rFonts w:ascii="Times New Roman" w:hAnsi="Times New Roman"/>
          <w:sz w:val="16"/>
          <w:szCs w:val="16"/>
        </w:rPr>
        <w:t xml:space="preserve">  -0.65</w:t>
      </w:r>
    </w:p>
    <w:p w:rsidR="00EF3F2E" w:rsidRPr="00436333" w:rsidRDefault="00EF3F2E" w:rsidP="00EF3F2E">
      <w:pPr>
        <w:spacing w:after="100" w:line="240" w:lineRule="auto"/>
        <w:ind w:firstLine="142"/>
        <w:rPr>
          <w:rFonts w:ascii="Times New Roman" w:hAnsi="Times New Roman"/>
          <w:sz w:val="16"/>
          <w:szCs w:val="16"/>
        </w:rPr>
      </w:pPr>
      <w:proofErr w:type="gramStart"/>
      <w:r w:rsidRPr="00436333">
        <w:rPr>
          <w:rFonts w:ascii="Times New Roman" w:hAnsi="Times New Roman"/>
          <w:sz w:val="16"/>
          <w:szCs w:val="16"/>
        </w:rPr>
        <w:t>expenditure</w:t>
      </w:r>
      <w:proofErr w:type="gramEnd"/>
      <w:r w:rsidRPr="00436333">
        <w:rPr>
          <w:rFonts w:ascii="Times New Roman" w:hAnsi="Times New Roman"/>
          <w:sz w:val="16"/>
          <w:szCs w:val="16"/>
        </w:rPr>
        <w:t xml:space="preserve"> proportion of </w:t>
      </w:r>
    </w:p>
    <w:p w:rsidR="00EF3F2E" w:rsidRPr="00436333" w:rsidRDefault="00EF3F2E" w:rsidP="00EF3F2E">
      <w:pPr>
        <w:spacing w:after="100" w:line="240" w:lineRule="auto"/>
        <w:ind w:firstLine="142"/>
        <w:rPr>
          <w:rFonts w:ascii="Times New Roman" w:hAnsi="Times New Roman"/>
          <w:sz w:val="16"/>
          <w:szCs w:val="16"/>
        </w:rPr>
      </w:pPr>
      <w:proofErr w:type="gramStart"/>
      <w:r w:rsidRPr="00436333">
        <w:rPr>
          <w:rFonts w:ascii="Times New Roman" w:hAnsi="Times New Roman"/>
          <w:sz w:val="16"/>
          <w:szCs w:val="16"/>
        </w:rPr>
        <w:t>total</w:t>
      </w:r>
      <w:proofErr w:type="gramEnd"/>
      <w:r w:rsidRPr="00436333">
        <w:rPr>
          <w:rFonts w:ascii="Times New Roman" w:hAnsi="Times New Roman"/>
          <w:sz w:val="16"/>
          <w:szCs w:val="16"/>
        </w:rPr>
        <w:t xml:space="preserve"> provincial government </w:t>
      </w:r>
    </w:p>
    <w:p w:rsidR="00EF3F2E" w:rsidRPr="00436333" w:rsidRDefault="00EF3F2E" w:rsidP="00EF3F2E">
      <w:pPr>
        <w:spacing w:after="100" w:line="240" w:lineRule="auto"/>
        <w:ind w:firstLine="142"/>
        <w:rPr>
          <w:rFonts w:ascii="Times New Roman" w:hAnsi="Times New Roman"/>
          <w:sz w:val="16"/>
          <w:szCs w:val="16"/>
        </w:rPr>
      </w:pPr>
      <w:proofErr w:type="gramStart"/>
      <w:r w:rsidRPr="00436333">
        <w:rPr>
          <w:rFonts w:ascii="Times New Roman" w:hAnsi="Times New Roman"/>
          <w:sz w:val="16"/>
          <w:szCs w:val="16"/>
        </w:rPr>
        <w:t>expenditure</w:t>
      </w:r>
      <w:proofErr w:type="gramEnd"/>
    </w:p>
    <w:p w:rsidR="00EF3F2E" w:rsidRPr="00436333" w:rsidRDefault="00EF3F2E" w:rsidP="00EF3F2E">
      <w:pPr>
        <w:spacing w:after="120" w:line="240" w:lineRule="auto"/>
        <w:rPr>
          <w:rFonts w:ascii="Times New Roman" w:hAnsi="Times New Roman"/>
          <w:sz w:val="16"/>
          <w:szCs w:val="16"/>
        </w:rPr>
      </w:pPr>
      <w:r w:rsidRPr="00436333">
        <w:rPr>
          <w:rFonts w:ascii="Times New Roman" w:hAnsi="Times New Roman"/>
          <w:sz w:val="16"/>
          <w:szCs w:val="16"/>
        </w:rPr>
        <w:t xml:space="preserve">Newfoundland and Labrador                                                             </w:t>
      </w:r>
      <w:r w:rsidR="00436333">
        <w:rPr>
          <w:rFonts w:ascii="Times New Roman" w:hAnsi="Times New Roman"/>
          <w:sz w:val="16"/>
          <w:szCs w:val="16"/>
        </w:rPr>
        <w:t xml:space="preserve">         </w:t>
      </w:r>
      <w:r w:rsidRPr="00436333">
        <w:rPr>
          <w:rFonts w:ascii="Times New Roman" w:hAnsi="Times New Roman"/>
          <w:sz w:val="16"/>
          <w:szCs w:val="16"/>
        </w:rPr>
        <w:t xml:space="preserve">      </w:t>
      </w:r>
      <w:r w:rsidR="00436333">
        <w:rPr>
          <w:rFonts w:ascii="Times New Roman" w:hAnsi="Times New Roman"/>
          <w:sz w:val="16"/>
          <w:szCs w:val="16"/>
        </w:rPr>
        <w:t xml:space="preserve">     </w:t>
      </w:r>
      <w:r w:rsidRPr="00436333">
        <w:rPr>
          <w:rFonts w:ascii="Times New Roman" w:hAnsi="Times New Roman"/>
          <w:sz w:val="16"/>
          <w:szCs w:val="16"/>
        </w:rPr>
        <w:t xml:space="preserve">   </w:t>
      </w:r>
      <w:r w:rsidR="00DB299A">
        <w:rPr>
          <w:rFonts w:ascii="Times New Roman" w:hAnsi="Times New Roman"/>
          <w:sz w:val="16"/>
          <w:szCs w:val="16"/>
        </w:rPr>
        <w:t xml:space="preserve"> </w:t>
      </w:r>
      <w:r w:rsidRPr="00436333">
        <w:rPr>
          <w:rFonts w:ascii="Times New Roman" w:hAnsi="Times New Roman"/>
          <w:sz w:val="16"/>
          <w:szCs w:val="16"/>
        </w:rPr>
        <w:t xml:space="preserve">    </w:t>
      </w:r>
      <w:r w:rsidR="00F919A9">
        <w:rPr>
          <w:rFonts w:ascii="Times New Roman" w:hAnsi="Times New Roman"/>
          <w:sz w:val="16"/>
          <w:szCs w:val="16"/>
        </w:rPr>
        <w:t xml:space="preserve">0.16        0.92       0.20    </w:t>
      </w:r>
      <w:r w:rsidRPr="00436333">
        <w:rPr>
          <w:rFonts w:ascii="Times New Roman" w:hAnsi="Times New Roman"/>
          <w:sz w:val="16"/>
          <w:szCs w:val="16"/>
        </w:rPr>
        <w:t xml:space="preserve"> 1.22    </w:t>
      </w:r>
      <w:r w:rsidR="00F919A9">
        <w:rPr>
          <w:rFonts w:ascii="Times New Roman" w:hAnsi="Times New Roman"/>
          <w:sz w:val="16"/>
          <w:szCs w:val="16"/>
        </w:rPr>
        <w:t xml:space="preserve"> </w:t>
      </w:r>
      <w:r w:rsidRPr="00436333">
        <w:rPr>
          <w:rFonts w:ascii="Times New Roman" w:hAnsi="Times New Roman"/>
          <w:sz w:val="16"/>
          <w:szCs w:val="16"/>
        </w:rPr>
        <w:t xml:space="preserve">  </w:t>
      </w:r>
      <w:r w:rsidR="00436333">
        <w:rPr>
          <w:rFonts w:ascii="Times New Roman" w:hAnsi="Times New Roman"/>
          <w:b/>
          <w:i/>
          <w:sz w:val="16"/>
          <w:szCs w:val="16"/>
        </w:rPr>
        <w:t xml:space="preserve">0.38     2.3      </w:t>
      </w:r>
      <w:r w:rsidR="00436333" w:rsidRPr="004266ED">
        <w:rPr>
          <w:rFonts w:ascii="Times New Roman" w:hAnsi="Times New Roman"/>
          <w:sz w:val="16"/>
          <w:szCs w:val="16"/>
        </w:rPr>
        <w:t>0.24</w:t>
      </w:r>
      <w:r w:rsidRPr="004266ED">
        <w:rPr>
          <w:rFonts w:ascii="Times New Roman" w:hAnsi="Times New Roman"/>
          <w:sz w:val="16"/>
          <w:szCs w:val="16"/>
        </w:rPr>
        <w:t xml:space="preserve">     </w:t>
      </w:r>
      <w:r w:rsidR="004266ED" w:rsidRPr="004266ED">
        <w:rPr>
          <w:rFonts w:ascii="Times New Roman" w:hAnsi="Times New Roman"/>
          <w:sz w:val="16"/>
          <w:szCs w:val="16"/>
        </w:rPr>
        <w:t>1.69</w:t>
      </w:r>
    </w:p>
    <w:p w:rsidR="00EF3F2E" w:rsidRPr="00436333" w:rsidRDefault="00EF3F2E" w:rsidP="00EF3F2E">
      <w:pPr>
        <w:spacing w:after="120" w:line="240" w:lineRule="auto"/>
        <w:rPr>
          <w:rFonts w:ascii="Times New Roman" w:hAnsi="Times New Roman"/>
          <w:sz w:val="16"/>
          <w:szCs w:val="16"/>
        </w:rPr>
      </w:pPr>
      <w:r w:rsidRPr="00436333">
        <w:rPr>
          <w:rFonts w:ascii="Times New Roman" w:hAnsi="Times New Roman"/>
          <w:sz w:val="16"/>
          <w:szCs w:val="16"/>
        </w:rPr>
        <w:t xml:space="preserve">Prince Edward Island                                                                             </w:t>
      </w:r>
      <w:r w:rsidR="00436333">
        <w:rPr>
          <w:rFonts w:ascii="Times New Roman" w:hAnsi="Times New Roman"/>
          <w:sz w:val="16"/>
          <w:szCs w:val="16"/>
        </w:rPr>
        <w:t xml:space="preserve">       </w:t>
      </w:r>
      <w:r w:rsidRPr="00436333">
        <w:rPr>
          <w:rFonts w:ascii="Times New Roman" w:hAnsi="Times New Roman"/>
          <w:sz w:val="16"/>
          <w:szCs w:val="16"/>
        </w:rPr>
        <w:t xml:space="preserve">   </w:t>
      </w:r>
      <w:r w:rsidR="00436333">
        <w:rPr>
          <w:rFonts w:ascii="Times New Roman" w:hAnsi="Times New Roman"/>
          <w:sz w:val="16"/>
          <w:szCs w:val="16"/>
        </w:rPr>
        <w:t xml:space="preserve">       </w:t>
      </w:r>
      <w:r w:rsidR="00DB299A">
        <w:rPr>
          <w:rFonts w:ascii="Times New Roman" w:hAnsi="Times New Roman"/>
          <w:sz w:val="16"/>
          <w:szCs w:val="16"/>
        </w:rPr>
        <w:t xml:space="preserve"> </w:t>
      </w:r>
      <w:r w:rsidR="00F919A9">
        <w:rPr>
          <w:rFonts w:ascii="Times New Roman" w:hAnsi="Times New Roman"/>
          <w:sz w:val="16"/>
          <w:szCs w:val="16"/>
        </w:rPr>
        <w:t xml:space="preserve"> </w:t>
      </w:r>
      <w:r w:rsidR="00436333">
        <w:rPr>
          <w:rFonts w:ascii="Times New Roman" w:hAnsi="Times New Roman"/>
          <w:sz w:val="16"/>
          <w:szCs w:val="16"/>
        </w:rPr>
        <w:t xml:space="preserve"> </w:t>
      </w:r>
      <w:r w:rsidRPr="00436333">
        <w:rPr>
          <w:rFonts w:ascii="Times New Roman" w:hAnsi="Times New Roman"/>
          <w:sz w:val="16"/>
          <w:szCs w:val="16"/>
        </w:rPr>
        <w:t xml:space="preserve">  -0.13      -0.56       0.15      </w:t>
      </w:r>
      <w:r w:rsidR="004266ED">
        <w:rPr>
          <w:rFonts w:ascii="Times New Roman" w:hAnsi="Times New Roman"/>
          <w:sz w:val="16"/>
          <w:szCs w:val="16"/>
        </w:rPr>
        <w:t xml:space="preserve">0.66    </w:t>
      </w:r>
      <w:r w:rsidR="00F919A9">
        <w:rPr>
          <w:rFonts w:ascii="Times New Roman" w:hAnsi="Times New Roman"/>
          <w:sz w:val="16"/>
          <w:szCs w:val="16"/>
        </w:rPr>
        <w:t xml:space="preserve"> </w:t>
      </w:r>
      <w:r w:rsidR="004266ED">
        <w:rPr>
          <w:rFonts w:ascii="Times New Roman" w:hAnsi="Times New Roman"/>
          <w:sz w:val="16"/>
          <w:szCs w:val="16"/>
        </w:rPr>
        <w:t xml:space="preserve">   0.41   1.77 </w:t>
      </w:r>
      <w:r w:rsidR="00DB299A">
        <w:rPr>
          <w:rFonts w:ascii="Times New Roman" w:hAnsi="Times New Roman"/>
          <w:sz w:val="16"/>
          <w:szCs w:val="16"/>
        </w:rPr>
        <w:t xml:space="preserve"> </w:t>
      </w:r>
      <w:r w:rsidR="004266ED">
        <w:rPr>
          <w:rFonts w:ascii="Times New Roman" w:hAnsi="Times New Roman"/>
          <w:sz w:val="16"/>
          <w:szCs w:val="16"/>
        </w:rPr>
        <w:t xml:space="preserve">    </w:t>
      </w:r>
      <w:r w:rsidR="00DB299A">
        <w:rPr>
          <w:rFonts w:ascii="Times New Roman" w:hAnsi="Times New Roman"/>
          <w:b/>
          <w:i/>
          <w:sz w:val="16"/>
          <w:szCs w:val="16"/>
        </w:rPr>
        <w:t xml:space="preserve">0.41    </w:t>
      </w:r>
      <w:r w:rsidR="004266ED" w:rsidRPr="004266ED">
        <w:rPr>
          <w:rFonts w:ascii="Times New Roman" w:hAnsi="Times New Roman"/>
          <w:b/>
          <w:i/>
          <w:sz w:val="16"/>
          <w:szCs w:val="16"/>
        </w:rPr>
        <w:t xml:space="preserve"> 2.04</w:t>
      </w:r>
    </w:p>
    <w:p w:rsidR="00EF3F2E" w:rsidRPr="00436333" w:rsidRDefault="00EF3F2E" w:rsidP="00EF3F2E">
      <w:pPr>
        <w:spacing w:after="120" w:line="240" w:lineRule="auto"/>
        <w:rPr>
          <w:rFonts w:ascii="Times New Roman" w:hAnsi="Times New Roman"/>
          <w:sz w:val="16"/>
          <w:szCs w:val="16"/>
        </w:rPr>
      </w:pPr>
      <w:r w:rsidRPr="00436333">
        <w:rPr>
          <w:rFonts w:ascii="Times New Roman" w:hAnsi="Times New Roman"/>
          <w:sz w:val="16"/>
          <w:szCs w:val="16"/>
        </w:rPr>
        <w:t xml:space="preserve">Nova Scotia                                                                                            </w:t>
      </w:r>
      <w:r w:rsidR="00436333">
        <w:rPr>
          <w:rFonts w:ascii="Times New Roman" w:hAnsi="Times New Roman"/>
          <w:sz w:val="16"/>
          <w:szCs w:val="16"/>
        </w:rPr>
        <w:t xml:space="preserve">     </w:t>
      </w:r>
      <w:r w:rsidRPr="00436333">
        <w:rPr>
          <w:rFonts w:ascii="Times New Roman" w:hAnsi="Times New Roman"/>
          <w:sz w:val="16"/>
          <w:szCs w:val="16"/>
        </w:rPr>
        <w:t xml:space="preserve">    </w:t>
      </w:r>
      <w:r w:rsidR="00436333">
        <w:rPr>
          <w:rFonts w:ascii="Times New Roman" w:hAnsi="Times New Roman"/>
          <w:sz w:val="16"/>
          <w:szCs w:val="16"/>
        </w:rPr>
        <w:t xml:space="preserve">         </w:t>
      </w:r>
      <w:r w:rsidR="00F919A9">
        <w:rPr>
          <w:rFonts w:ascii="Times New Roman" w:hAnsi="Times New Roman"/>
          <w:sz w:val="16"/>
          <w:szCs w:val="16"/>
        </w:rPr>
        <w:t xml:space="preserve">  </w:t>
      </w:r>
      <w:r w:rsidR="00DB299A">
        <w:rPr>
          <w:rFonts w:ascii="Times New Roman" w:hAnsi="Times New Roman"/>
          <w:sz w:val="16"/>
          <w:szCs w:val="16"/>
        </w:rPr>
        <w:t xml:space="preserve">  </w:t>
      </w:r>
      <w:r w:rsidRPr="00436333">
        <w:rPr>
          <w:rFonts w:ascii="Times New Roman" w:hAnsi="Times New Roman"/>
          <w:sz w:val="16"/>
          <w:szCs w:val="16"/>
        </w:rPr>
        <w:t xml:space="preserve">  0.35       1.66       </w:t>
      </w:r>
      <w:r w:rsidRPr="00436333">
        <w:rPr>
          <w:rFonts w:ascii="Times New Roman" w:hAnsi="Times New Roman"/>
          <w:b/>
          <w:i/>
          <w:sz w:val="16"/>
          <w:szCs w:val="16"/>
        </w:rPr>
        <w:t xml:space="preserve">0.73     </w:t>
      </w:r>
      <w:r w:rsidR="004266ED">
        <w:rPr>
          <w:rFonts w:ascii="Times New Roman" w:hAnsi="Times New Roman"/>
          <w:b/>
          <w:i/>
          <w:sz w:val="16"/>
          <w:szCs w:val="16"/>
        </w:rPr>
        <w:t xml:space="preserve"> 3.39       1.04    4.72    1.17</w:t>
      </w:r>
      <w:r w:rsidRPr="00436333">
        <w:rPr>
          <w:rFonts w:ascii="Times New Roman" w:hAnsi="Times New Roman"/>
          <w:b/>
          <w:i/>
          <w:sz w:val="16"/>
          <w:szCs w:val="16"/>
        </w:rPr>
        <w:t xml:space="preserve">      </w:t>
      </w:r>
      <w:r w:rsidR="004266ED">
        <w:rPr>
          <w:rFonts w:ascii="Times New Roman" w:hAnsi="Times New Roman"/>
          <w:b/>
          <w:i/>
          <w:sz w:val="16"/>
          <w:szCs w:val="16"/>
        </w:rPr>
        <w:t>6.12</w:t>
      </w:r>
    </w:p>
    <w:p w:rsidR="00EF3F2E" w:rsidRPr="00436333" w:rsidRDefault="00EF3F2E" w:rsidP="00EF3F2E">
      <w:pPr>
        <w:spacing w:after="120" w:line="240" w:lineRule="auto"/>
        <w:rPr>
          <w:rFonts w:ascii="Times New Roman" w:hAnsi="Times New Roman"/>
          <w:sz w:val="16"/>
          <w:szCs w:val="16"/>
        </w:rPr>
      </w:pPr>
      <w:r w:rsidRPr="00436333">
        <w:rPr>
          <w:rFonts w:ascii="Times New Roman" w:hAnsi="Times New Roman"/>
          <w:sz w:val="16"/>
          <w:szCs w:val="16"/>
        </w:rPr>
        <w:t xml:space="preserve">New Brunswick                                                                                           </w:t>
      </w:r>
      <w:r w:rsidR="00436333">
        <w:rPr>
          <w:rFonts w:ascii="Times New Roman" w:hAnsi="Times New Roman"/>
          <w:sz w:val="16"/>
          <w:szCs w:val="16"/>
        </w:rPr>
        <w:t xml:space="preserve">               </w:t>
      </w:r>
      <w:r w:rsidRPr="00436333">
        <w:rPr>
          <w:rFonts w:ascii="Times New Roman" w:hAnsi="Times New Roman"/>
          <w:sz w:val="16"/>
          <w:szCs w:val="16"/>
        </w:rPr>
        <w:t xml:space="preserve"> </w:t>
      </w:r>
      <w:r w:rsidR="00DB299A">
        <w:rPr>
          <w:rFonts w:ascii="Times New Roman" w:hAnsi="Times New Roman"/>
          <w:sz w:val="16"/>
          <w:szCs w:val="16"/>
        </w:rPr>
        <w:t xml:space="preserve">   0.22        1.06     </w:t>
      </w:r>
      <w:r w:rsidRPr="00436333">
        <w:rPr>
          <w:rFonts w:ascii="Times New Roman" w:hAnsi="Times New Roman"/>
          <w:sz w:val="16"/>
          <w:szCs w:val="16"/>
        </w:rPr>
        <w:t xml:space="preserve"> </w:t>
      </w:r>
      <w:r w:rsidRPr="00436333">
        <w:rPr>
          <w:rFonts w:ascii="Times New Roman" w:hAnsi="Times New Roman"/>
          <w:b/>
          <w:i/>
          <w:sz w:val="16"/>
          <w:szCs w:val="16"/>
        </w:rPr>
        <w:t>0.48      2</w:t>
      </w:r>
      <w:r w:rsidR="004266ED">
        <w:rPr>
          <w:rFonts w:ascii="Times New Roman" w:hAnsi="Times New Roman"/>
          <w:b/>
          <w:i/>
          <w:sz w:val="16"/>
          <w:szCs w:val="16"/>
        </w:rPr>
        <w:t xml:space="preserve">.30    </w:t>
      </w:r>
      <w:r w:rsidR="00F919A9">
        <w:rPr>
          <w:rFonts w:ascii="Times New Roman" w:hAnsi="Times New Roman"/>
          <w:b/>
          <w:i/>
          <w:sz w:val="16"/>
          <w:szCs w:val="16"/>
        </w:rPr>
        <w:t xml:space="preserve"> </w:t>
      </w:r>
      <w:r w:rsidR="004266ED">
        <w:rPr>
          <w:rFonts w:ascii="Times New Roman" w:hAnsi="Times New Roman"/>
          <w:b/>
          <w:i/>
          <w:sz w:val="16"/>
          <w:szCs w:val="16"/>
        </w:rPr>
        <w:t xml:space="preserve">  0.74    3.51     0.72</w:t>
      </w:r>
      <w:r w:rsidRPr="00436333">
        <w:rPr>
          <w:rFonts w:ascii="Times New Roman" w:hAnsi="Times New Roman"/>
          <w:b/>
          <w:i/>
          <w:sz w:val="16"/>
          <w:szCs w:val="16"/>
        </w:rPr>
        <w:t xml:space="preserve">    3.</w:t>
      </w:r>
      <w:r w:rsidR="004266ED">
        <w:rPr>
          <w:rFonts w:ascii="Times New Roman" w:hAnsi="Times New Roman"/>
          <w:b/>
          <w:i/>
          <w:sz w:val="16"/>
          <w:szCs w:val="16"/>
        </w:rPr>
        <w:t>95</w:t>
      </w:r>
    </w:p>
    <w:p w:rsidR="00EF3F2E" w:rsidRPr="00436333" w:rsidRDefault="00EF3F2E" w:rsidP="00EF3F2E">
      <w:pPr>
        <w:spacing w:after="120" w:line="240" w:lineRule="auto"/>
        <w:rPr>
          <w:rFonts w:ascii="Times New Roman" w:hAnsi="Times New Roman"/>
          <w:i/>
          <w:sz w:val="16"/>
          <w:szCs w:val="16"/>
        </w:rPr>
      </w:pPr>
      <w:r w:rsidRPr="00436333">
        <w:rPr>
          <w:rFonts w:ascii="Times New Roman" w:hAnsi="Times New Roman"/>
          <w:sz w:val="16"/>
          <w:szCs w:val="16"/>
        </w:rPr>
        <w:t xml:space="preserve">Quebec                                                                                                       </w:t>
      </w:r>
      <w:r w:rsidR="00436333">
        <w:rPr>
          <w:rFonts w:ascii="Times New Roman" w:hAnsi="Times New Roman"/>
          <w:sz w:val="16"/>
          <w:szCs w:val="16"/>
        </w:rPr>
        <w:t xml:space="preserve">         </w:t>
      </w:r>
      <w:r w:rsidRPr="00436333">
        <w:rPr>
          <w:rFonts w:ascii="Times New Roman" w:hAnsi="Times New Roman"/>
          <w:sz w:val="16"/>
          <w:szCs w:val="16"/>
        </w:rPr>
        <w:t xml:space="preserve">  </w:t>
      </w:r>
      <w:r w:rsidR="00436333">
        <w:rPr>
          <w:rFonts w:ascii="Times New Roman" w:hAnsi="Times New Roman"/>
          <w:sz w:val="16"/>
          <w:szCs w:val="16"/>
        </w:rPr>
        <w:t xml:space="preserve">    </w:t>
      </w:r>
      <w:r w:rsidR="00DB299A">
        <w:rPr>
          <w:rFonts w:ascii="Times New Roman" w:hAnsi="Times New Roman"/>
          <w:sz w:val="16"/>
          <w:szCs w:val="16"/>
        </w:rPr>
        <w:t xml:space="preserve">    </w:t>
      </w:r>
      <w:r w:rsidRPr="00436333">
        <w:rPr>
          <w:rFonts w:ascii="Times New Roman" w:hAnsi="Times New Roman"/>
          <w:sz w:val="16"/>
          <w:szCs w:val="16"/>
        </w:rPr>
        <w:t xml:space="preserve"> </w:t>
      </w:r>
      <w:r w:rsidR="00DB299A">
        <w:rPr>
          <w:rFonts w:ascii="Times New Roman" w:hAnsi="Times New Roman"/>
          <w:b/>
          <w:i/>
          <w:sz w:val="16"/>
          <w:szCs w:val="16"/>
        </w:rPr>
        <w:t xml:space="preserve">0.51  </w:t>
      </w:r>
      <w:r w:rsidRPr="00436333">
        <w:rPr>
          <w:rFonts w:ascii="Times New Roman" w:hAnsi="Times New Roman"/>
          <w:b/>
          <w:i/>
          <w:sz w:val="16"/>
          <w:szCs w:val="16"/>
        </w:rPr>
        <w:t xml:space="preserve">  </w:t>
      </w:r>
      <w:r w:rsidR="00F919A9">
        <w:rPr>
          <w:rFonts w:ascii="Times New Roman" w:hAnsi="Times New Roman"/>
          <w:b/>
          <w:i/>
          <w:sz w:val="16"/>
          <w:szCs w:val="16"/>
        </w:rPr>
        <w:t xml:space="preserve"> </w:t>
      </w:r>
      <w:r w:rsidRPr="00436333">
        <w:rPr>
          <w:rFonts w:ascii="Times New Roman" w:hAnsi="Times New Roman"/>
          <w:b/>
          <w:i/>
          <w:sz w:val="16"/>
          <w:szCs w:val="16"/>
        </w:rPr>
        <w:t xml:space="preserve">   2.76       0.92     </w:t>
      </w:r>
      <w:r w:rsidR="004266ED">
        <w:rPr>
          <w:rFonts w:ascii="Times New Roman" w:hAnsi="Times New Roman"/>
          <w:b/>
          <w:i/>
          <w:sz w:val="16"/>
          <w:szCs w:val="16"/>
        </w:rPr>
        <w:t xml:space="preserve"> 4.69   </w:t>
      </w:r>
      <w:r w:rsidR="00F919A9">
        <w:rPr>
          <w:rFonts w:ascii="Times New Roman" w:hAnsi="Times New Roman"/>
          <w:b/>
          <w:i/>
          <w:sz w:val="16"/>
          <w:szCs w:val="16"/>
        </w:rPr>
        <w:t xml:space="preserve"> </w:t>
      </w:r>
      <w:r w:rsidR="004266ED">
        <w:rPr>
          <w:rFonts w:ascii="Times New Roman" w:hAnsi="Times New Roman"/>
          <w:b/>
          <w:i/>
          <w:sz w:val="16"/>
          <w:szCs w:val="16"/>
        </w:rPr>
        <w:t xml:space="preserve">   1.03    5.32     0.94</w:t>
      </w:r>
      <w:r w:rsidR="00DB299A">
        <w:rPr>
          <w:rFonts w:ascii="Times New Roman" w:hAnsi="Times New Roman"/>
          <w:b/>
          <w:i/>
          <w:sz w:val="16"/>
          <w:szCs w:val="16"/>
        </w:rPr>
        <w:t xml:space="preserve">   </w:t>
      </w:r>
      <w:r w:rsidRPr="00436333">
        <w:rPr>
          <w:rFonts w:ascii="Times New Roman" w:hAnsi="Times New Roman"/>
          <w:b/>
          <w:i/>
          <w:sz w:val="16"/>
          <w:szCs w:val="16"/>
        </w:rPr>
        <w:t xml:space="preserve">  5.</w:t>
      </w:r>
      <w:r w:rsidR="004266ED">
        <w:rPr>
          <w:rFonts w:ascii="Times New Roman" w:hAnsi="Times New Roman"/>
          <w:b/>
          <w:i/>
          <w:sz w:val="16"/>
          <w:szCs w:val="16"/>
        </w:rPr>
        <w:t>66</w:t>
      </w:r>
    </w:p>
    <w:p w:rsidR="00EF3F2E" w:rsidRPr="00436333" w:rsidRDefault="00EF3F2E" w:rsidP="00EF3F2E">
      <w:pPr>
        <w:spacing w:after="120" w:line="240" w:lineRule="auto"/>
        <w:rPr>
          <w:rFonts w:ascii="Times New Roman" w:hAnsi="Times New Roman"/>
          <w:b/>
          <w:i/>
          <w:sz w:val="16"/>
          <w:szCs w:val="16"/>
        </w:rPr>
      </w:pPr>
      <w:r w:rsidRPr="00436333">
        <w:rPr>
          <w:rFonts w:ascii="Times New Roman" w:hAnsi="Times New Roman"/>
          <w:sz w:val="16"/>
          <w:szCs w:val="16"/>
        </w:rPr>
        <w:t xml:space="preserve">Ontario                                                                                                       </w:t>
      </w:r>
      <w:r w:rsidR="00436333">
        <w:rPr>
          <w:rFonts w:ascii="Times New Roman" w:hAnsi="Times New Roman"/>
          <w:sz w:val="16"/>
          <w:szCs w:val="16"/>
        </w:rPr>
        <w:t xml:space="preserve">             </w:t>
      </w:r>
      <w:r w:rsidR="00DB299A">
        <w:rPr>
          <w:rFonts w:ascii="Times New Roman" w:hAnsi="Times New Roman"/>
          <w:sz w:val="16"/>
          <w:szCs w:val="16"/>
        </w:rPr>
        <w:t xml:space="preserve"> </w:t>
      </w:r>
      <w:r w:rsidR="00436333">
        <w:rPr>
          <w:rFonts w:ascii="Times New Roman" w:hAnsi="Times New Roman"/>
          <w:sz w:val="16"/>
          <w:szCs w:val="16"/>
        </w:rPr>
        <w:t xml:space="preserve"> </w:t>
      </w:r>
      <w:r w:rsidRPr="00436333">
        <w:rPr>
          <w:rFonts w:ascii="Times New Roman" w:hAnsi="Times New Roman"/>
          <w:sz w:val="16"/>
          <w:szCs w:val="16"/>
        </w:rPr>
        <w:t xml:space="preserve"> </w:t>
      </w:r>
      <w:r w:rsidR="00F919A9">
        <w:rPr>
          <w:rFonts w:ascii="Times New Roman" w:hAnsi="Times New Roman"/>
          <w:sz w:val="16"/>
          <w:szCs w:val="16"/>
        </w:rPr>
        <w:t xml:space="preserve">  </w:t>
      </w:r>
      <w:r w:rsidRPr="00436333">
        <w:rPr>
          <w:rFonts w:ascii="Times New Roman" w:hAnsi="Times New Roman"/>
          <w:sz w:val="16"/>
          <w:szCs w:val="16"/>
        </w:rPr>
        <w:t xml:space="preserve">  </w:t>
      </w:r>
      <w:r w:rsidR="00F919A9">
        <w:rPr>
          <w:rFonts w:ascii="Times New Roman" w:hAnsi="Times New Roman"/>
          <w:b/>
          <w:i/>
          <w:sz w:val="16"/>
          <w:szCs w:val="16"/>
        </w:rPr>
        <w:t xml:space="preserve">0.50      </w:t>
      </w:r>
      <w:r w:rsidRPr="00436333">
        <w:rPr>
          <w:rFonts w:ascii="Times New Roman" w:hAnsi="Times New Roman"/>
          <w:b/>
          <w:i/>
          <w:sz w:val="16"/>
          <w:szCs w:val="16"/>
        </w:rPr>
        <w:t xml:space="preserve"> </w:t>
      </w:r>
      <w:r w:rsidR="00F919A9">
        <w:rPr>
          <w:rFonts w:ascii="Times New Roman" w:hAnsi="Times New Roman"/>
          <w:b/>
          <w:i/>
          <w:sz w:val="16"/>
          <w:szCs w:val="16"/>
        </w:rPr>
        <w:t xml:space="preserve"> 2.97  </w:t>
      </w:r>
      <w:r w:rsidRPr="00436333">
        <w:rPr>
          <w:rFonts w:ascii="Times New Roman" w:hAnsi="Times New Roman"/>
          <w:b/>
          <w:i/>
          <w:sz w:val="16"/>
          <w:szCs w:val="16"/>
        </w:rPr>
        <w:t xml:space="preserve">    0.89     </w:t>
      </w:r>
      <w:r w:rsidR="004266ED">
        <w:rPr>
          <w:rFonts w:ascii="Times New Roman" w:hAnsi="Times New Roman"/>
          <w:b/>
          <w:i/>
          <w:sz w:val="16"/>
          <w:szCs w:val="16"/>
        </w:rPr>
        <w:t xml:space="preserve"> 5.09    </w:t>
      </w:r>
      <w:r w:rsidR="00F919A9">
        <w:rPr>
          <w:rFonts w:ascii="Times New Roman" w:hAnsi="Times New Roman"/>
          <w:b/>
          <w:i/>
          <w:sz w:val="16"/>
          <w:szCs w:val="16"/>
        </w:rPr>
        <w:t xml:space="preserve"> </w:t>
      </w:r>
      <w:r w:rsidR="004266ED">
        <w:rPr>
          <w:rFonts w:ascii="Times New Roman" w:hAnsi="Times New Roman"/>
          <w:b/>
          <w:i/>
          <w:sz w:val="16"/>
          <w:szCs w:val="16"/>
        </w:rPr>
        <w:t xml:space="preserve">  0.99    5.77     1.07      7.26</w:t>
      </w:r>
    </w:p>
    <w:p w:rsidR="00EF3F2E" w:rsidRPr="00436333" w:rsidRDefault="00EF3F2E" w:rsidP="00EF3F2E">
      <w:pPr>
        <w:spacing w:after="120" w:line="240" w:lineRule="auto"/>
        <w:rPr>
          <w:rFonts w:ascii="Times New Roman" w:hAnsi="Times New Roman"/>
          <w:sz w:val="16"/>
          <w:szCs w:val="16"/>
        </w:rPr>
      </w:pPr>
      <w:r w:rsidRPr="00436333">
        <w:rPr>
          <w:rFonts w:ascii="Times New Roman" w:hAnsi="Times New Roman"/>
          <w:sz w:val="16"/>
          <w:szCs w:val="16"/>
        </w:rPr>
        <w:t xml:space="preserve">Manitoba                                                                                                    </w:t>
      </w:r>
      <w:r w:rsidR="00436333">
        <w:rPr>
          <w:rFonts w:ascii="Times New Roman" w:hAnsi="Times New Roman"/>
          <w:sz w:val="16"/>
          <w:szCs w:val="16"/>
        </w:rPr>
        <w:t xml:space="preserve">     </w:t>
      </w:r>
      <w:r w:rsidRPr="00436333">
        <w:rPr>
          <w:rFonts w:ascii="Times New Roman" w:hAnsi="Times New Roman"/>
          <w:sz w:val="16"/>
          <w:szCs w:val="16"/>
        </w:rPr>
        <w:t xml:space="preserve"> </w:t>
      </w:r>
      <w:r w:rsidR="00436333">
        <w:rPr>
          <w:rFonts w:ascii="Times New Roman" w:hAnsi="Times New Roman"/>
          <w:sz w:val="16"/>
          <w:szCs w:val="16"/>
        </w:rPr>
        <w:t xml:space="preserve">         </w:t>
      </w:r>
      <w:r w:rsidRPr="00436333">
        <w:rPr>
          <w:rFonts w:ascii="Times New Roman" w:hAnsi="Times New Roman"/>
          <w:sz w:val="16"/>
          <w:szCs w:val="16"/>
        </w:rPr>
        <w:t xml:space="preserve">   -0.003     -0.02      </w:t>
      </w:r>
      <w:r w:rsidRPr="00436333">
        <w:rPr>
          <w:rFonts w:ascii="Times New Roman" w:hAnsi="Times New Roman"/>
          <w:b/>
          <w:i/>
          <w:sz w:val="16"/>
          <w:szCs w:val="16"/>
        </w:rPr>
        <w:t>0.42      2</w:t>
      </w:r>
      <w:r w:rsidR="004266ED">
        <w:rPr>
          <w:rFonts w:ascii="Times New Roman" w:hAnsi="Times New Roman"/>
          <w:b/>
          <w:i/>
          <w:sz w:val="16"/>
          <w:szCs w:val="16"/>
        </w:rPr>
        <w:t xml:space="preserve">.16     </w:t>
      </w:r>
      <w:r w:rsidR="00F919A9">
        <w:rPr>
          <w:rFonts w:ascii="Times New Roman" w:hAnsi="Times New Roman"/>
          <w:b/>
          <w:i/>
          <w:sz w:val="16"/>
          <w:szCs w:val="16"/>
        </w:rPr>
        <w:t xml:space="preserve"> </w:t>
      </w:r>
      <w:r w:rsidR="004266ED">
        <w:rPr>
          <w:rFonts w:ascii="Times New Roman" w:hAnsi="Times New Roman"/>
          <w:b/>
          <w:i/>
          <w:sz w:val="16"/>
          <w:szCs w:val="16"/>
        </w:rPr>
        <w:t xml:space="preserve">  0.62    3.18     0.65 </w:t>
      </w:r>
      <w:r w:rsidRPr="00436333">
        <w:rPr>
          <w:rFonts w:ascii="Times New Roman" w:hAnsi="Times New Roman"/>
          <w:b/>
          <w:i/>
          <w:sz w:val="16"/>
          <w:szCs w:val="16"/>
        </w:rPr>
        <w:t xml:space="preserve">     </w:t>
      </w:r>
      <w:r w:rsidR="004266ED">
        <w:rPr>
          <w:rFonts w:ascii="Times New Roman" w:hAnsi="Times New Roman"/>
          <w:b/>
          <w:i/>
          <w:sz w:val="16"/>
          <w:szCs w:val="16"/>
        </w:rPr>
        <w:t>3.83</w:t>
      </w:r>
    </w:p>
    <w:p w:rsidR="00EF3F2E" w:rsidRPr="00436333" w:rsidRDefault="00EF3F2E" w:rsidP="00EF3F2E">
      <w:pPr>
        <w:spacing w:after="120" w:line="240" w:lineRule="auto"/>
        <w:rPr>
          <w:rFonts w:ascii="Times New Roman" w:hAnsi="Times New Roman"/>
          <w:sz w:val="16"/>
          <w:szCs w:val="16"/>
        </w:rPr>
      </w:pPr>
      <w:r w:rsidRPr="00436333">
        <w:rPr>
          <w:rFonts w:ascii="Times New Roman" w:hAnsi="Times New Roman"/>
          <w:sz w:val="16"/>
          <w:szCs w:val="16"/>
        </w:rPr>
        <w:t xml:space="preserve">Saskatchewan                                                                                           </w:t>
      </w:r>
      <w:r w:rsidR="00436333">
        <w:rPr>
          <w:rFonts w:ascii="Times New Roman" w:hAnsi="Times New Roman"/>
          <w:sz w:val="16"/>
          <w:szCs w:val="16"/>
        </w:rPr>
        <w:t xml:space="preserve">              </w:t>
      </w:r>
      <w:r w:rsidRPr="00436333">
        <w:rPr>
          <w:rFonts w:ascii="Times New Roman" w:hAnsi="Times New Roman"/>
          <w:sz w:val="16"/>
          <w:szCs w:val="16"/>
        </w:rPr>
        <w:t xml:space="preserve"> </w:t>
      </w:r>
      <w:r w:rsidR="00DB299A">
        <w:rPr>
          <w:rFonts w:ascii="Times New Roman" w:hAnsi="Times New Roman"/>
          <w:sz w:val="16"/>
          <w:szCs w:val="16"/>
        </w:rPr>
        <w:t xml:space="preserve">  </w:t>
      </w:r>
      <w:r w:rsidR="00F919A9">
        <w:rPr>
          <w:rFonts w:ascii="Times New Roman" w:hAnsi="Times New Roman"/>
          <w:sz w:val="16"/>
          <w:szCs w:val="16"/>
        </w:rPr>
        <w:t xml:space="preserve">   </w:t>
      </w:r>
      <w:r w:rsidRPr="00436333">
        <w:rPr>
          <w:rFonts w:ascii="Times New Roman" w:hAnsi="Times New Roman"/>
          <w:sz w:val="16"/>
          <w:szCs w:val="16"/>
        </w:rPr>
        <w:t xml:space="preserve">  0.16        1.01      0.26      1.61      </w:t>
      </w:r>
      <w:r w:rsidR="00F919A9">
        <w:rPr>
          <w:rFonts w:ascii="Times New Roman" w:hAnsi="Times New Roman"/>
          <w:sz w:val="16"/>
          <w:szCs w:val="16"/>
        </w:rPr>
        <w:t xml:space="preserve"> </w:t>
      </w:r>
      <w:r w:rsidRPr="00436333">
        <w:rPr>
          <w:rFonts w:ascii="Times New Roman" w:hAnsi="Times New Roman"/>
          <w:sz w:val="16"/>
          <w:szCs w:val="16"/>
        </w:rPr>
        <w:t xml:space="preserve"> </w:t>
      </w:r>
      <w:r w:rsidRPr="00436333">
        <w:rPr>
          <w:rFonts w:ascii="Times New Roman" w:hAnsi="Times New Roman"/>
          <w:b/>
          <w:i/>
          <w:sz w:val="16"/>
          <w:szCs w:val="16"/>
        </w:rPr>
        <w:t>0.36    2.23</w:t>
      </w:r>
      <w:r w:rsidRPr="00436333">
        <w:rPr>
          <w:rFonts w:ascii="Times New Roman" w:hAnsi="Times New Roman"/>
          <w:i/>
          <w:sz w:val="16"/>
          <w:szCs w:val="16"/>
        </w:rPr>
        <w:t xml:space="preserve">    </w:t>
      </w:r>
      <w:r w:rsidRPr="004266ED">
        <w:rPr>
          <w:rFonts w:ascii="Times New Roman" w:hAnsi="Times New Roman"/>
          <w:b/>
          <w:i/>
          <w:sz w:val="16"/>
          <w:szCs w:val="16"/>
        </w:rPr>
        <w:t xml:space="preserve"> </w:t>
      </w:r>
      <w:r w:rsidR="004266ED" w:rsidRPr="004266ED">
        <w:rPr>
          <w:rFonts w:ascii="Times New Roman" w:hAnsi="Times New Roman"/>
          <w:b/>
          <w:i/>
          <w:sz w:val="16"/>
          <w:szCs w:val="16"/>
        </w:rPr>
        <w:t>0.47     3.15</w:t>
      </w:r>
    </w:p>
    <w:p w:rsidR="00EF3F2E" w:rsidRPr="00436333" w:rsidRDefault="00EF3F2E" w:rsidP="00EF3F2E">
      <w:pPr>
        <w:spacing w:after="120" w:line="240" w:lineRule="auto"/>
        <w:rPr>
          <w:rFonts w:ascii="Times New Roman" w:hAnsi="Times New Roman"/>
          <w:sz w:val="16"/>
          <w:szCs w:val="16"/>
        </w:rPr>
      </w:pPr>
      <w:r w:rsidRPr="00436333">
        <w:rPr>
          <w:rFonts w:ascii="Times New Roman" w:hAnsi="Times New Roman"/>
          <w:sz w:val="16"/>
          <w:szCs w:val="16"/>
        </w:rPr>
        <w:t xml:space="preserve">British Columbia                                                                                        </w:t>
      </w:r>
      <w:r w:rsidR="00436333">
        <w:rPr>
          <w:rFonts w:ascii="Times New Roman" w:hAnsi="Times New Roman"/>
          <w:sz w:val="16"/>
          <w:szCs w:val="16"/>
        </w:rPr>
        <w:t xml:space="preserve">     </w:t>
      </w:r>
      <w:r w:rsidRPr="00436333">
        <w:rPr>
          <w:rFonts w:ascii="Times New Roman" w:hAnsi="Times New Roman"/>
          <w:sz w:val="16"/>
          <w:szCs w:val="16"/>
        </w:rPr>
        <w:t xml:space="preserve"> </w:t>
      </w:r>
      <w:r w:rsidR="00436333">
        <w:rPr>
          <w:rFonts w:ascii="Times New Roman" w:hAnsi="Times New Roman"/>
          <w:sz w:val="16"/>
          <w:szCs w:val="16"/>
        </w:rPr>
        <w:t xml:space="preserve">         </w:t>
      </w:r>
      <w:r w:rsidRPr="00436333">
        <w:rPr>
          <w:rFonts w:ascii="Times New Roman" w:hAnsi="Times New Roman"/>
          <w:sz w:val="16"/>
          <w:szCs w:val="16"/>
        </w:rPr>
        <w:t xml:space="preserve"> </w:t>
      </w:r>
      <w:r w:rsidR="00F919A9">
        <w:rPr>
          <w:rFonts w:ascii="Times New Roman" w:hAnsi="Times New Roman"/>
          <w:sz w:val="16"/>
          <w:szCs w:val="16"/>
        </w:rPr>
        <w:t xml:space="preserve">  </w:t>
      </w:r>
      <w:r w:rsidR="00DB299A">
        <w:rPr>
          <w:rFonts w:ascii="Times New Roman" w:hAnsi="Times New Roman"/>
          <w:sz w:val="16"/>
          <w:szCs w:val="16"/>
        </w:rPr>
        <w:t xml:space="preserve">  0.24    </w:t>
      </w:r>
      <w:r w:rsidRPr="00436333">
        <w:rPr>
          <w:rFonts w:ascii="Times New Roman" w:hAnsi="Times New Roman"/>
          <w:sz w:val="16"/>
          <w:szCs w:val="16"/>
        </w:rPr>
        <w:t xml:space="preserve"> </w:t>
      </w:r>
      <w:r w:rsidR="00F919A9">
        <w:rPr>
          <w:rFonts w:ascii="Times New Roman" w:hAnsi="Times New Roman"/>
          <w:sz w:val="16"/>
          <w:szCs w:val="16"/>
        </w:rPr>
        <w:t xml:space="preserve"> </w:t>
      </w:r>
      <w:r w:rsidRPr="00436333">
        <w:rPr>
          <w:rFonts w:ascii="Times New Roman" w:hAnsi="Times New Roman"/>
          <w:sz w:val="16"/>
          <w:szCs w:val="16"/>
        </w:rPr>
        <w:t xml:space="preserve">  1.37      </w:t>
      </w:r>
      <w:r w:rsidRPr="00436333">
        <w:rPr>
          <w:rFonts w:ascii="Times New Roman" w:hAnsi="Times New Roman"/>
          <w:b/>
          <w:i/>
          <w:sz w:val="16"/>
          <w:szCs w:val="16"/>
        </w:rPr>
        <w:t>0.43      2.49</w:t>
      </w:r>
      <w:r w:rsidRPr="00436333">
        <w:rPr>
          <w:rFonts w:ascii="Times New Roman" w:hAnsi="Times New Roman"/>
          <w:i/>
          <w:sz w:val="16"/>
          <w:szCs w:val="16"/>
        </w:rPr>
        <w:t xml:space="preserve">     </w:t>
      </w:r>
      <w:r w:rsidR="00F919A9">
        <w:rPr>
          <w:rFonts w:ascii="Times New Roman" w:hAnsi="Times New Roman"/>
          <w:i/>
          <w:sz w:val="16"/>
          <w:szCs w:val="16"/>
        </w:rPr>
        <w:t xml:space="preserve"> </w:t>
      </w:r>
      <w:r w:rsidRPr="00436333">
        <w:rPr>
          <w:rFonts w:ascii="Times New Roman" w:hAnsi="Times New Roman"/>
          <w:i/>
          <w:sz w:val="16"/>
          <w:szCs w:val="16"/>
        </w:rPr>
        <w:t xml:space="preserve"> </w:t>
      </w:r>
      <w:r w:rsidR="004266ED">
        <w:rPr>
          <w:rFonts w:ascii="Times New Roman" w:hAnsi="Times New Roman"/>
          <w:b/>
          <w:i/>
          <w:sz w:val="16"/>
          <w:szCs w:val="16"/>
        </w:rPr>
        <w:t>0.50    2.97     0.70      4</w:t>
      </w:r>
      <w:r w:rsidRPr="00436333">
        <w:rPr>
          <w:rFonts w:ascii="Times New Roman" w:hAnsi="Times New Roman"/>
          <w:b/>
          <w:i/>
          <w:sz w:val="16"/>
          <w:szCs w:val="16"/>
        </w:rPr>
        <w:t>.7</w:t>
      </w:r>
      <w:r w:rsidR="004266ED">
        <w:rPr>
          <w:rFonts w:ascii="Times New Roman" w:hAnsi="Times New Roman"/>
          <w:b/>
          <w:i/>
          <w:sz w:val="16"/>
          <w:szCs w:val="16"/>
        </w:rPr>
        <w:t>0</w:t>
      </w:r>
    </w:p>
    <w:p w:rsidR="00EF3F2E" w:rsidRPr="00436333" w:rsidRDefault="00EF3F2E" w:rsidP="00EF3F2E">
      <w:pPr>
        <w:spacing w:after="120" w:line="240" w:lineRule="auto"/>
        <w:rPr>
          <w:rFonts w:ascii="Times New Roman" w:hAnsi="Times New Roman"/>
          <w:sz w:val="16"/>
          <w:szCs w:val="16"/>
        </w:rPr>
      </w:pPr>
      <w:r w:rsidRPr="00436333">
        <w:rPr>
          <w:rFonts w:ascii="Times New Roman" w:hAnsi="Times New Roman"/>
          <w:sz w:val="16"/>
          <w:szCs w:val="16"/>
        </w:rPr>
        <w:t xml:space="preserve">Specialist physicians per 1000 population                                                                    </w:t>
      </w:r>
      <w:r w:rsidR="00436333">
        <w:rPr>
          <w:rFonts w:ascii="Times New Roman" w:hAnsi="Times New Roman"/>
          <w:sz w:val="16"/>
          <w:szCs w:val="16"/>
        </w:rPr>
        <w:t xml:space="preserve">     </w:t>
      </w:r>
      <w:r w:rsidRPr="00436333">
        <w:rPr>
          <w:rFonts w:ascii="Times New Roman" w:hAnsi="Times New Roman"/>
          <w:sz w:val="16"/>
          <w:szCs w:val="16"/>
        </w:rPr>
        <w:t xml:space="preserve">    </w:t>
      </w:r>
      <w:r w:rsidR="00436333">
        <w:rPr>
          <w:rFonts w:ascii="Times New Roman" w:hAnsi="Times New Roman"/>
          <w:sz w:val="16"/>
          <w:szCs w:val="16"/>
        </w:rPr>
        <w:t xml:space="preserve">            </w:t>
      </w:r>
      <w:r w:rsidRPr="00436333">
        <w:rPr>
          <w:rFonts w:ascii="Times New Roman" w:hAnsi="Times New Roman"/>
          <w:sz w:val="16"/>
          <w:szCs w:val="16"/>
        </w:rPr>
        <w:t xml:space="preserve"> </w:t>
      </w:r>
      <w:r w:rsidR="00DB299A">
        <w:rPr>
          <w:rFonts w:ascii="Times New Roman" w:hAnsi="Times New Roman"/>
          <w:sz w:val="16"/>
          <w:szCs w:val="16"/>
        </w:rPr>
        <w:t xml:space="preserve"> </w:t>
      </w:r>
      <w:r w:rsidR="00F919A9">
        <w:rPr>
          <w:rFonts w:ascii="Times New Roman" w:hAnsi="Times New Roman"/>
          <w:sz w:val="16"/>
          <w:szCs w:val="16"/>
        </w:rPr>
        <w:t xml:space="preserve">    </w:t>
      </w:r>
      <w:r w:rsidRPr="00436333">
        <w:rPr>
          <w:rFonts w:ascii="Times New Roman" w:hAnsi="Times New Roman"/>
          <w:sz w:val="16"/>
          <w:szCs w:val="16"/>
        </w:rPr>
        <w:t xml:space="preserve"> </w:t>
      </w:r>
      <w:r w:rsidRPr="00436333">
        <w:rPr>
          <w:rFonts w:ascii="Times New Roman" w:hAnsi="Times New Roman"/>
          <w:b/>
          <w:i/>
          <w:sz w:val="16"/>
          <w:szCs w:val="16"/>
        </w:rPr>
        <w:t xml:space="preserve">-1.07    -3.83    </w:t>
      </w:r>
      <w:r w:rsidR="00F919A9">
        <w:rPr>
          <w:rFonts w:ascii="Times New Roman" w:hAnsi="Times New Roman"/>
          <w:b/>
          <w:i/>
          <w:sz w:val="16"/>
          <w:szCs w:val="16"/>
        </w:rPr>
        <w:t xml:space="preserve"> </w:t>
      </w:r>
      <w:r w:rsidRPr="00436333">
        <w:rPr>
          <w:rFonts w:ascii="Times New Roman" w:hAnsi="Times New Roman"/>
          <w:b/>
          <w:i/>
          <w:sz w:val="16"/>
          <w:szCs w:val="16"/>
        </w:rPr>
        <w:t xml:space="preserve"> -1.07    -3.94   -1</w:t>
      </w:r>
      <w:r w:rsidR="004266ED">
        <w:rPr>
          <w:rFonts w:ascii="Times New Roman" w:hAnsi="Times New Roman"/>
          <w:b/>
          <w:i/>
          <w:sz w:val="16"/>
          <w:szCs w:val="16"/>
        </w:rPr>
        <w:t>.13</w:t>
      </w:r>
      <w:r w:rsidRPr="00436333">
        <w:rPr>
          <w:rFonts w:ascii="Times New Roman" w:hAnsi="Times New Roman"/>
          <w:b/>
          <w:i/>
          <w:sz w:val="16"/>
          <w:szCs w:val="16"/>
        </w:rPr>
        <w:t xml:space="preserve">    -</w:t>
      </w:r>
      <w:r w:rsidR="004266ED">
        <w:rPr>
          <w:rFonts w:ascii="Times New Roman" w:hAnsi="Times New Roman"/>
          <w:b/>
          <w:i/>
          <w:sz w:val="16"/>
          <w:szCs w:val="16"/>
        </w:rPr>
        <w:t>4.81</w:t>
      </w:r>
    </w:p>
    <w:p w:rsidR="00EF3F2E" w:rsidRPr="00436333" w:rsidRDefault="00EF3F2E" w:rsidP="00EF3F2E">
      <w:pPr>
        <w:spacing w:after="120" w:line="240" w:lineRule="auto"/>
        <w:rPr>
          <w:rFonts w:ascii="Times New Roman" w:hAnsi="Times New Roman"/>
          <w:sz w:val="16"/>
          <w:szCs w:val="16"/>
        </w:rPr>
      </w:pPr>
      <w:r w:rsidRPr="00436333">
        <w:rPr>
          <w:rFonts w:ascii="Times New Roman" w:hAnsi="Times New Roman"/>
          <w:sz w:val="16"/>
          <w:szCs w:val="16"/>
        </w:rPr>
        <w:t xml:space="preserve">Family physicians per 1000 population                                                                            </w:t>
      </w:r>
      <w:r w:rsidR="00436333">
        <w:rPr>
          <w:rFonts w:ascii="Times New Roman" w:hAnsi="Times New Roman"/>
          <w:sz w:val="16"/>
          <w:szCs w:val="16"/>
        </w:rPr>
        <w:t xml:space="preserve">     </w:t>
      </w:r>
      <w:r w:rsidRPr="00436333">
        <w:rPr>
          <w:rFonts w:ascii="Times New Roman" w:hAnsi="Times New Roman"/>
          <w:sz w:val="16"/>
          <w:szCs w:val="16"/>
        </w:rPr>
        <w:t xml:space="preserve">   </w:t>
      </w:r>
      <w:r w:rsidR="00436333">
        <w:rPr>
          <w:rFonts w:ascii="Times New Roman" w:hAnsi="Times New Roman"/>
          <w:sz w:val="16"/>
          <w:szCs w:val="16"/>
        </w:rPr>
        <w:t xml:space="preserve">         </w:t>
      </w:r>
      <w:r w:rsidRPr="00436333">
        <w:rPr>
          <w:rFonts w:ascii="Times New Roman" w:hAnsi="Times New Roman"/>
          <w:sz w:val="16"/>
          <w:szCs w:val="16"/>
        </w:rPr>
        <w:t xml:space="preserve"> </w:t>
      </w:r>
      <w:r w:rsidR="00436333">
        <w:rPr>
          <w:rFonts w:ascii="Times New Roman" w:hAnsi="Times New Roman"/>
          <w:sz w:val="16"/>
          <w:szCs w:val="16"/>
        </w:rPr>
        <w:t xml:space="preserve"> </w:t>
      </w:r>
      <w:r w:rsidR="00DB299A">
        <w:rPr>
          <w:rFonts w:ascii="Times New Roman" w:hAnsi="Times New Roman"/>
          <w:sz w:val="16"/>
          <w:szCs w:val="16"/>
        </w:rPr>
        <w:t xml:space="preserve"> </w:t>
      </w:r>
      <w:r w:rsidR="00436333">
        <w:rPr>
          <w:rFonts w:ascii="Times New Roman" w:hAnsi="Times New Roman"/>
          <w:sz w:val="16"/>
          <w:szCs w:val="16"/>
        </w:rPr>
        <w:t xml:space="preserve">  </w:t>
      </w:r>
      <w:r w:rsidR="00DB299A">
        <w:rPr>
          <w:rFonts w:ascii="Times New Roman" w:hAnsi="Times New Roman"/>
          <w:sz w:val="16"/>
          <w:szCs w:val="16"/>
        </w:rPr>
        <w:t xml:space="preserve"> </w:t>
      </w:r>
      <w:r w:rsidRPr="00436333">
        <w:rPr>
          <w:rFonts w:ascii="Times New Roman" w:hAnsi="Times New Roman"/>
          <w:sz w:val="16"/>
          <w:szCs w:val="16"/>
        </w:rPr>
        <w:t xml:space="preserve"> </w:t>
      </w:r>
      <w:r w:rsidRPr="00436333">
        <w:rPr>
          <w:rFonts w:ascii="Times New Roman" w:hAnsi="Times New Roman"/>
          <w:i/>
          <w:sz w:val="16"/>
          <w:szCs w:val="16"/>
        </w:rPr>
        <w:t xml:space="preserve">  </w:t>
      </w:r>
      <w:r w:rsidRPr="00436333">
        <w:rPr>
          <w:rFonts w:ascii="Times New Roman" w:hAnsi="Times New Roman"/>
          <w:b/>
          <w:i/>
          <w:sz w:val="16"/>
          <w:szCs w:val="16"/>
        </w:rPr>
        <w:t xml:space="preserve">1.05      </w:t>
      </w:r>
      <w:r w:rsidR="004266ED">
        <w:rPr>
          <w:rFonts w:ascii="Times New Roman" w:hAnsi="Times New Roman"/>
          <w:b/>
          <w:i/>
          <w:sz w:val="16"/>
          <w:szCs w:val="16"/>
        </w:rPr>
        <w:t xml:space="preserve">4.94      </w:t>
      </w:r>
      <w:r w:rsidR="00F919A9">
        <w:rPr>
          <w:rFonts w:ascii="Times New Roman" w:hAnsi="Times New Roman"/>
          <w:b/>
          <w:i/>
          <w:sz w:val="16"/>
          <w:szCs w:val="16"/>
        </w:rPr>
        <w:t xml:space="preserve"> </w:t>
      </w:r>
      <w:r w:rsidR="004266ED">
        <w:rPr>
          <w:rFonts w:ascii="Times New Roman" w:hAnsi="Times New Roman"/>
          <w:b/>
          <w:i/>
          <w:sz w:val="16"/>
          <w:szCs w:val="16"/>
        </w:rPr>
        <w:t>1.13    5.43     0.47</w:t>
      </w:r>
      <w:r w:rsidRPr="00436333">
        <w:rPr>
          <w:rFonts w:ascii="Times New Roman" w:hAnsi="Times New Roman"/>
          <w:b/>
          <w:i/>
          <w:sz w:val="16"/>
          <w:szCs w:val="16"/>
        </w:rPr>
        <w:t xml:space="preserve">     </w:t>
      </w:r>
      <w:r w:rsidR="004266ED">
        <w:rPr>
          <w:rFonts w:ascii="Times New Roman" w:hAnsi="Times New Roman"/>
          <w:b/>
          <w:i/>
          <w:sz w:val="16"/>
          <w:szCs w:val="16"/>
        </w:rPr>
        <w:t>2.48</w:t>
      </w:r>
    </w:p>
    <w:p w:rsidR="00EF3F2E" w:rsidRPr="00436333" w:rsidRDefault="00EF3F2E" w:rsidP="00EF3F2E">
      <w:pPr>
        <w:spacing w:after="100" w:line="240" w:lineRule="auto"/>
        <w:rPr>
          <w:rFonts w:ascii="Times New Roman" w:hAnsi="Times New Roman"/>
          <w:sz w:val="16"/>
          <w:szCs w:val="16"/>
        </w:rPr>
      </w:pPr>
      <w:r w:rsidRPr="00436333">
        <w:rPr>
          <w:rFonts w:ascii="Times New Roman" w:hAnsi="Times New Roman"/>
          <w:sz w:val="16"/>
          <w:szCs w:val="16"/>
        </w:rPr>
        <w:t xml:space="preserve">Provincial government hospital                                                                                                            </w:t>
      </w:r>
      <w:r w:rsidR="00436333">
        <w:rPr>
          <w:rFonts w:ascii="Times New Roman" w:hAnsi="Times New Roman"/>
          <w:sz w:val="16"/>
          <w:szCs w:val="16"/>
        </w:rPr>
        <w:t xml:space="preserve">        </w:t>
      </w:r>
      <w:r w:rsidRPr="00436333">
        <w:rPr>
          <w:rFonts w:ascii="Times New Roman" w:hAnsi="Times New Roman"/>
          <w:sz w:val="16"/>
          <w:szCs w:val="16"/>
        </w:rPr>
        <w:t xml:space="preserve">   </w:t>
      </w:r>
      <w:r w:rsidR="00436333">
        <w:rPr>
          <w:rFonts w:ascii="Times New Roman" w:hAnsi="Times New Roman"/>
          <w:sz w:val="16"/>
          <w:szCs w:val="16"/>
        </w:rPr>
        <w:t xml:space="preserve">          </w:t>
      </w:r>
      <w:r w:rsidRPr="00436333">
        <w:rPr>
          <w:rFonts w:ascii="Times New Roman" w:hAnsi="Times New Roman"/>
          <w:sz w:val="16"/>
          <w:szCs w:val="16"/>
        </w:rPr>
        <w:t xml:space="preserve"> </w:t>
      </w:r>
      <w:r w:rsidR="00436333">
        <w:rPr>
          <w:rFonts w:ascii="Times New Roman" w:hAnsi="Times New Roman"/>
          <w:sz w:val="16"/>
          <w:szCs w:val="16"/>
        </w:rPr>
        <w:t xml:space="preserve">  </w:t>
      </w:r>
      <w:r w:rsidRPr="00436333">
        <w:rPr>
          <w:rFonts w:ascii="Times New Roman" w:hAnsi="Times New Roman"/>
          <w:sz w:val="16"/>
          <w:szCs w:val="16"/>
        </w:rPr>
        <w:t xml:space="preserve">      </w:t>
      </w:r>
      <w:r w:rsidR="00F919A9">
        <w:rPr>
          <w:rFonts w:ascii="Times New Roman" w:hAnsi="Times New Roman"/>
          <w:sz w:val="16"/>
          <w:szCs w:val="16"/>
        </w:rPr>
        <w:t xml:space="preserve">  </w:t>
      </w:r>
      <w:r w:rsidR="00F919A9">
        <w:rPr>
          <w:rFonts w:ascii="Times New Roman" w:hAnsi="Times New Roman"/>
          <w:b/>
          <w:i/>
          <w:sz w:val="16"/>
          <w:szCs w:val="16"/>
        </w:rPr>
        <w:t xml:space="preserve">-2.00   -4.36   </w:t>
      </w:r>
      <w:r w:rsidR="004266ED">
        <w:rPr>
          <w:rFonts w:ascii="Times New Roman" w:hAnsi="Times New Roman"/>
          <w:b/>
          <w:i/>
          <w:sz w:val="16"/>
          <w:szCs w:val="16"/>
        </w:rPr>
        <w:t>-1.52    -3</w:t>
      </w:r>
      <w:r w:rsidRPr="00436333">
        <w:rPr>
          <w:rFonts w:ascii="Times New Roman" w:hAnsi="Times New Roman"/>
          <w:b/>
          <w:i/>
          <w:sz w:val="16"/>
          <w:szCs w:val="16"/>
        </w:rPr>
        <w:t>.</w:t>
      </w:r>
      <w:r w:rsidR="004266ED">
        <w:rPr>
          <w:rFonts w:ascii="Times New Roman" w:hAnsi="Times New Roman"/>
          <w:b/>
          <w:i/>
          <w:sz w:val="16"/>
          <w:szCs w:val="16"/>
        </w:rPr>
        <w:t>79</w:t>
      </w:r>
    </w:p>
    <w:p w:rsidR="00EF3F2E" w:rsidRPr="00436333" w:rsidRDefault="00EF3F2E" w:rsidP="00EF3F2E">
      <w:pPr>
        <w:spacing w:after="100" w:line="240" w:lineRule="auto"/>
        <w:ind w:left="142"/>
        <w:rPr>
          <w:rFonts w:ascii="Times New Roman" w:hAnsi="Times New Roman"/>
          <w:sz w:val="16"/>
          <w:szCs w:val="16"/>
        </w:rPr>
      </w:pPr>
      <w:proofErr w:type="gramStart"/>
      <w:r w:rsidRPr="00436333">
        <w:rPr>
          <w:rFonts w:ascii="Times New Roman" w:hAnsi="Times New Roman"/>
          <w:sz w:val="16"/>
          <w:szCs w:val="16"/>
        </w:rPr>
        <w:t>expenditure</w:t>
      </w:r>
      <w:proofErr w:type="gramEnd"/>
      <w:r w:rsidRPr="00436333">
        <w:rPr>
          <w:rFonts w:ascii="Times New Roman" w:hAnsi="Times New Roman"/>
          <w:sz w:val="16"/>
          <w:szCs w:val="16"/>
        </w:rPr>
        <w:t xml:space="preserve"> proportion of  </w:t>
      </w:r>
    </w:p>
    <w:p w:rsidR="00EF3F2E" w:rsidRPr="00436333" w:rsidRDefault="00EF3F2E" w:rsidP="00EF3F2E">
      <w:pPr>
        <w:spacing w:after="100" w:line="240" w:lineRule="auto"/>
        <w:ind w:left="142"/>
        <w:rPr>
          <w:rFonts w:ascii="Times New Roman" w:hAnsi="Times New Roman"/>
          <w:sz w:val="16"/>
          <w:szCs w:val="16"/>
        </w:rPr>
      </w:pPr>
      <w:proofErr w:type="gramStart"/>
      <w:r w:rsidRPr="00436333">
        <w:rPr>
          <w:rFonts w:ascii="Times New Roman" w:hAnsi="Times New Roman"/>
          <w:sz w:val="16"/>
          <w:szCs w:val="16"/>
        </w:rPr>
        <w:t>provincial</w:t>
      </w:r>
      <w:proofErr w:type="gramEnd"/>
      <w:r w:rsidRPr="00436333">
        <w:rPr>
          <w:rFonts w:ascii="Times New Roman" w:hAnsi="Times New Roman"/>
          <w:sz w:val="16"/>
          <w:szCs w:val="16"/>
        </w:rPr>
        <w:t xml:space="preserve"> government health </w:t>
      </w:r>
    </w:p>
    <w:p w:rsidR="00EF3F2E" w:rsidRPr="00436333" w:rsidRDefault="00EF3F2E" w:rsidP="00EF3F2E">
      <w:pPr>
        <w:spacing w:after="100" w:line="240" w:lineRule="auto"/>
        <w:ind w:firstLine="142"/>
        <w:rPr>
          <w:rFonts w:ascii="Times New Roman" w:hAnsi="Times New Roman"/>
          <w:sz w:val="16"/>
          <w:szCs w:val="16"/>
        </w:rPr>
      </w:pPr>
      <w:proofErr w:type="gramStart"/>
      <w:r w:rsidRPr="00436333">
        <w:rPr>
          <w:rFonts w:ascii="Times New Roman" w:hAnsi="Times New Roman"/>
          <w:sz w:val="16"/>
          <w:szCs w:val="16"/>
        </w:rPr>
        <w:t>expenditure</w:t>
      </w:r>
      <w:proofErr w:type="gramEnd"/>
    </w:p>
    <w:p w:rsidR="00EF3F2E" w:rsidRPr="00436333" w:rsidRDefault="00EF3F2E" w:rsidP="00EF3F2E">
      <w:pPr>
        <w:spacing w:after="100" w:line="240" w:lineRule="auto"/>
        <w:rPr>
          <w:rFonts w:ascii="Times New Roman" w:hAnsi="Times New Roman"/>
          <w:sz w:val="16"/>
          <w:szCs w:val="16"/>
        </w:rPr>
      </w:pPr>
      <w:r w:rsidRPr="00436333">
        <w:rPr>
          <w:rFonts w:ascii="Times New Roman" w:hAnsi="Times New Roman"/>
          <w:sz w:val="16"/>
          <w:szCs w:val="16"/>
        </w:rPr>
        <w:t xml:space="preserve">Private sector health expenditure                                                                                                                       </w:t>
      </w:r>
      <w:r w:rsidR="00436333">
        <w:rPr>
          <w:rFonts w:ascii="Times New Roman" w:hAnsi="Times New Roman"/>
          <w:sz w:val="16"/>
          <w:szCs w:val="16"/>
        </w:rPr>
        <w:t xml:space="preserve">                      </w:t>
      </w:r>
      <w:r w:rsidRPr="00436333">
        <w:rPr>
          <w:rFonts w:ascii="Times New Roman" w:hAnsi="Times New Roman"/>
          <w:sz w:val="16"/>
          <w:szCs w:val="16"/>
        </w:rPr>
        <w:t xml:space="preserve">          </w:t>
      </w:r>
      <w:r w:rsidR="00DB299A">
        <w:rPr>
          <w:rFonts w:ascii="Times New Roman" w:hAnsi="Times New Roman"/>
          <w:sz w:val="16"/>
          <w:szCs w:val="16"/>
        </w:rPr>
        <w:t xml:space="preserve"> </w:t>
      </w:r>
      <w:r w:rsidRPr="00436333">
        <w:rPr>
          <w:rFonts w:ascii="Times New Roman" w:hAnsi="Times New Roman"/>
          <w:sz w:val="16"/>
          <w:szCs w:val="16"/>
        </w:rPr>
        <w:t xml:space="preserve">       </w:t>
      </w:r>
      <w:r w:rsidR="00F919A9">
        <w:rPr>
          <w:rFonts w:ascii="Times New Roman" w:hAnsi="Times New Roman"/>
          <w:b/>
          <w:i/>
          <w:sz w:val="16"/>
          <w:szCs w:val="16"/>
        </w:rPr>
        <w:t xml:space="preserve"> </w:t>
      </w:r>
      <w:r w:rsidR="004266ED">
        <w:rPr>
          <w:rFonts w:ascii="Times New Roman" w:hAnsi="Times New Roman"/>
          <w:b/>
          <w:i/>
          <w:sz w:val="16"/>
          <w:szCs w:val="16"/>
        </w:rPr>
        <w:t xml:space="preserve"> -2.59</w:t>
      </w:r>
      <w:r w:rsidR="00F919A9">
        <w:rPr>
          <w:rFonts w:ascii="Times New Roman" w:hAnsi="Times New Roman"/>
          <w:b/>
          <w:i/>
          <w:sz w:val="16"/>
          <w:szCs w:val="16"/>
        </w:rPr>
        <w:t xml:space="preserve">   </w:t>
      </w:r>
      <w:r w:rsidRPr="00436333">
        <w:rPr>
          <w:rFonts w:ascii="Times New Roman" w:hAnsi="Times New Roman"/>
          <w:b/>
          <w:i/>
          <w:sz w:val="16"/>
          <w:szCs w:val="16"/>
        </w:rPr>
        <w:t>-</w:t>
      </w:r>
      <w:r w:rsidR="004266ED">
        <w:rPr>
          <w:rFonts w:ascii="Times New Roman" w:hAnsi="Times New Roman"/>
          <w:b/>
          <w:i/>
          <w:sz w:val="16"/>
          <w:szCs w:val="16"/>
        </w:rPr>
        <w:t>4.66</w:t>
      </w:r>
    </w:p>
    <w:p w:rsidR="00EF3F2E" w:rsidRPr="00436333" w:rsidRDefault="00EF3F2E" w:rsidP="00EF3F2E">
      <w:pPr>
        <w:spacing w:after="100" w:line="240" w:lineRule="auto"/>
        <w:ind w:left="142"/>
        <w:rPr>
          <w:rFonts w:ascii="Times New Roman" w:hAnsi="Times New Roman"/>
          <w:sz w:val="16"/>
          <w:szCs w:val="16"/>
        </w:rPr>
      </w:pPr>
      <w:proofErr w:type="gramStart"/>
      <w:r w:rsidRPr="00436333">
        <w:rPr>
          <w:rFonts w:ascii="Times New Roman" w:hAnsi="Times New Roman"/>
          <w:sz w:val="16"/>
          <w:szCs w:val="16"/>
        </w:rPr>
        <w:t>proportion</w:t>
      </w:r>
      <w:proofErr w:type="gramEnd"/>
      <w:r w:rsidRPr="00436333">
        <w:rPr>
          <w:rFonts w:ascii="Times New Roman" w:hAnsi="Times New Roman"/>
          <w:sz w:val="16"/>
          <w:szCs w:val="16"/>
        </w:rPr>
        <w:t xml:space="preserve"> of total health </w:t>
      </w:r>
    </w:p>
    <w:p w:rsidR="00EF3F2E" w:rsidRDefault="00EF3F2E" w:rsidP="00EF3F2E">
      <w:pPr>
        <w:spacing w:after="100" w:line="240" w:lineRule="auto"/>
        <w:ind w:left="142"/>
        <w:rPr>
          <w:rFonts w:ascii="Times New Roman" w:hAnsi="Times New Roman"/>
          <w:sz w:val="16"/>
          <w:szCs w:val="16"/>
        </w:rPr>
      </w:pPr>
      <w:proofErr w:type="gramStart"/>
      <w:r w:rsidRPr="00436333">
        <w:rPr>
          <w:rFonts w:ascii="Times New Roman" w:hAnsi="Times New Roman"/>
          <w:sz w:val="16"/>
          <w:szCs w:val="16"/>
        </w:rPr>
        <w:t>expenditure</w:t>
      </w:r>
      <w:proofErr w:type="gramEnd"/>
    </w:p>
    <w:p w:rsidR="00436333" w:rsidRPr="00436333" w:rsidRDefault="00436333" w:rsidP="00B16396">
      <w:pPr>
        <w:spacing w:after="100" w:line="240" w:lineRule="auto"/>
        <w:rPr>
          <w:rFonts w:ascii="Times New Roman" w:hAnsi="Times New Roman"/>
          <w:sz w:val="16"/>
          <w:szCs w:val="16"/>
        </w:rPr>
      </w:pPr>
      <w:r>
        <w:rPr>
          <w:rFonts w:ascii="Times New Roman" w:hAnsi="Times New Roman"/>
          <w:sz w:val="16"/>
          <w:szCs w:val="16"/>
        </w:rPr>
        <w:t>Year</w:t>
      </w:r>
      <w:r w:rsidR="004266ED" w:rsidRPr="00436333">
        <w:rPr>
          <w:rFonts w:ascii="Times New Roman" w:hAnsi="Times New Roman"/>
          <w:sz w:val="16"/>
          <w:szCs w:val="16"/>
        </w:rPr>
        <w:t xml:space="preserve">                                                                                                                    </w:t>
      </w:r>
      <w:r w:rsidR="004266ED">
        <w:rPr>
          <w:rFonts w:ascii="Times New Roman" w:hAnsi="Times New Roman"/>
          <w:sz w:val="16"/>
          <w:szCs w:val="16"/>
        </w:rPr>
        <w:t xml:space="preserve">                      </w:t>
      </w:r>
      <w:r w:rsidR="004266ED" w:rsidRPr="00436333">
        <w:rPr>
          <w:rFonts w:ascii="Times New Roman" w:hAnsi="Times New Roman"/>
          <w:sz w:val="16"/>
          <w:szCs w:val="16"/>
        </w:rPr>
        <w:t xml:space="preserve">                 </w:t>
      </w:r>
      <w:r w:rsidR="004266ED">
        <w:rPr>
          <w:rFonts w:ascii="Times New Roman" w:hAnsi="Times New Roman"/>
          <w:b/>
          <w:i/>
          <w:sz w:val="16"/>
          <w:szCs w:val="16"/>
        </w:rPr>
        <w:t xml:space="preserve">                                       </w:t>
      </w:r>
      <w:r w:rsidR="00B16396">
        <w:rPr>
          <w:rFonts w:ascii="Times New Roman" w:hAnsi="Times New Roman"/>
          <w:b/>
          <w:i/>
          <w:sz w:val="16"/>
          <w:szCs w:val="16"/>
        </w:rPr>
        <w:t xml:space="preserve">    </w:t>
      </w:r>
      <w:r w:rsidR="00DB299A">
        <w:rPr>
          <w:rFonts w:ascii="Times New Roman" w:hAnsi="Times New Roman"/>
          <w:b/>
          <w:i/>
          <w:sz w:val="16"/>
          <w:szCs w:val="16"/>
        </w:rPr>
        <w:t xml:space="preserve">        0.05 </w:t>
      </w:r>
      <w:r w:rsidR="004266ED">
        <w:rPr>
          <w:rFonts w:ascii="Times New Roman" w:hAnsi="Times New Roman"/>
          <w:b/>
          <w:i/>
          <w:sz w:val="16"/>
          <w:szCs w:val="16"/>
        </w:rPr>
        <w:t xml:space="preserve">   10.13</w:t>
      </w:r>
    </w:p>
    <w:p w:rsidR="00EF3F2E" w:rsidRPr="00436333" w:rsidRDefault="00EF3F2E" w:rsidP="00003661">
      <w:pPr>
        <w:pBdr>
          <w:bottom w:val="single" w:sz="4" w:space="1" w:color="auto"/>
        </w:pBdr>
        <w:spacing w:after="100" w:line="240" w:lineRule="auto"/>
        <w:rPr>
          <w:rFonts w:ascii="Times New Roman" w:hAnsi="Times New Roman"/>
          <w:b/>
          <w:sz w:val="16"/>
          <w:szCs w:val="16"/>
        </w:rPr>
      </w:pPr>
      <w:r w:rsidRPr="00436333">
        <w:rPr>
          <w:rFonts w:ascii="Times New Roman" w:hAnsi="Times New Roman"/>
          <w:sz w:val="16"/>
          <w:szCs w:val="16"/>
        </w:rPr>
        <w:t xml:space="preserve">Constant                        </w:t>
      </w:r>
      <w:r w:rsidR="00DB299A">
        <w:rPr>
          <w:rFonts w:ascii="Times New Roman" w:hAnsi="Times New Roman"/>
          <w:sz w:val="16"/>
          <w:szCs w:val="16"/>
        </w:rPr>
        <w:t xml:space="preserve">   </w:t>
      </w:r>
      <w:r w:rsidRPr="00436333">
        <w:rPr>
          <w:rFonts w:ascii="Times New Roman" w:hAnsi="Times New Roman"/>
          <w:sz w:val="16"/>
          <w:szCs w:val="16"/>
        </w:rPr>
        <w:t xml:space="preserve">    </w:t>
      </w:r>
      <w:r w:rsidRPr="00436333">
        <w:rPr>
          <w:rFonts w:ascii="Times New Roman" w:hAnsi="Times New Roman"/>
          <w:b/>
          <w:i/>
          <w:sz w:val="16"/>
          <w:szCs w:val="16"/>
        </w:rPr>
        <w:t xml:space="preserve">3.28      23.99       2.12        10.93     1.78        7.74        1.36         5.06      0.80      </w:t>
      </w:r>
      <w:r w:rsidR="00DB299A">
        <w:rPr>
          <w:rFonts w:ascii="Times New Roman" w:hAnsi="Times New Roman"/>
          <w:b/>
          <w:i/>
          <w:sz w:val="16"/>
          <w:szCs w:val="16"/>
        </w:rPr>
        <w:t>2.92      1.99     5.21     4.21</w:t>
      </w:r>
      <w:r w:rsidRPr="00436333">
        <w:rPr>
          <w:rFonts w:ascii="Times New Roman" w:hAnsi="Times New Roman"/>
          <w:b/>
          <w:i/>
          <w:sz w:val="16"/>
          <w:szCs w:val="16"/>
        </w:rPr>
        <w:t xml:space="preserve">     </w:t>
      </w:r>
      <w:r w:rsidR="00DB299A">
        <w:rPr>
          <w:rFonts w:ascii="Times New Roman" w:hAnsi="Times New Roman"/>
          <w:b/>
          <w:i/>
          <w:sz w:val="16"/>
          <w:szCs w:val="16"/>
        </w:rPr>
        <w:t>10.27</w:t>
      </w:r>
    </w:p>
    <w:p w:rsidR="00436333" w:rsidRDefault="00003661" w:rsidP="00436333">
      <w:pPr>
        <w:spacing w:after="100" w:line="240" w:lineRule="auto"/>
        <w:ind w:left="180"/>
        <w:rPr>
          <w:rFonts w:ascii="Times New Roman" w:hAnsi="Times New Roman"/>
          <w:sz w:val="18"/>
          <w:szCs w:val="18"/>
        </w:rPr>
      </w:pPr>
      <w:r>
        <w:rPr>
          <w:rFonts w:ascii="Times New Roman" w:hAnsi="Times New Roman"/>
          <w:sz w:val="18"/>
          <w:szCs w:val="18"/>
        </w:rPr>
        <w:t>Bold italics indicate significant at the 5% level</w:t>
      </w:r>
      <w:r w:rsidR="00765D59">
        <w:rPr>
          <w:rFonts w:ascii="Times New Roman" w:hAnsi="Times New Roman"/>
          <w:sz w:val="18"/>
          <w:szCs w:val="18"/>
        </w:rPr>
        <w:t xml:space="preserve"> (n=340)</w:t>
      </w:r>
    </w:p>
    <w:p w:rsidR="00436333" w:rsidRPr="00B74F8B" w:rsidRDefault="00436333" w:rsidP="00436333">
      <w:pPr>
        <w:spacing w:after="100" w:line="240" w:lineRule="auto"/>
        <w:rPr>
          <w:rFonts w:ascii="Times New Roman" w:hAnsi="Times New Roman"/>
          <w:sz w:val="18"/>
          <w:szCs w:val="18"/>
        </w:rPr>
      </w:pPr>
    </w:p>
    <w:p w:rsidR="00EF3F2E" w:rsidRPr="00B31C74" w:rsidRDefault="00EF3F2E" w:rsidP="00EF3F2E">
      <w:pPr>
        <w:rPr>
          <w:rFonts w:ascii="Times New Roman" w:hAnsi="Times New Roman"/>
          <w:b/>
        </w:rPr>
      </w:pPr>
      <w:r>
        <w:rPr>
          <w:rFonts w:ascii="Times New Roman" w:hAnsi="Times New Roman"/>
          <w:b/>
        </w:rPr>
        <w:lastRenderedPageBreak/>
        <w:t xml:space="preserve">Table </w:t>
      </w:r>
      <w:r w:rsidR="00B3210D">
        <w:rPr>
          <w:rFonts w:ascii="Times New Roman" w:hAnsi="Times New Roman"/>
          <w:b/>
        </w:rPr>
        <w:t>3</w:t>
      </w:r>
      <w:r w:rsidR="00D023B9">
        <w:rPr>
          <w:rFonts w:ascii="Times New Roman" w:hAnsi="Times New Roman"/>
          <w:b/>
        </w:rPr>
        <w:t xml:space="preserve"> (OLS results</w:t>
      </w:r>
      <w:r w:rsidR="00B03C68">
        <w:rPr>
          <w:rFonts w:ascii="Times New Roman" w:hAnsi="Times New Roman"/>
          <w:b/>
        </w:rPr>
        <w:t xml:space="preserve"> in log-log</w:t>
      </w:r>
      <w:r w:rsidR="00D023B9">
        <w:rPr>
          <w:rFonts w:ascii="Times New Roman" w:hAnsi="Times New Roman"/>
          <w:b/>
        </w:rPr>
        <w:t>)</w:t>
      </w:r>
    </w:p>
    <w:p w:rsidR="00EF3F2E" w:rsidRPr="001C44E8" w:rsidRDefault="00EF3F2E" w:rsidP="00EF3F2E">
      <w:pPr>
        <w:pBdr>
          <w:bottom w:val="single" w:sz="4" w:space="1" w:color="auto"/>
        </w:pBdr>
        <w:rPr>
          <w:rFonts w:ascii="Times New Roman" w:hAnsi="Times New Roman"/>
        </w:rPr>
      </w:pPr>
      <w:r w:rsidRPr="001C44E8">
        <w:rPr>
          <w:rFonts w:ascii="Times New Roman" w:hAnsi="Times New Roman"/>
        </w:rPr>
        <w:t>Regression estimates for determinants of LN_ Real per capita provincial government drug expenditure</w:t>
      </w:r>
      <w:r>
        <w:rPr>
          <w:rFonts w:ascii="Times New Roman" w:hAnsi="Times New Roman"/>
        </w:rPr>
        <w:t xml:space="preserve"> in specification I to VII</w:t>
      </w:r>
    </w:p>
    <w:p w:rsidR="00EF3F2E" w:rsidRPr="001C44E8" w:rsidRDefault="00EF3F2E" w:rsidP="00EF3F2E">
      <w:pPr>
        <w:spacing w:after="100" w:line="240" w:lineRule="auto"/>
        <w:ind w:left="1843"/>
        <w:rPr>
          <w:rFonts w:ascii="Times New Roman" w:hAnsi="Times New Roman"/>
          <w:sz w:val="20"/>
          <w:szCs w:val="20"/>
          <w:u w:val="single"/>
        </w:rPr>
      </w:pPr>
      <w:r w:rsidRPr="004563D0">
        <w:rPr>
          <w:rFonts w:ascii="Times New Roman" w:hAnsi="Times New Roman"/>
          <w:sz w:val="20"/>
          <w:szCs w:val="20"/>
        </w:rPr>
        <w:t xml:space="preserve"> </w:t>
      </w:r>
      <w:r w:rsidRPr="001C44E8">
        <w:rPr>
          <w:rFonts w:ascii="Times New Roman" w:hAnsi="Times New Roman"/>
          <w:sz w:val="20"/>
          <w:szCs w:val="20"/>
          <w:u w:val="single"/>
        </w:rPr>
        <w:t xml:space="preserve">I            </w:t>
      </w:r>
      <w:r w:rsidRPr="00C51632">
        <w:rPr>
          <w:rFonts w:ascii="Times New Roman" w:hAnsi="Times New Roman"/>
          <w:sz w:val="20"/>
          <w:szCs w:val="20"/>
          <w:u w:val="single"/>
        </w:rPr>
        <w:t xml:space="preserve">       </w:t>
      </w:r>
      <w:r w:rsidRPr="001C44E8">
        <w:rPr>
          <w:rFonts w:ascii="Times New Roman" w:hAnsi="Times New Roman"/>
          <w:sz w:val="20"/>
          <w:szCs w:val="20"/>
        </w:rPr>
        <w:t xml:space="preserve">  </w:t>
      </w:r>
      <w:r w:rsidRPr="001C44E8">
        <w:rPr>
          <w:rFonts w:ascii="Times New Roman" w:hAnsi="Times New Roman"/>
          <w:sz w:val="20"/>
          <w:szCs w:val="20"/>
          <w:u w:val="single"/>
        </w:rPr>
        <w:t xml:space="preserve">II           </w:t>
      </w:r>
      <w:r w:rsidRPr="00C51632">
        <w:rPr>
          <w:rFonts w:ascii="Times New Roman" w:hAnsi="Times New Roman"/>
          <w:sz w:val="20"/>
          <w:szCs w:val="20"/>
          <w:u w:val="single"/>
        </w:rPr>
        <w:t xml:space="preserve">    </w:t>
      </w:r>
      <w:r>
        <w:rPr>
          <w:rFonts w:ascii="Times New Roman" w:hAnsi="Times New Roman"/>
          <w:sz w:val="20"/>
          <w:szCs w:val="20"/>
        </w:rPr>
        <w:t xml:space="preserve"> </w:t>
      </w:r>
      <w:r w:rsidRPr="001C44E8">
        <w:rPr>
          <w:rFonts w:ascii="Times New Roman" w:hAnsi="Times New Roman"/>
          <w:sz w:val="20"/>
          <w:szCs w:val="20"/>
        </w:rPr>
        <w:t xml:space="preserve">  </w:t>
      </w:r>
      <w:r>
        <w:rPr>
          <w:rFonts w:ascii="Times New Roman" w:hAnsi="Times New Roman"/>
          <w:sz w:val="20"/>
          <w:szCs w:val="20"/>
        </w:rPr>
        <w:t xml:space="preserve">  </w:t>
      </w:r>
      <w:r w:rsidRPr="001C44E8">
        <w:rPr>
          <w:rFonts w:ascii="Times New Roman" w:hAnsi="Times New Roman"/>
          <w:sz w:val="20"/>
          <w:szCs w:val="20"/>
          <w:u w:val="single"/>
        </w:rPr>
        <w:t xml:space="preserve">III            </w:t>
      </w:r>
      <w:r w:rsidRPr="00C51632">
        <w:rPr>
          <w:rFonts w:ascii="Times New Roman" w:hAnsi="Times New Roman"/>
          <w:sz w:val="20"/>
          <w:szCs w:val="20"/>
          <w:u w:val="single"/>
        </w:rPr>
        <w:t xml:space="preserve">   </w:t>
      </w:r>
      <w:r>
        <w:rPr>
          <w:rFonts w:ascii="Times New Roman" w:hAnsi="Times New Roman"/>
          <w:sz w:val="20"/>
          <w:szCs w:val="20"/>
        </w:rPr>
        <w:t xml:space="preserve"> </w:t>
      </w:r>
      <w:r w:rsidRPr="001C44E8">
        <w:rPr>
          <w:rFonts w:ascii="Times New Roman" w:hAnsi="Times New Roman"/>
          <w:sz w:val="20"/>
          <w:szCs w:val="20"/>
        </w:rPr>
        <w:t xml:space="preserve"> </w:t>
      </w:r>
      <w:r>
        <w:rPr>
          <w:rFonts w:ascii="Times New Roman" w:hAnsi="Times New Roman"/>
          <w:sz w:val="20"/>
          <w:szCs w:val="20"/>
        </w:rPr>
        <w:t xml:space="preserve">  </w:t>
      </w:r>
      <w:r w:rsidRPr="001C44E8">
        <w:rPr>
          <w:rFonts w:ascii="Times New Roman" w:hAnsi="Times New Roman"/>
          <w:sz w:val="20"/>
          <w:szCs w:val="20"/>
          <w:u w:val="single"/>
        </w:rPr>
        <w:t xml:space="preserve">IV            </w:t>
      </w:r>
      <w:r>
        <w:rPr>
          <w:rFonts w:ascii="Times New Roman" w:hAnsi="Times New Roman"/>
          <w:sz w:val="20"/>
          <w:szCs w:val="20"/>
          <w:u w:val="single"/>
        </w:rPr>
        <w:t xml:space="preserve"> </w:t>
      </w:r>
      <w:r w:rsidRPr="001C44E8">
        <w:rPr>
          <w:rFonts w:ascii="Times New Roman" w:hAnsi="Times New Roman"/>
          <w:sz w:val="20"/>
          <w:szCs w:val="20"/>
          <w:u w:val="single"/>
        </w:rPr>
        <w:t xml:space="preserve"> </w:t>
      </w:r>
      <w:r w:rsidRPr="001C44E8">
        <w:rPr>
          <w:rFonts w:ascii="Times New Roman" w:hAnsi="Times New Roman"/>
          <w:sz w:val="20"/>
          <w:szCs w:val="20"/>
        </w:rPr>
        <w:t xml:space="preserve">   </w:t>
      </w:r>
      <w:r w:rsidRPr="001C44E8">
        <w:rPr>
          <w:rFonts w:ascii="Times New Roman" w:hAnsi="Times New Roman"/>
          <w:sz w:val="20"/>
          <w:szCs w:val="20"/>
          <w:u w:val="single"/>
        </w:rPr>
        <w:t xml:space="preserve">V             </w:t>
      </w:r>
      <w:r w:rsidRPr="001C44E8">
        <w:rPr>
          <w:rFonts w:ascii="Times New Roman" w:hAnsi="Times New Roman"/>
          <w:sz w:val="20"/>
          <w:szCs w:val="20"/>
        </w:rPr>
        <w:t xml:space="preserve">  </w:t>
      </w:r>
      <w:r>
        <w:rPr>
          <w:rFonts w:ascii="Times New Roman" w:hAnsi="Times New Roman"/>
          <w:sz w:val="20"/>
          <w:szCs w:val="20"/>
        </w:rPr>
        <w:t xml:space="preserve">   </w:t>
      </w:r>
      <w:r w:rsidRPr="001C44E8">
        <w:rPr>
          <w:rFonts w:ascii="Times New Roman" w:hAnsi="Times New Roman"/>
          <w:sz w:val="20"/>
          <w:szCs w:val="20"/>
          <w:u w:val="single"/>
        </w:rPr>
        <w:t xml:space="preserve">VI         </w:t>
      </w:r>
      <w:r w:rsidRPr="009A4D00">
        <w:rPr>
          <w:rFonts w:ascii="Times New Roman" w:hAnsi="Times New Roman"/>
          <w:sz w:val="20"/>
          <w:szCs w:val="20"/>
          <w:u w:val="single"/>
        </w:rPr>
        <w:t xml:space="preserve"> </w:t>
      </w:r>
      <w:r w:rsidRPr="00375CBE">
        <w:rPr>
          <w:rFonts w:ascii="Times New Roman" w:hAnsi="Times New Roman"/>
          <w:sz w:val="20"/>
          <w:szCs w:val="20"/>
          <w:u w:val="single"/>
        </w:rPr>
        <w:t xml:space="preserve"> </w:t>
      </w:r>
      <w:r w:rsidRPr="0068351A">
        <w:rPr>
          <w:rFonts w:ascii="Times New Roman" w:hAnsi="Times New Roman"/>
          <w:sz w:val="20"/>
          <w:szCs w:val="20"/>
          <w:u w:val="single"/>
        </w:rPr>
        <w:t xml:space="preserve"> </w:t>
      </w:r>
      <w:r>
        <w:rPr>
          <w:rFonts w:ascii="Times New Roman" w:hAnsi="Times New Roman"/>
          <w:sz w:val="20"/>
          <w:szCs w:val="20"/>
        </w:rPr>
        <w:t xml:space="preserve">    </w:t>
      </w:r>
      <w:r w:rsidRPr="009A4D00">
        <w:rPr>
          <w:rFonts w:ascii="Times New Roman" w:hAnsi="Times New Roman"/>
          <w:sz w:val="20"/>
          <w:szCs w:val="20"/>
          <w:u w:val="single"/>
        </w:rPr>
        <w:t>VII</w:t>
      </w:r>
      <w:r w:rsidRPr="009A4D00">
        <w:rPr>
          <w:rFonts w:ascii="Times New Roman" w:hAnsi="Times New Roman"/>
          <w:sz w:val="20"/>
          <w:szCs w:val="20"/>
        </w:rPr>
        <w:t xml:space="preserve">_____       </w:t>
      </w:r>
    </w:p>
    <w:p w:rsidR="00EF3F2E" w:rsidRPr="001C44E8" w:rsidRDefault="00EF3F2E" w:rsidP="00EF3F2E">
      <w:pPr>
        <w:spacing w:after="100" w:line="240" w:lineRule="auto"/>
        <w:ind w:left="1843"/>
        <w:rPr>
          <w:rFonts w:ascii="Times New Roman" w:hAnsi="Times New Roman"/>
          <w:sz w:val="20"/>
          <w:szCs w:val="20"/>
        </w:rPr>
      </w:pPr>
      <w:r>
        <w:rPr>
          <w:rFonts w:ascii="Times New Roman" w:hAnsi="Times New Roman"/>
          <w:sz w:val="20"/>
          <w:szCs w:val="20"/>
        </w:rPr>
        <w:t xml:space="preserve"> </w:t>
      </w:r>
      <w:proofErr w:type="spellStart"/>
      <w:r w:rsidRPr="001C44E8">
        <w:rPr>
          <w:rFonts w:ascii="Times New Roman" w:hAnsi="Times New Roman"/>
          <w:sz w:val="20"/>
          <w:szCs w:val="20"/>
        </w:rPr>
        <w:t>Coeff</w:t>
      </w:r>
      <w:proofErr w:type="spellEnd"/>
      <w:r w:rsidRPr="001C44E8">
        <w:rPr>
          <w:rFonts w:ascii="Times New Roman" w:hAnsi="Times New Roman"/>
          <w:sz w:val="20"/>
          <w:szCs w:val="20"/>
        </w:rPr>
        <w:t xml:space="preserve">     </w:t>
      </w:r>
      <w:r>
        <w:rPr>
          <w:rFonts w:ascii="Times New Roman" w:hAnsi="Times New Roman"/>
          <w:sz w:val="20"/>
          <w:szCs w:val="20"/>
        </w:rPr>
        <w:t xml:space="preserve">  </w:t>
      </w:r>
      <w:r w:rsidRPr="001C44E8">
        <w:rPr>
          <w:rFonts w:ascii="Times New Roman" w:hAnsi="Times New Roman"/>
          <w:sz w:val="20"/>
          <w:szCs w:val="20"/>
        </w:rPr>
        <w:t xml:space="preserve">t   </w:t>
      </w:r>
      <w:r>
        <w:rPr>
          <w:rFonts w:ascii="Times New Roman" w:hAnsi="Times New Roman"/>
          <w:sz w:val="20"/>
          <w:szCs w:val="20"/>
        </w:rPr>
        <w:t xml:space="preserve">  </w:t>
      </w:r>
      <w:proofErr w:type="spellStart"/>
      <w:r w:rsidRPr="001C44E8">
        <w:rPr>
          <w:rFonts w:ascii="Times New Roman" w:hAnsi="Times New Roman"/>
          <w:sz w:val="20"/>
          <w:szCs w:val="20"/>
        </w:rPr>
        <w:t>Coeff</w:t>
      </w:r>
      <w:proofErr w:type="spellEnd"/>
      <w:r w:rsidRPr="001C44E8">
        <w:rPr>
          <w:rFonts w:ascii="Times New Roman" w:hAnsi="Times New Roman"/>
          <w:sz w:val="20"/>
          <w:szCs w:val="20"/>
        </w:rPr>
        <w:t xml:space="preserve">    </w:t>
      </w:r>
      <w:r>
        <w:rPr>
          <w:rFonts w:ascii="Times New Roman" w:hAnsi="Times New Roman"/>
          <w:sz w:val="20"/>
          <w:szCs w:val="20"/>
        </w:rPr>
        <w:t xml:space="preserve">   </w:t>
      </w:r>
      <w:r w:rsidRPr="001C44E8">
        <w:rPr>
          <w:rFonts w:ascii="Times New Roman" w:hAnsi="Times New Roman"/>
          <w:sz w:val="20"/>
          <w:szCs w:val="20"/>
        </w:rPr>
        <w:t xml:space="preserve"> t     </w:t>
      </w:r>
      <w:proofErr w:type="spellStart"/>
      <w:r w:rsidRPr="001C44E8">
        <w:rPr>
          <w:rFonts w:ascii="Times New Roman" w:hAnsi="Times New Roman"/>
          <w:sz w:val="20"/>
          <w:szCs w:val="20"/>
        </w:rPr>
        <w:t>Coeff</w:t>
      </w:r>
      <w:proofErr w:type="spellEnd"/>
      <w:r w:rsidRPr="001C44E8">
        <w:rPr>
          <w:rFonts w:ascii="Times New Roman" w:hAnsi="Times New Roman"/>
          <w:sz w:val="20"/>
          <w:szCs w:val="20"/>
        </w:rPr>
        <w:t xml:space="preserve">    </w:t>
      </w:r>
      <w:r>
        <w:rPr>
          <w:rFonts w:ascii="Times New Roman" w:hAnsi="Times New Roman"/>
          <w:sz w:val="20"/>
          <w:szCs w:val="20"/>
        </w:rPr>
        <w:t xml:space="preserve">  </w:t>
      </w:r>
      <w:r w:rsidRPr="001C44E8">
        <w:rPr>
          <w:rFonts w:ascii="Times New Roman" w:hAnsi="Times New Roman"/>
          <w:sz w:val="20"/>
          <w:szCs w:val="20"/>
        </w:rPr>
        <w:t xml:space="preserve"> </w:t>
      </w:r>
      <w:r>
        <w:rPr>
          <w:rFonts w:ascii="Times New Roman" w:hAnsi="Times New Roman"/>
          <w:sz w:val="20"/>
          <w:szCs w:val="20"/>
        </w:rPr>
        <w:t xml:space="preserve">t      </w:t>
      </w:r>
      <w:proofErr w:type="spellStart"/>
      <w:r w:rsidRPr="001C44E8">
        <w:rPr>
          <w:rFonts w:ascii="Times New Roman" w:hAnsi="Times New Roman"/>
          <w:sz w:val="20"/>
          <w:szCs w:val="20"/>
        </w:rPr>
        <w:t>Coeff</w:t>
      </w:r>
      <w:proofErr w:type="spellEnd"/>
      <w:r w:rsidRPr="001C44E8">
        <w:rPr>
          <w:rFonts w:ascii="Times New Roman" w:hAnsi="Times New Roman"/>
          <w:sz w:val="20"/>
          <w:szCs w:val="20"/>
        </w:rPr>
        <w:t xml:space="preserve">       t  </w:t>
      </w:r>
      <w:r>
        <w:rPr>
          <w:rFonts w:ascii="Times New Roman" w:hAnsi="Times New Roman"/>
          <w:sz w:val="20"/>
          <w:szCs w:val="20"/>
        </w:rPr>
        <w:t xml:space="preserve">  </w:t>
      </w:r>
      <w:proofErr w:type="spellStart"/>
      <w:r>
        <w:rPr>
          <w:rFonts w:ascii="Times New Roman" w:hAnsi="Times New Roman"/>
          <w:sz w:val="20"/>
          <w:szCs w:val="20"/>
        </w:rPr>
        <w:t>Coeff</w:t>
      </w:r>
      <w:proofErr w:type="spellEnd"/>
      <w:r>
        <w:rPr>
          <w:rFonts w:ascii="Times New Roman" w:hAnsi="Times New Roman"/>
          <w:sz w:val="20"/>
          <w:szCs w:val="20"/>
        </w:rPr>
        <w:t xml:space="preserve">    </w:t>
      </w:r>
      <w:r w:rsidRPr="001C44E8">
        <w:rPr>
          <w:rFonts w:ascii="Times New Roman" w:hAnsi="Times New Roman"/>
          <w:sz w:val="20"/>
          <w:szCs w:val="20"/>
        </w:rPr>
        <w:t xml:space="preserve">t  </w:t>
      </w:r>
      <w:r>
        <w:rPr>
          <w:rFonts w:ascii="Times New Roman" w:hAnsi="Times New Roman"/>
          <w:sz w:val="20"/>
          <w:szCs w:val="20"/>
        </w:rPr>
        <w:t xml:space="preserve">  </w:t>
      </w:r>
      <w:r w:rsidRPr="001C44E8">
        <w:rPr>
          <w:rFonts w:ascii="Times New Roman" w:hAnsi="Times New Roman"/>
          <w:sz w:val="20"/>
          <w:szCs w:val="20"/>
        </w:rPr>
        <w:t xml:space="preserve"> </w:t>
      </w:r>
      <w:r>
        <w:rPr>
          <w:rFonts w:ascii="Times New Roman" w:hAnsi="Times New Roman"/>
          <w:sz w:val="20"/>
          <w:szCs w:val="20"/>
        </w:rPr>
        <w:t xml:space="preserve">  </w:t>
      </w:r>
      <w:proofErr w:type="spellStart"/>
      <w:r w:rsidRPr="001C44E8">
        <w:rPr>
          <w:rFonts w:ascii="Times New Roman" w:hAnsi="Times New Roman"/>
          <w:sz w:val="20"/>
          <w:szCs w:val="20"/>
        </w:rPr>
        <w:t>Coeff</w:t>
      </w:r>
      <w:proofErr w:type="spellEnd"/>
      <w:r w:rsidRPr="001C44E8">
        <w:rPr>
          <w:rFonts w:ascii="Times New Roman" w:hAnsi="Times New Roman"/>
          <w:sz w:val="20"/>
          <w:szCs w:val="20"/>
        </w:rPr>
        <w:t xml:space="preserve">   t   </w:t>
      </w:r>
      <w:r>
        <w:rPr>
          <w:rFonts w:ascii="Times New Roman" w:hAnsi="Times New Roman"/>
          <w:sz w:val="20"/>
          <w:szCs w:val="20"/>
        </w:rPr>
        <w:t xml:space="preserve">   </w:t>
      </w:r>
      <w:r w:rsidRPr="001C44E8">
        <w:rPr>
          <w:rFonts w:ascii="Times New Roman" w:hAnsi="Times New Roman"/>
          <w:sz w:val="20"/>
          <w:szCs w:val="20"/>
        </w:rPr>
        <w:t xml:space="preserve"> </w:t>
      </w:r>
      <w:proofErr w:type="spellStart"/>
      <w:r>
        <w:rPr>
          <w:rFonts w:ascii="Times New Roman" w:hAnsi="Times New Roman"/>
          <w:sz w:val="20"/>
          <w:szCs w:val="20"/>
        </w:rPr>
        <w:t>Coeff</w:t>
      </w:r>
      <w:proofErr w:type="spellEnd"/>
      <w:r>
        <w:rPr>
          <w:rFonts w:ascii="Times New Roman" w:hAnsi="Times New Roman"/>
          <w:sz w:val="20"/>
          <w:szCs w:val="20"/>
        </w:rPr>
        <w:t xml:space="preserve">   </w:t>
      </w:r>
      <w:r w:rsidRPr="001C44E8">
        <w:rPr>
          <w:rFonts w:ascii="Times New Roman" w:hAnsi="Times New Roman"/>
          <w:sz w:val="20"/>
          <w:szCs w:val="20"/>
        </w:rPr>
        <w:t xml:space="preserve">  t</w:t>
      </w:r>
    </w:p>
    <w:p w:rsidR="00EF3F2E" w:rsidRPr="00B16396" w:rsidRDefault="00EF3F2E" w:rsidP="00EF3F2E">
      <w:pPr>
        <w:pBdr>
          <w:top w:val="single" w:sz="4" w:space="1" w:color="auto"/>
        </w:pBdr>
        <w:spacing w:after="120" w:line="240" w:lineRule="auto"/>
        <w:rPr>
          <w:rFonts w:ascii="Times New Roman" w:hAnsi="Times New Roman"/>
          <w:sz w:val="16"/>
          <w:szCs w:val="16"/>
        </w:rPr>
      </w:pPr>
      <w:proofErr w:type="spellStart"/>
      <w:r w:rsidRPr="00B16396">
        <w:rPr>
          <w:rFonts w:ascii="Times New Roman" w:hAnsi="Times New Roman"/>
          <w:sz w:val="16"/>
          <w:szCs w:val="16"/>
        </w:rPr>
        <w:t>LN_Real</w:t>
      </w:r>
      <w:proofErr w:type="spellEnd"/>
      <w:r w:rsidRPr="00B16396">
        <w:rPr>
          <w:rFonts w:ascii="Times New Roman" w:hAnsi="Times New Roman"/>
          <w:sz w:val="16"/>
          <w:szCs w:val="16"/>
        </w:rPr>
        <w:t xml:space="preserve"> per capita GDP  </w:t>
      </w:r>
      <w:r w:rsidR="00B16396">
        <w:rPr>
          <w:rFonts w:ascii="Times New Roman" w:hAnsi="Times New Roman"/>
          <w:sz w:val="16"/>
          <w:szCs w:val="16"/>
        </w:rPr>
        <w:t xml:space="preserve">      </w:t>
      </w:r>
      <w:r w:rsidRPr="00B16396">
        <w:rPr>
          <w:rFonts w:ascii="Times New Roman" w:hAnsi="Times New Roman"/>
          <w:b/>
          <w:i/>
          <w:sz w:val="16"/>
          <w:szCs w:val="16"/>
        </w:rPr>
        <w:t>1.42        15.27    0.59         6.21      0.60         6.33     0.98         4.08     1.44       5</w:t>
      </w:r>
      <w:r w:rsidR="00DB299A" w:rsidRPr="00B16396">
        <w:rPr>
          <w:rFonts w:ascii="Times New Roman" w:hAnsi="Times New Roman"/>
          <w:b/>
          <w:i/>
          <w:sz w:val="16"/>
          <w:szCs w:val="16"/>
        </w:rPr>
        <w:t>.9       1.41      5.85     1.05</w:t>
      </w:r>
      <w:r w:rsidRPr="00B16396">
        <w:rPr>
          <w:rFonts w:ascii="Times New Roman" w:hAnsi="Times New Roman"/>
          <w:b/>
          <w:i/>
          <w:sz w:val="16"/>
          <w:szCs w:val="16"/>
        </w:rPr>
        <w:t xml:space="preserve">       </w:t>
      </w:r>
      <w:r w:rsidR="00DB299A" w:rsidRPr="00B16396">
        <w:rPr>
          <w:rFonts w:ascii="Times New Roman" w:hAnsi="Times New Roman"/>
          <w:b/>
          <w:i/>
          <w:sz w:val="16"/>
          <w:szCs w:val="16"/>
        </w:rPr>
        <w:t>4.70</w:t>
      </w:r>
    </w:p>
    <w:p w:rsidR="00EF3F2E" w:rsidRPr="00B16396" w:rsidRDefault="00EF3F2E" w:rsidP="00EF3F2E">
      <w:pPr>
        <w:spacing w:after="100" w:line="240" w:lineRule="auto"/>
        <w:rPr>
          <w:rFonts w:ascii="Times New Roman" w:hAnsi="Times New Roman"/>
          <w:sz w:val="16"/>
          <w:szCs w:val="16"/>
        </w:rPr>
      </w:pPr>
      <w:proofErr w:type="spellStart"/>
      <w:r w:rsidRPr="00B16396">
        <w:rPr>
          <w:rFonts w:ascii="Times New Roman" w:hAnsi="Times New Roman"/>
          <w:sz w:val="16"/>
          <w:szCs w:val="16"/>
        </w:rPr>
        <w:t>LN_Real</w:t>
      </w:r>
      <w:proofErr w:type="spellEnd"/>
      <w:r w:rsidRPr="00B16396">
        <w:rPr>
          <w:rFonts w:ascii="Times New Roman" w:hAnsi="Times New Roman"/>
          <w:sz w:val="16"/>
          <w:szCs w:val="16"/>
        </w:rPr>
        <w:t xml:space="preserve"> per capita            </w:t>
      </w:r>
      <w:r w:rsidR="00B16396">
        <w:rPr>
          <w:rFonts w:ascii="Times New Roman" w:hAnsi="Times New Roman"/>
          <w:sz w:val="16"/>
          <w:szCs w:val="16"/>
        </w:rPr>
        <w:t xml:space="preserve">       </w:t>
      </w:r>
      <w:r w:rsidRPr="00B16396">
        <w:rPr>
          <w:rFonts w:ascii="Times New Roman" w:hAnsi="Times New Roman"/>
          <w:b/>
          <w:i/>
          <w:sz w:val="16"/>
          <w:szCs w:val="16"/>
        </w:rPr>
        <w:t>0.29        5.49</w:t>
      </w:r>
      <w:r w:rsidRPr="00B16396">
        <w:rPr>
          <w:rFonts w:ascii="Times New Roman" w:hAnsi="Times New Roman"/>
          <w:b/>
          <w:sz w:val="16"/>
          <w:szCs w:val="16"/>
        </w:rPr>
        <w:t xml:space="preserve">     </w:t>
      </w:r>
      <w:r w:rsidRPr="00B16396">
        <w:rPr>
          <w:rFonts w:ascii="Times New Roman" w:hAnsi="Times New Roman"/>
          <w:sz w:val="16"/>
          <w:szCs w:val="16"/>
        </w:rPr>
        <w:t>-0.04       -0.95      0.01        0.26     0.12         1.73      0.1        1.</w:t>
      </w:r>
      <w:r w:rsidR="00DB299A" w:rsidRPr="00B16396">
        <w:rPr>
          <w:rFonts w:ascii="Times New Roman" w:hAnsi="Times New Roman"/>
          <w:sz w:val="16"/>
          <w:szCs w:val="16"/>
        </w:rPr>
        <w:t>4        0.13     1.91      0.03      0.51</w:t>
      </w:r>
    </w:p>
    <w:p w:rsidR="00EF3F2E" w:rsidRPr="00B16396" w:rsidRDefault="00EF3F2E" w:rsidP="00EF3F2E">
      <w:pPr>
        <w:spacing w:after="100" w:line="240" w:lineRule="auto"/>
        <w:ind w:left="142"/>
        <w:rPr>
          <w:rFonts w:ascii="Times New Roman" w:hAnsi="Times New Roman"/>
          <w:sz w:val="16"/>
          <w:szCs w:val="16"/>
        </w:rPr>
      </w:pPr>
      <w:r w:rsidRPr="00B16396">
        <w:rPr>
          <w:rFonts w:ascii="Times New Roman" w:hAnsi="Times New Roman"/>
          <w:sz w:val="16"/>
          <w:szCs w:val="16"/>
        </w:rPr>
        <w:t xml:space="preserve"> </w:t>
      </w:r>
      <w:proofErr w:type="gramStart"/>
      <w:r w:rsidRPr="00B16396">
        <w:rPr>
          <w:rFonts w:ascii="Times New Roman" w:hAnsi="Times New Roman"/>
          <w:sz w:val="16"/>
          <w:szCs w:val="16"/>
        </w:rPr>
        <w:t>federal</w:t>
      </w:r>
      <w:proofErr w:type="gramEnd"/>
      <w:r w:rsidRPr="00B16396">
        <w:rPr>
          <w:rFonts w:ascii="Times New Roman" w:hAnsi="Times New Roman"/>
          <w:sz w:val="16"/>
          <w:szCs w:val="16"/>
        </w:rPr>
        <w:t xml:space="preserve"> transfer</w:t>
      </w:r>
    </w:p>
    <w:p w:rsidR="00EF3F2E" w:rsidRPr="00B16396" w:rsidRDefault="00EF3F2E" w:rsidP="00EF3F2E">
      <w:pPr>
        <w:spacing w:after="100" w:line="240" w:lineRule="auto"/>
        <w:rPr>
          <w:rFonts w:ascii="Times New Roman" w:hAnsi="Times New Roman"/>
          <w:b/>
          <w:sz w:val="16"/>
          <w:szCs w:val="16"/>
        </w:rPr>
      </w:pPr>
      <w:proofErr w:type="spellStart"/>
      <w:r w:rsidRPr="00B16396">
        <w:rPr>
          <w:rFonts w:ascii="Times New Roman" w:hAnsi="Times New Roman"/>
          <w:sz w:val="16"/>
          <w:szCs w:val="16"/>
        </w:rPr>
        <w:t>LN_Proportion</w:t>
      </w:r>
      <w:proofErr w:type="spellEnd"/>
      <w:r w:rsidRPr="00B16396">
        <w:rPr>
          <w:rFonts w:ascii="Times New Roman" w:hAnsi="Times New Roman"/>
          <w:sz w:val="16"/>
          <w:szCs w:val="16"/>
        </w:rPr>
        <w:t xml:space="preserve"> of population              </w:t>
      </w:r>
      <w:r w:rsidR="00B16396">
        <w:rPr>
          <w:rFonts w:ascii="Times New Roman" w:hAnsi="Times New Roman"/>
          <w:sz w:val="16"/>
          <w:szCs w:val="16"/>
        </w:rPr>
        <w:t xml:space="preserve">         </w:t>
      </w:r>
      <w:r w:rsidRPr="00B16396">
        <w:rPr>
          <w:rFonts w:ascii="Times New Roman" w:hAnsi="Times New Roman"/>
          <w:i/>
          <w:sz w:val="16"/>
          <w:szCs w:val="16"/>
        </w:rPr>
        <w:t xml:space="preserve">      </w:t>
      </w:r>
      <w:r w:rsidRPr="00B16396">
        <w:rPr>
          <w:rFonts w:ascii="Times New Roman" w:hAnsi="Times New Roman"/>
          <w:b/>
          <w:i/>
          <w:sz w:val="16"/>
          <w:szCs w:val="16"/>
        </w:rPr>
        <w:t>1.94        11.93</w:t>
      </w:r>
      <w:r w:rsidRPr="00B16396">
        <w:rPr>
          <w:rFonts w:ascii="Times New Roman" w:hAnsi="Times New Roman"/>
          <w:i/>
          <w:sz w:val="16"/>
          <w:szCs w:val="16"/>
        </w:rPr>
        <w:t xml:space="preserve">      </w:t>
      </w:r>
      <w:r w:rsidRPr="00B16396">
        <w:rPr>
          <w:rFonts w:ascii="Times New Roman" w:hAnsi="Times New Roman"/>
          <w:b/>
          <w:i/>
          <w:sz w:val="16"/>
          <w:szCs w:val="16"/>
        </w:rPr>
        <w:t xml:space="preserve">1.81        10.85    </w:t>
      </w:r>
      <w:r w:rsidRPr="00B16396">
        <w:rPr>
          <w:rFonts w:ascii="Times New Roman" w:hAnsi="Times New Roman"/>
          <w:sz w:val="16"/>
          <w:szCs w:val="16"/>
        </w:rPr>
        <w:t xml:space="preserve">0.54        1.83     </w:t>
      </w:r>
      <w:r w:rsidRPr="00B16396">
        <w:rPr>
          <w:rFonts w:ascii="Times New Roman" w:hAnsi="Times New Roman"/>
          <w:b/>
          <w:i/>
          <w:sz w:val="16"/>
          <w:szCs w:val="16"/>
        </w:rPr>
        <w:t>0.88      3.</w:t>
      </w:r>
      <w:r w:rsidR="00DB299A" w:rsidRPr="00B16396">
        <w:rPr>
          <w:rFonts w:ascii="Times New Roman" w:hAnsi="Times New Roman"/>
          <w:b/>
          <w:i/>
          <w:sz w:val="16"/>
          <w:szCs w:val="16"/>
        </w:rPr>
        <w:t xml:space="preserve">02       0.87      3.04      </w:t>
      </w:r>
      <w:r w:rsidR="00DB299A" w:rsidRPr="00B16396">
        <w:rPr>
          <w:rFonts w:ascii="Times New Roman" w:hAnsi="Times New Roman"/>
          <w:sz w:val="16"/>
          <w:szCs w:val="16"/>
        </w:rPr>
        <w:t>0.</w:t>
      </w:r>
      <w:r w:rsidRPr="00B16396">
        <w:rPr>
          <w:rFonts w:ascii="Times New Roman" w:hAnsi="Times New Roman"/>
          <w:sz w:val="16"/>
          <w:szCs w:val="16"/>
        </w:rPr>
        <w:t>4</w:t>
      </w:r>
      <w:r w:rsidR="00DB299A" w:rsidRPr="00B16396">
        <w:rPr>
          <w:rFonts w:ascii="Times New Roman" w:hAnsi="Times New Roman"/>
          <w:sz w:val="16"/>
          <w:szCs w:val="16"/>
        </w:rPr>
        <w:t>6</w:t>
      </w:r>
      <w:r w:rsidRPr="00B16396">
        <w:rPr>
          <w:rFonts w:ascii="Times New Roman" w:hAnsi="Times New Roman"/>
          <w:sz w:val="16"/>
          <w:szCs w:val="16"/>
        </w:rPr>
        <w:t xml:space="preserve">      </w:t>
      </w:r>
      <w:r w:rsidR="00DB299A" w:rsidRPr="00B16396">
        <w:rPr>
          <w:rFonts w:ascii="Times New Roman" w:hAnsi="Times New Roman"/>
          <w:sz w:val="16"/>
          <w:szCs w:val="16"/>
        </w:rPr>
        <w:t>1.73</w:t>
      </w:r>
    </w:p>
    <w:p w:rsidR="00EF3F2E" w:rsidRPr="00B16396" w:rsidRDefault="00EF3F2E" w:rsidP="00EF3F2E">
      <w:pPr>
        <w:spacing w:after="100" w:line="240" w:lineRule="auto"/>
        <w:ind w:firstLine="142"/>
        <w:rPr>
          <w:rFonts w:ascii="Times New Roman" w:hAnsi="Times New Roman"/>
          <w:sz w:val="16"/>
          <w:szCs w:val="16"/>
        </w:rPr>
      </w:pPr>
      <w:proofErr w:type="gramStart"/>
      <w:r w:rsidRPr="00B16396">
        <w:rPr>
          <w:rFonts w:ascii="Times New Roman" w:hAnsi="Times New Roman"/>
          <w:sz w:val="16"/>
          <w:szCs w:val="16"/>
        </w:rPr>
        <w:t>aged</w:t>
      </w:r>
      <w:proofErr w:type="gramEnd"/>
      <w:r w:rsidRPr="00B16396">
        <w:rPr>
          <w:rFonts w:ascii="Times New Roman" w:hAnsi="Times New Roman"/>
          <w:sz w:val="16"/>
          <w:szCs w:val="16"/>
        </w:rPr>
        <w:t xml:space="preserve"> 45-64</w:t>
      </w:r>
    </w:p>
    <w:p w:rsidR="00EF3F2E" w:rsidRPr="00B16396" w:rsidRDefault="00EF3F2E" w:rsidP="00EF3F2E">
      <w:pPr>
        <w:spacing w:after="100" w:line="240" w:lineRule="auto"/>
        <w:rPr>
          <w:rFonts w:ascii="Times New Roman" w:hAnsi="Times New Roman"/>
          <w:sz w:val="16"/>
          <w:szCs w:val="16"/>
        </w:rPr>
      </w:pPr>
      <w:proofErr w:type="spellStart"/>
      <w:r w:rsidRPr="00B16396">
        <w:rPr>
          <w:rFonts w:ascii="Times New Roman" w:hAnsi="Times New Roman"/>
          <w:sz w:val="16"/>
          <w:szCs w:val="16"/>
        </w:rPr>
        <w:t>LN_Proportion</w:t>
      </w:r>
      <w:proofErr w:type="spellEnd"/>
      <w:r w:rsidRPr="00B16396">
        <w:rPr>
          <w:rFonts w:ascii="Times New Roman" w:hAnsi="Times New Roman"/>
          <w:sz w:val="16"/>
          <w:szCs w:val="16"/>
        </w:rPr>
        <w:t xml:space="preserve"> of population                </w:t>
      </w:r>
      <w:r w:rsidR="00B16396">
        <w:rPr>
          <w:rFonts w:ascii="Times New Roman" w:hAnsi="Times New Roman"/>
          <w:sz w:val="16"/>
          <w:szCs w:val="16"/>
        </w:rPr>
        <w:t xml:space="preserve">  </w:t>
      </w:r>
      <w:r w:rsidR="00B16396" w:rsidRPr="00B16396">
        <w:rPr>
          <w:rFonts w:ascii="Times New Roman" w:hAnsi="Times New Roman"/>
          <w:i/>
          <w:sz w:val="16"/>
          <w:szCs w:val="16"/>
        </w:rPr>
        <w:t xml:space="preserve">      </w:t>
      </w:r>
      <w:r w:rsidRPr="00B16396">
        <w:rPr>
          <w:rFonts w:ascii="Times New Roman" w:hAnsi="Times New Roman"/>
          <w:sz w:val="16"/>
          <w:szCs w:val="16"/>
        </w:rPr>
        <w:t xml:space="preserve">  </w:t>
      </w:r>
      <w:r w:rsidR="00B16396">
        <w:rPr>
          <w:rFonts w:ascii="Times New Roman" w:hAnsi="Times New Roman"/>
          <w:sz w:val="16"/>
          <w:szCs w:val="16"/>
        </w:rPr>
        <w:t xml:space="preserve"> </w:t>
      </w:r>
      <w:r w:rsidRPr="00B16396">
        <w:rPr>
          <w:rFonts w:ascii="Times New Roman" w:hAnsi="Times New Roman"/>
          <w:sz w:val="16"/>
          <w:szCs w:val="16"/>
        </w:rPr>
        <w:t xml:space="preserve">  -0.30       -1.61      -0.26       -1.42    </w:t>
      </w:r>
      <w:r w:rsidRPr="00B16396">
        <w:rPr>
          <w:rFonts w:ascii="Times New Roman" w:hAnsi="Times New Roman"/>
          <w:b/>
          <w:i/>
          <w:sz w:val="16"/>
          <w:szCs w:val="16"/>
        </w:rPr>
        <w:t>-0.36      -2.12</w:t>
      </w:r>
      <w:r w:rsidRPr="00B16396">
        <w:rPr>
          <w:rFonts w:ascii="Times New Roman" w:hAnsi="Times New Roman"/>
          <w:b/>
          <w:sz w:val="16"/>
          <w:szCs w:val="16"/>
        </w:rPr>
        <w:t xml:space="preserve">    </w:t>
      </w:r>
      <w:r w:rsidRPr="00B16396">
        <w:rPr>
          <w:rFonts w:ascii="Times New Roman" w:hAnsi="Times New Roman"/>
          <w:sz w:val="16"/>
          <w:szCs w:val="16"/>
        </w:rPr>
        <w:t>-0.14     -0.64</w:t>
      </w:r>
      <w:r w:rsidR="00DB299A" w:rsidRPr="00B16396">
        <w:rPr>
          <w:rFonts w:ascii="Times New Roman" w:hAnsi="Times New Roman"/>
          <w:sz w:val="16"/>
          <w:szCs w:val="16"/>
        </w:rPr>
        <w:t xml:space="preserve">      -0.11    -0.52    -0.08 </w:t>
      </w:r>
      <w:r w:rsidRPr="00B16396">
        <w:rPr>
          <w:rFonts w:ascii="Times New Roman" w:hAnsi="Times New Roman"/>
          <w:sz w:val="16"/>
          <w:szCs w:val="16"/>
        </w:rPr>
        <w:t xml:space="preserve">    -0.</w:t>
      </w:r>
      <w:r w:rsidR="00DB299A" w:rsidRPr="00B16396">
        <w:rPr>
          <w:rFonts w:ascii="Times New Roman" w:hAnsi="Times New Roman"/>
          <w:sz w:val="16"/>
          <w:szCs w:val="16"/>
        </w:rPr>
        <w:t>39</w:t>
      </w:r>
    </w:p>
    <w:p w:rsidR="00EF3F2E" w:rsidRPr="00B16396" w:rsidRDefault="00EF3F2E" w:rsidP="00EF3F2E">
      <w:pPr>
        <w:spacing w:after="100" w:line="240" w:lineRule="auto"/>
        <w:ind w:firstLine="142"/>
        <w:rPr>
          <w:rFonts w:ascii="Times New Roman" w:hAnsi="Times New Roman"/>
          <w:sz w:val="16"/>
          <w:szCs w:val="16"/>
        </w:rPr>
      </w:pPr>
      <w:proofErr w:type="gramStart"/>
      <w:r w:rsidRPr="00B16396">
        <w:rPr>
          <w:rFonts w:ascii="Times New Roman" w:hAnsi="Times New Roman"/>
          <w:sz w:val="16"/>
          <w:szCs w:val="16"/>
        </w:rPr>
        <w:t>aged</w:t>
      </w:r>
      <w:proofErr w:type="gramEnd"/>
      <w:r w:rsidRPr="00B16396">
        <w:rPr>
          <w:rFonts w:ascii="Times New Roman" w:hAnsi="Times New Roman"/>
          <w:sz w:val="16"/>
          <w:szCs w:val="16"/>
        </w:rPr>
        <w:t xml:space="preserve"> 65-74</w:t>
      </w:r>
    </w:p>
    <w:p w:rsidR="00EF3F2E" w:rsidRPr="00B16396" w:rsidRDefault="00EF3F2E" w:rsidP="00EF3F2E">
      <w:pPr>
        <w:spacing w:after="100" w:line="240" w:lineRule="auto"/>
        <w:rPr>
          <w:rFonts w:ascii="Times New Roman" w:hAnsi="Times New Roman"/>
          <w:sz w:val="16"/>
          <w:szCs w:val="16"/>
        </w:rPr>
      </w:pPr>
      <w:proofErr w:type="spellStart"/>
      <w:r w:rsidRPr="00B16396">
        <w:rPr>
          <w:rFonts w:ascii="Times New Roman" w:hAnsi="Times New Roman"/>
          <w:sz w:val="16"/>
          <w:szCs w:val="16"/>
        </w:rPr>
        <w:t>LN_Proportion</w:t>
      </w:r>
      <w:proofErr w:type="spellEnd"/>
      <w:r w:rsidRPr="00B16396">
        <w:rPr>
          <w:rFonts w:ascii="Times New Roman" w:hAnsi="Times New Roman"/>
          <w:sz w:val="16"/>
          <w:szCs w:val="16"/>
        </w:rPr>
        <w:t xml:space="preserve"> of population                </w:t>
      </w:r>
      <w:r w:rsidR="00B16396">
        <w:rPr>
          <w:rFonts w:ascii="Times New Roman" w:hAnsi="Times New Roman"/>
          <w:sz w:val="16"/>
          <w:szCs w:val="16"/>
        </w:rPr>
        <w:t xml:space="preserve">  </w:t>
      </w:r>
      <w:r w:rsidR="00B16396" w:rsidRPr="00B16396">
        <w:rPr>
          <w:rFonts w:ascii="Times New Roman" w:hAnsi="Times New Roman"/>
          <w:i/>
          <w:sz w:val="16"/>
          <w:szCs w:val="16"/>
        </w:rPr>
        <w:t xml:space="preserve">      </w:t>
      </w:r>
      <w:r w:rsidRPr="00B16396">
        <w:rPr>
          <w:rFonts w:ascii="Times New Roman" w:hAnsi="Times New Roman"/>
          <w:sz w:val="16"/>
          <w:szCs w:val="16"/>
        </w:rPr>
        <w:t xml:space="preserve"> </w:t>
      </w:r>
      <w:r w:rsidR="00B16396">
        <w:rPr>
          <w:rFonts w:ascii="Times New Roman" w:hAnsi="Times New Roman"/>
          <w:sz w:val="16"/>
          <w:szCs w:val="16"/>
        </w:rPr>
        <w:t xml:space="preserve"> </w:t>
      </w:r>
      <w:r w:rsidRPr="00B16396">
        <w:rPr>
          <w:rFonts w:ascii="Times New Roman" w:hAnsi="Times New Roman"/>
          <w:sz w:val="16"/>
          <w:szCs w:val="16"/>
        </w:rPr>
        <w:t xml:space="preserve">  </w:t>
      </w:r>
      <w:r w:rsidRPr="00B16396">
        <w:rPr>
          <w:rFonts w:ascii="Times New Roman" w:hAnsi="Times New Roman"/>
          <w:i/>
          <w:sz w:val="16"/>
          <w:szCs w:val="16"/>
        </w:rPr>
        <w:t xml:space="preserve"> </w:t>
      </w:r>
      <w:r w:rsidRPr="00B16396">
        <w:rPr>
          <w:rFonts w:ascii="Times New Roman" w:hAnsi="Times New Roman"/>
          <w:b/>
          <w:i/>
          <w:sz w:val="16"/>
          <w:szCs w:val="16"/>
        </w:rPr>
        <w:t>0.99          5.6</w:t>
      </w:r>
      <w:r w:rsidRPr="00B16396">
        <w:rPr>
          <w:rFonts w:ascii="Times New Roman" w:hAnsi="Times New Roman"/>
          <w:i/>
          <w:sz w:val="16"/>
          <w:szCs w:val="16"/>
        </w:rPr>
        <w:t xml:space="preserve">         </w:t>
      </w:r>
      <w:r w:rsidRPr="00B16396">
        <w:rPr>
          <w:rFonts w:ascii="Times New Roman" w:hAnsi="Times New Roman"/>
          <w:b/>
          <w:i/>
          <w:sz w:val="16"/>
          <w:szCs w:val="16"/>
        </w:rPr>
        <w:t>1.1          6.16     1.18        6.38     0.94      5.</w:t>
      </w:r>
      <w:r w:rsidR="00B16396" w:rsidRPr="00B16396">
        <w:rPr>
          <w:rFonts w:ascii="Times New Roman" w:hAnsi="Times New Roman"/>
          <w:b/>
          <w:i/>
          <w:sz w:val="16"/>
          <w:szCs w:val="16"/>
        </w:rPr>
        <w:t>15       0.76     4.08       0.62</w:t>
      </w:r>
      <w:r w:rsidRPr="00B16396">
        <w:rPr>
          <w:rFonts w:ascii="Times New Roman" w:hAnsi="Times New Roman"/>
          <w:b/>
          <w:i/>
          <w:sz w:val="16"/>
          <w:szCs w:val="16"/>
        </w:rPr>
        <w:t xml:space="preserve">      </w:t>
      </w:r>
      <w:r w:rsidR="00B16396" w:rsidRPr="00B16396">
        <w:rPr>
          <w:rFonts w:ascii="Times New Roman" w:hAnsi="Times New Roman"/>
          <w:b/>
          <w:i/>
          <w:sz w:val="16"/>
          <w:szCs w:val="16"/>
        </w:rPr>
        <w:t>3.45</w:t>
      </w:r>
    </w:p>
    <w:p w:rsidR="00EF3F2E" w:rsidRPr="00B16396" w:rsidRDefault="00EF3F2E" w:rsidP="00EF3F2E">
      <w:pPr>
        <w:spacing w:after="100" w:line="240" w:lineRule="auto"/>
        <w:ind w:firstLine="142"/>
        <w:rPr>
          <w:rFonts w:ascii="Times New Roman" w:hAnsi="Times New Roman"/>
          <w:sz w:val="16"/>
          <w:szCs w:val="16"/>
        </w:rPr>
      </w:pPr>
      <w:proofErr w:type="gramStart"/>
      <w:r w:rsidRPr="00B16396">
        <w:rPr>
          <w:rFonts w:ascii="Times New Roman" w:hAnsi="Times New Roman"/>
          <w:sz w:val="16"/>
          <w:szCs w:val="16"/>
        </w:rPr>
        <w:t>aged</w:t>
      </w:r>
      <w:proofErr w:type="gramEnd"/>
      <w:r w:rsidRPr="00B16396">
        <w:rPr>
          <w:rFonts w:ascii="Times New Roman" w:hAnsi="Times New Roman"/>
          <w:sz w:val="16"/>
          <w:szCs w:val="16"/>
        </w:rPr>
        <w:t xml:space="preserve"> 75-84</w:t>
      </w:r>
    </w:p>
    <w:p w:rsidR="00EF3F2E" w:rsidRPr="00B16396" w:rsidRDefault="00EF3F2E" w:rsidP="00EF3F2E">
      <w:pPr>
        <w:spacing w:after="100" w:line="240" w:lineRule="auto"/>
        <w:rPr>
          <w:rFonts w:ascii="Times New Roman" w:hAnsi="Times New Roman"/>
          <w:b/>
          <w:sz w:val="16"/>
          <w:szCs w:val="16"/>
        </w:rPr>
      </w:pPr>
      <w:proofErr w:type="spellStart"/>
      <w:r w:rsidRPr="00B16396">
        <w:rPr>
          <w:rFonts w:ascii="Times New Roman" w:hAnsi="Times New Roman"/>
          <w:sz w:val="16"/>
          <w:szCs w:val="16"/>
        </w:rPr>
        <w:t>LN_Proportion</w:t>
      </w:r>
      <w:proofErr w:type="spellEnd"/>
      <w:r w:rsidRPr="00B16396">
        <w:rPr>
          <w:rFonts w:ascii="Times New Roman" w:hAnsi="Times New Roman"/>
          <w:sz w:val="16"/>
          <w:szCs w:val="16"/>
        </w:rPr>
        <w:t xml:space="preserve"> of population                 </w:t>
      </w:r>
      <w:r w:rsidR="00B16396">
        <w:rPr>
          <w:rFonts w:ascii="Times New Roman" w:hAnsi="Times New Roman"/>
          <w:sz w:val="16"/>
          <w:szCs w:val="16"/>
        </w:rPr>
        <w:t xml:space="preserve">  </w:t>
      </w:r>
      <w:r w:rsidR="00B16396" w:rsidRPr="00B16396">
        <w:rPr>
          <w:rFonts w:ascii="Times New Roman" w:hAnsi="Times New Roman"/>
          <w:i/>
          <w:sz w:val="16"/>
          <w:szCs w:val="16"/>
        </w:rPr>
        <w:t xml:space="preserve">     </w:t>
      </w:r>
      <w:r w:rsidR="00B16396">
        <w:rPr>
          <w:rFonts w:ascii="Times New Roman" w:hAnsi="Times New Roman"/>
          <w:i/>
          <w:sz w:val="16"/>
          <w:szCs w:val="16"/>
        </w:rPr>
        <w:t xml:space="preserve"> </w:t>
      </w:r>
      <w:r w:rsidR="00B16396" w:rsidRPr="00B16396">
        <w:rPr>
          <w:rFonts w:ascii="Times New Roman" w:hAnsi="Times New Roman"/>
          <w:i/>
          <w:sz w:val="16"/>
          <w:szCs w:val="16"/>
        </w:rPr>
        <w:t xml:space="preserve"> </w:t>
      </w:r>
      <w:r w:rsidRPr="00B16396">
        <w:rPr>
          <w:rFonts w:ascii="Times New Roman" w:hAnsi="Times New Roman"/>
          <w:sz w:val="16"/>
          <w:szCs w:val="16"/>
        </w:rPr>
        <w:t xml:space="preserve">   </w:t>
      </w:r>
      <w:r w:rsidRPr="00B16396">
        <w:rPr>
          <w:rFonts w:ascii="Times New Roman" w:hAnsi="Times New Roman"/>
          <w:b/>
          <w:i/>
          <w:sz w:val="16"/>
          <w:szCs w:val="16"/>
        </w:rPr>
        <w:t xml:space="preserve">-0.32       -3.32      -0.44       -4.26    </w:t>
      </w:r>
      <w:r w:rsidRPr="00B16396">
        <w:rPr>
          <w:rFonts w:ascii="Times New Roman" w:hAnsi="Times New Roman"/>
          <w:sz w:val="16"/>
          <w:szCs w:val="16"/>
        </w:rPr>
        <w:t xml:space="preserve">-0.09      -0.78     </w:t>
      </w:r>
      <w:r w:rsidRPr="00B16396">
        <w:rPr>
          <w:rFonts w:ascii="Times New Roman" w:hAnsi="Times New Roman"/>
          <w:b/>
          <w:i/>
          <w:sz w:val="16"/>
          <w:szCs w:val="16"/>
        </w:rPr>
        <w:t>-0.24     -2.07     -0.32    -2.72</w:t>
      </w:r>
      <w:r w:rsidRPr="00B16396">
        <w:rPr>
          <w:rFonts w:ascii="Times New Roman" w:hAnsi="Times New Roman"/>
          <w:b/>
          <w:sz w:val="16"/>
          <w:szCs w:val="16"/>
        </w:rPr>
        <w:t xml:space="preserve">     </w:t>
      </w:r>
      <w:r w:rsidR="00B16396" w:rsidRPr="00B16396">
        <w:rPr>
          <w:rFonts w:ascii="Times New Roman" w:hAnsi="Times New Roman"/>
          <w:b/>
          <w:i/>
          <w:sz w:val="16"/>
          <w:szCs w:val="16"/>
        </w:rPr>
        <w:t>-0.53</w:t>
      </w:r>
      <w:r w:rsidRPr="00B16396">
        <w:rPr>
          <w:rFonts w:ascii="Times New Roman" w:hAnsi="Times New Roman"/>
          <w:b/>
          <w:i/>
          <w:sz w:val="16"/>
          <w:szCs w:val="16"/>
        </w:rPr>
        <w:t xml:space="preserve">    -</w:t>
      </w:r>
      <w:r w:rsidR="00B16396" w:rsidRPr="00B16396">
        <w:rPr>
          <w:rFonts w:ascii="Times New Roman" w:hAnsi="Times New Roman"/>
          <w:b/>
          <w:i/>
          <w:sz w:val="16"/>
          <w:szCs w:val="16"/>
        </w:rPr>
        <w:t>4.43</w:t>
      </w:r>
    </w:p>
    <w:p w:rsidR="00EF3F2E" w:rsidRPr="00B16396" w:rsidRDefault="00EF3F2E" w:rsidP="00EF3F2E">
      <w:pPr>
        <w:spacing w:after="100" w:line="240" w:lineRule="auto"/>
        <w:ind w:firstLine="142"/>
        <w:rPr>
          <w:rFonts w:ascii="Times New Roman" w:hAnsi="Times New Roman"/>
          <w:sz w:val="16"/>
          <w:szCs w:val="16"/>
        </w:rPr>
      </w:pPr>
      <w:proofErr w:type="gramStart"/>
      <w:r w:rsidRPr="00B16396">
        <w:rPr>
          <w:rFonts w:ascii="Times New Roman" w:hAnsi="Times New Roman"/>
          <w:sz w:val="16"/>
          <w:szCs w:val="16"/>
        </w:rPr>
        <w:t>aged</w:t>
      </w:r>
      <w:proofErr w:type="gramEnd"/>
      <w:r w:rsidRPr="00B16396">
        <w:rPr>
          <w:rFonts w:ascii="Times New Roman" w:hAnsi="Times New Roman"/>
          <w:sz w:val="16"/>
          <w:szCs w:val="16"/>
        </w:rPr>
        <w:t xml:space="preserve"> 85 and over</w:t>
      </w:r>
    </w:p>
    <w:p w:rsidR="00EF3F2E" w:rsidRPr="00B16396" w:rsidRDefault="00EF3F2E" w:rsidP="00EF3F2E">
      <w:pPr>
        <w:spacing w:after="100" w:line="240" w:lineRule="auto"/>
        <w:rPr>
          <w:rFonts w:ascii="Times New Roman" w:hAnsi="Times New Roman"/>
          <w:sz w:val="16"/>
          <w:szCs w:val="16"/>
        </w:rPr>
      </w:pPr>
      <w:proofErr w:type="spellStart"/>
      <w:r w:rsidRPr="00B16396">
        <w:rPr>
          <w:rFonts w:ascii="Times New Roman" w:hAnsi="Times New Roman"/>
          <w:sz w:val="16"/>
          <w:szCs w:val="16"/>
        </w:rPr>
        <w:t>LN_Provincial</w:t>
      </w:r>
      <w:proofErr w:type="spellEnd"/>
      <w:r w:rsidRPr="00B16396">
        <w:rPr>
          <w:rFonts w:ascii="Times New Roman" w:hAnsi="Times New Roman"/>
          <w:sz w:val="16"/>
          <w:szCs w:val="16"/>
        </w:rPr>
        <w:t xml:space="preserve"> government health                              </w:t>
      </w:r>
      <w:r w:rsidR="00B16396">
        <w:rPr>
          <w:rFonts w:ascii="Times New Roman" w:hAnsi="Times New Roman"/>
          <w:sz w:val="16"/>
          <w:szCs w:val="16"/>
        </w:rPr>
        <w:t xml:space="preserve">  </w:t>
      </w:r>
      <w:r w:rsidR="00B16396" w:rsidRPr="00B16396">
        <w:rPr>
          <w:rFonts w:ascii="Times New Roman" w:hAnsi="Times New Roman"/>
          <w:i/>
          <w:sz w:val="16"/>
          <w:szCs w:val="16"/>
        </w:rPr>
        <w:t xml:space="preserve">      </w:t>
      </w:r>
      <w:r w:rsidR="00B16396">
        <w:rPr>
          <w:rFonts w:ascii="Times New Roman" w:hAnsi="Times New Roman"/>
          <w:sz w:val="16"/>
          <w:szCs w:val="16"/>
        </w:rPr>
        <w:t xml:space="preserve">  </w:t>
      </w:r>
      <w:r w:rsidR="00B16396" w:rsidRPr="00B16396">
        <w:rPr>
          <w:rFonts w:ascii="Times New Roman" w:hAnsi="Times New Roman"/>
          <w:i/>
          <w:sz w:val="16"/>
          <w:szCs w:val="16"/>
        </w:rPr>
        <w:t xml:space="preserve">  </w:t>
      </w:r>
      <w:r w:rsidRPr="00B16396">
        <w:rPr>
          <w:rFonts w:ascii="Times New Roman" w:hAnsi="Times New Roman"/>
          <w:sz w:val="16"/>
          <w:szCs w:val="16"/>
        </w:rPr>
        <w:t xml:space="preserve">         </w:t>
      </w:r>
      <w:r w:rsidRPr="00B16396">
        <w:rPr>
          <w:rFonts w:ascii="Times New Roman" w:hAnsi="Times New Roman"/>
          <w:b/>
          <w:i/>
          <w:sz w:val="16"/>
          <w:szCs w:val="16"/>
        </w:rPr>
        <w:t xml:space="preserve"> 0.46        2.87      0.53       2.55      0.51      2.</w:t>
      </w:r>
      <w:r w:rsidR="00B16396" w:rsidRPr="00B16396">
        <w:rPr>
          <w:rFonts w:ascii="Times New Roman" w:hAnsi="Times New Roman"/>
          <w:b/>
          <w:i/>
          <w:sz w:val="16"/>
          <w:szCs w:val="16"/>
        </w:rPr>
        <w:t xml:space="preserve">48      0.46      2.30      </w:t>
      </w:r>
      <w:r w:rsidR="00B16396" w:rsidRPr="00B16396">
        <w:rPr>
          <w:rFonts w:ascii="Times New Roman" w:hAnsi="Times New Roman"/>
          <w:sz w:val="16"/>
          <w:szCs w:val="16"/>
        </w:rPr>
        <w:t>0.26</w:t>
      </w:r>
      <w:r w:rsidRPr="00B16396">
        <w:rPr>
          <w:rFonts w:ascii="Times New Roman" w:hAnsi="Times New Roman"/>
          <w:sz w:val="16"/>
          <w:szCs w:val="16"/>
        </w:rPr>
        <w:t xml:space="preserve">      </w:t>
      </w:r>
      <w:r w:rsidR="00B16396" w:rsidRPr="00B16396">
        <w:rPr>
          <w:rFonts w:ascii="Times New Roman" w:hAnsi="Times New Roman"/>
          <w:sz w:val="16"/>
          <w:szCs w:val="16"/>
        </w:rPr>
        <w:t>1.44</w:t>
      </w:r>
    </w:p>
    <w:p w:rsidR="00EF3F2E" w:rsidRPr="00B16396" w:rsidRDefault="00EF3F2E" w:rsidP="00EF3F2E">
      <w:pPr>
        <w:spacing w:after="100" w:line="240" w:lineRule="auto"/>
        <w:ind w:firstLine="142"/>
        <w:rPr>
          <w:rFonts w:ascii="Times New Roman" w:hAnsi="Times New Roman"/>
          <w:sz w:val="16"/>
          <w:szCs w:val="16"/>
        </w:rPr>
      </w:pPr>
      <w:proofErr w:type="gramStart"/>
      <w:r w:rsidRPr="00B16396">
        <w:rPr>
          <w:rFonts w:ascii="Times New Roman" w:hAnsi="Times New Roman"/>
          <w:sz w:val="16"/>
          <w:szCs w:val="16"/>
        </w:rPr>
        <w:t>expenditure</w:t>
      </w:r>
      <w:proofErr w:type="gramEnd"/>
      <w:r w:rsidRPr="00B16396">
        <w:rPr>
          <w:rFonts w:ascii="Times New Roman" w:hAnsi="Times New Roman"/>
          <w:sz w:val="16"/>
          <w:szCs w:val="16"/>
        </w:rPr>
        <w:t xml:space="preserve"> proportion of </w:t>
      </w:r>
    </w:p>
    <w:p w:rsidR="00EF3F2E" w:rsidRPr="00B16396" w:rsidRDefault="00EF3F2E" w:rsidP="00EF3F2E">
      <w:pPr>
        <w:spacing w:after="100" w:line="240" w:lineRule="auto"/>
        <w:ind w:firstLine="142"/>
        <w:rPr>
          <w:rFonts w:ascii="Times New Roman" w:hAnsi="Times New Roman"/>
          <w:sz w:val="16"/>
          <w:szCs w:val="16"/>
        </w:rPr>
      </w:pPr>
      <w:proofErr w:type="gramStart"/>
      <w:r w:rsidRPr="00B16396">
        <w:rPr>
          <w:rFonts w:ascii="Times New Roman" w:hAnsi="Times New Roman"/>
          <w:sz w:val="16"/>
          <w:szCs w:val="16"/>
        </w:rPr>
        <w:t>total</w:t>
      </w:r>
      <w:proofErr w:type="gramEnd"/>
      <w:r w:rsidRPr="00B16396">
        <w:rPr>
          <w:rFonts w:ascii="Times New Roman" w:hAnsi="Times New Roman"/>
          <w:sz w:val="16"/>
          <w:szCs w:val="16"/>
        </w:rPr>
        <w:t xml:space="preserve"> provincial government </w:t>
      </w:r>
    </w:p>
    <w:p w:rsidR="00EF3F2E" w:rsidRPr="00B16396" w:rsidRDefault="00EF3F2E" w:rsidP="00EF3F2E">
      <w:pPr>
        <w:spacing w:after="100" w:line="240" w:lineRule="auto"/>
        <w:ind w:firstLine="142"/>
        <w:rPr>
          <w:rFonts w:ascii="Times New Roman" w:hAnsi="Times New Roman"/>
          <w:sz w:val="16"/>
          <w:szCs w:val="16"/>
        </w:rPr>
      </w:pPr>
      <w:proofErr w:type="gramStart"/>
      <w:r w:rsidRPr="00B16396">
        <w:rPr>
          <w:rFonts w:ascii="Times New Roman" w:hAnsi="Times New Roman"/>
          <w:sz w:val="16"/>
          <w:szCs w:val="16"/>
        </w:rPr>
        <w:t>expenditure</w:t>
      </w:r>
      <w:proofErr w:type="gramEnd"/>
    </w:p>
    <w:p w:rsidR="00EF3F2E" w:rsidRPr="00B16396" w:rsidRDefault="00EF3F2E" w:rsidP="00EF3F2E">
      <w:pPr>
        <w:spacing w:after="120" w:line="240" w:lineRule="auto"/>
        <w:rPr>
          <w:rFonts w:ascii="Times New Roman" w:hAnsi="Times New Roman"/>
          <w:sz w:val="16"/>
          <w:szCs w:val="16"/>
        </w:rPr>
      </w:pPr>
      <w:r w:rsidRPr="00B16396">
        <w:rPr>
          <w:rFonts w:ascii="Times New Roman" w:hAnsi="Times New Roman"/>
          <w:sz w:val="16"/>
          <w:szCs w:val="16"/>
        </w:rPr>
        <w:t xml:space="preserve">Newfoundland and Labrador                                                          </w:t>
      </w:r>
      <w:r w:rsidR="00B16396" w:rsidRPr="00B16396">
        <w:rPr>
          <w:rFonts w:ascii="Times New Roman" w:hAnsi="Times New Roman"/>
          <w:sz w:val="16"/>
          <w:szCs w:val="16"/>
        </w:rPr>
        <w:t xml:space="preserve">                      </w:t>
      </w:r>
      <w:r w:rsidR="00B16396">
        <w:rPr>
          <w:rFonts w:ascii="Times New Roman" w:hAnsi="Times New Roman"/>
          <w:sz w:val="16"/>
          <w:szCs w:val="16"/>
        </w:rPr>
        <w:t xml:space="preserve">    </w:t>
      </w:r>
      <w:r w:rsidRPr="00B16396">
        <w:rPr>
          <w:rFonts w:ascii="Times New Roman" w:hAnsi="Times New Roman"/>
          <w:sz w:val="16"/>
          <w:szCs w:val="16"/>
        </w:rPr>
        <w:t xml:space="preserve">    0.29         1.6       0.32      1.83      </w:t>
      </w:r>
      <w:r w:rsidR="00B16396" w:rsidRPr="00B16396">
        <w:rPr>
          <w:rFonts w:ascii="Times New Roman" w:hAnsi="Times New Roman"/>
          <w:b/>
          <w:i/>
          <w:sz w:val="16"/>
          <w:szCs w:val="16"/>
        </w:rPr>
        <w:t xml:space="preserve">0.37     2.11       </w:t>
      </w:r>
      <w:r w:rsidR="00B16396" w:rsidRPr="00B16396">
        <w:rPr>
          <w:rFonts w:ascii="Times New Roman" w:hAnsi="Times New Roman"/>
          <w:sz w:val="16"/>
          <w:szCs w:val="16"/>
        </w:rPr>
        <w:t>0.27</w:t>
      </w:r>
      <w:r w:rsidRPr="00B16396">
        <w:rPr>
          <w:rFonts w:ascii="Times New Roman" w:hAnsi="Times New Roman"/>
          <w:sz w:val="16"/>
          <w:szCs w:val="16"/>
        </w:rPr>
        <w:t xml:space="preserve">     </w:t>
      </w:r>
      <w:r w:rsidR="00B16396" w:rsidRPr="00B16396">
        <w:rPr>
          <w:rFonts w:ascii="Times New Roman" w:hAnsi="Times New Roman"/>
          <w:sz w:val="16"/>
          <w:szCs w:val="16"/>
        </w:rPr>
        <w:t>1.69</w:t>
      </w:r>
    </w:p>
    <w:p w:rsidR="00EF3F2E" w:rsidRPr="00B16396" w:rsidRDefault="00EF3F2E" w:rsidP="00EF3F2E">
      <w:pPr>
        <w:spacing w:after="120" w:line="240" w:lineRule="auto"/>
        <w:rPr>
          <w:rFonts w:ascii="Times New Roman" w:hAnsi="Times New Roman"/>
          <w:sz w:val="16"/>
          <w:szCs w:val="16"/>
        </w:rPr>
      </w:pPr>
      <w:r w:rsidRPr="00B16396">
        <w:rPr>
          <w:rFonts w:ascii="Times New Roman" w:hAnsi="Times New Roman"/>
          <w:sz w:val="16"/>
          <w:szCs w:val="16"/>
        </w:rPr>
        <w:t xml:space="preserve">Prince Edward Island                                                                                </w:t>
      </w:r>
      <w:r w:rsidR="00B16396" w:rsidRPr="00B16396">
        <w:rPr>
          <w:rFonts w:ascii="Times New Roman" w:hAnsi="Times New Roman"/>
          <w:sz w:val="16"/>
          <w:szCs w:val="16"/>
        </w:rPr>
        <w:t xml:space="preserve">       </w:t>
      </w:r>
      <w:r w:rsidR="00B16396">
        <w:rPr>
          <w:rFonts w:ascii="Times New Roman" w:hAnsi="Times New Roman"/>
          <w:sz w:val="16"/>
          <w:szCs w:val="16"/>
        </w:rPr>
        <w:t xml:space="preserve">    </w:t>
      </w:r>
      <w:r w:rsidR="00B16396" w:rsidRPr="00B16396">
        <w:rPr>
          <w:rFonts w:ascii="Times New Roman" w:hAnsi="Times New Roman"/>
          <w:sz w:val="16"/>
          <w:szCs w:val="16"/>
        </w:rPr>
        <w:t xml:space="preserve">   </w:t>
      </w:r>
      <w:r w:rsidRPr="00B16396">
        <w:rPr>
          <w:rFonts w:ascii="Times New Roman" w:hAnsi="Times New Roman"/>
          <w:sz w:val="16"/>
          <w:szCs w:val="16"/>
        </w:rPr>
        <w:t xml:space="preserve">     0.01        0.04      0.30      1.</w:t>
      </w:r>
      <w:r w:rsidR="00B16396" w:rsidRPr="00B16396">
        <w:rPr>
          <w:rFonts w:ascii="Times New Roman" w:hAnsi="Times New Roman"/>
          <w:sz w:val="16"/>
          <w:szCs w:val="16"/>
        </w:rPr>
        <w:t>15      0.41     1.58       0.39</w:t>
      </w:r>
      <w:r w:rsidRPr="00B16396">
        <w:rPr>
          <w:rFonts w:ascii="Times New Roman" w:hAnsi="Times New Roman"/>
          <w:sz w:val="16"/>
          <w:szCs w:val="16"/>
        </w:rPr>
        <w:t xml:space="preserve">     1.</w:t>
      </w:r>
      <w:r w:rsidR="00B16396" w:rsidRPr="00B16396">
        <w:rPr>
          <w:rFonts w:ascii="Times New Roman" w:hAnsi="Times New Roman"/>
          <w:sz w:val="16"/>
          <w:szCs w:val="16"/>
        </w:rPr>
        <w:t>67</w:t>
      </w:r>
    </w:p>
    <w:p w:rsidR="00EF3F2E" w:rsidRPr="00B16396" w:rsidRDefault="00EF3F2E" w:rsidP="00EF3F2E">
      <w:pPr>
        <w:spacing w:after="120" w:line="240" w:lineRule="auto"/>
        <w:rPr>
          <w:rFonts w:ascii="Times New Roman" w:hAnsi="Times New Roman"/>
          <w:sz w:val="16"/>
          <w:szCs w:val="16"/>
        </w:rPr>
      </w:pPr>
      <w:r w:rsidRPr="00B16396">
        <w:rPr>
          <w:rFonts w:ascii="Times New Roman" w:hAnsi="Times New Roman"/>
          <w:sz w:val="16"/>
          <w:szCs w:val="16"/>
        </w:rPr>
        <w:t xml:space="preserve">Nova Scotia                                                                                                </w:t>
      </w:r>
      <w:r w:rsidR="00B16396" w:rsidRPr="00B16396">
        <w:rPr>
          <w:rFonts w:ascii="Times New Roman" w:hAnsi="Times New Roman"/>
          <w:sz w:val="16"/>
          <w:szCs w:val="16"/>
        </w:rPr>
        <w:t xml:space="preserve">       </w:t>
      </w:r>
      <w:r w:rsidR="00B16396">
        <w:rPr>
          <w:rFonts w:ascii="Times New Roman" w:hAnsi="Times New Roman"/>
          <w:sz w:val="16"/>
          <w:szCs w:val="16"/>
        </w:rPr>
        <w:t xml:space="preserve">    </w:t>
      </w:r>
      <w:r w:rsidR="00B16396" w:rsidRPr="00B16396">
        <w:rPr>
          <w:rFonts w:ascii="Times New Roman" w:hAnsi="Times New Roman"/>
          <w:sz w:val="16"/>
          <w:szCs w:val="16"/>
        </w:rPr>
        <w:t xml:space="preserve">   </w:t>
      </w:r>
      <w:r w:rsidRPr="00B16396">
        <w:rPr>
          <w:rFonts w:ascii="Times New Roman" w:hAnsi="Times New Roman"/>
          <w:sz w:val="16"/>
          <w:szCs w:val="16"/>
        </w:rPr>
        <w:t xml:space="preserve">    0.39        1.72      </w:t>
      </w:r>
      <w:r w:rsidRPr="00B16396">
        <w:rPr>
          <w:rFonts w:ascii="Times New Roman" w:hAnsi="Times New Roman"/>
          <w:b/>
          <w:i/>
          <w:sz w:val="16"/>
          <w:szCs w:val="16"/>
        </w:rPr>
        <w:t>0.81      3.54      0.93     4.06</w:t>
      </w:r>
      <w:r w:rsidRPr="00B16396">
        <w:rPr>
          <w:rFonts w:ascii="Times New Roman" w:hAnsi="Times New Roman"/>
          <w:i/>
          <w:sz w:val="16"/>
          <w:szCs w:val="16"/>
        </w:rPr>
        <w:t xml:space="preserve">       </w:t>
      </w:r>
      <w:r w:rsidR="00B16396" w:rsidRPr="00B16396">
        <w:rPr>
          <w:rFonts w:ascii="Times New Roman" w:hAnsi="Times New Roman"/>
          <w:b/>
          <w:i/>
          <w:sz w:val="16"/>
          <w:szCs w:val="16"/>
        </w:rPr>
        <w:t xml:space="preserve">1.04     </w:t>
      </w:r>
      <w:r w:rsidRPr="00B16396">
        <w:rPr>
          <w:rFonts w:ascii="Times New Roman" w:hAnsi="Times New Roman"/>
          <w:b/>
          <w:i/>
          <w:sz w:val="16"/>
          <w:szCs w:val="16"/>
        </w:rPr>
        <w:t>5</w:t>
      </w:r>
      <w:r w:rsidR="00B16396" w:rsidRPr="00B16396">
        <w:rPr>
          <w:rFonts w:ascii="Times New Roman" w:hAnsi="Times New Roman"/>
          <w:b/>
          <w:i/>
          <w:sz w:val="16"/>
          <w:szCs w:val="16"/>
        </w:rPr>
        <w:t>.01</w:t>
      </w:r>
    </w:p>
    <w:p w:rsidR="00EF3F2E" w:rsidRPr="00B16396" w:rsidRDefault="00EF3F2E" w:rsidP="00EF3F2E">
      <w:pPr>
        <w:spacing w:after="120" w:line="240" w:lineRule="auto"/>
        <w:rPr>
          <w:rFonts w:ascii="Times New Roman" w:hAnsi="Times New Roman"/>
          <w:sz w:val="16"/>
          <w:szCs w:val="16"/>
        </w:rPr>
      </w:pPr>
      <w:r w:rsidRPr="00B16396">
        <w:rPr>
          <w:rFonts w:ascii="Times New Roman" w:hAnsi="Times New Roman"/>
          <w:sz w:val="16"/>
          <w:szCs w:val="16"/>
        </w:rPr>
        <w:t xml:space="preserve">New Brunswick                                                                                          </w:t>
      </w:r>
      <w:r w:rsidR="00B16396" w:rsidRPr="00B16396">
        <w:rPr>
          <w:rFonts w:ascii="Times New Roman" w:hAnsi="Times New Roman"/>
          <w:sz w:val="16"/>
          <w:szCs w:val="16"/>
        </w:rPr>
        <w:t xml:space="preserve">       </w:t>
      </w:r>
      <w:r w:rsidR="00B16396">
        <w:rPr>
          <w:rFonts w:ascii="Times New Roman" w:hAnsi="Times New Roman"/>
          <w:sz w:val="16"/>
          <w:szCs w:val="16"/>
        </w:rPr>
        <w:t xml:space="preserve">    </w:t>
      </w:r>
      <w:r w:rsidR="00B16396" w:rsidRPr="00B16396">
        <w:rPr>
          <w:rFonts w:ascii="Times New Roman" w:hAnsi="Times New Roman"/>
          <w:sz w:val="16"/>
          <w:szCs w:val="16"/>
        </w:rPr>
        <w:t xml:space="preserve">   </w:t>
      </w:r>
      <w:r w:rsidRPr="00B16396">
        <w:rPr>
          <w:rFonts w:ascii="Times New Roman" w:hAnsi="Times New Roman"/>
          <w:sz w:val="16"/>
          <w:szCs w:val="16"/>
        </w:rPr>
        <w:t xml:space="preserve">   0.30        1.33    </w:t>
      </w:r>
      <w:r w:rsidRPr="00B16396">
        <w:rPr>
          <w:rFonts w:ascii="Times New Roman" w:hAnsi="Times New Roman"/>
          <w:i/>
          <w:sz w:val="16"/>
          <w:szCs w:val="16"/>
        </w:rPr>
        <w:t xml:space="preserve">  </w:t>
      </w:r>
      <w:r w:rsidRPr="00B16396">
        <w:rPr>
          <w:rFonts w:ascii="Times New Roman" w:hAnsi="Times New Roman"/>
          <w:b/>
          <w:i/>
          <w:sz w:val="16"/>
          <w:szCs w:val="16"/>
        </w:rPr>
        <w:t>0.56      2.48</w:t>
      </w:r>
      <w:r w:rsidRPr="00B16396">
        <w:rPr>
          <w:rFonts w:ascii="Times New Roman" w:hAnsi="Times New Roman"/>
          <w:i/>
          <w:sz w:val="16"/>
          <w:szCs w:val="16"/>
        </w:rPr>
        <w:t xml:space="preserve">       </w:t>
      </w:r>
      <w:r w:rsidRPr="00B16396">
        <w:rPr>
          <w:rFonts w:ascii="Times New Roman" w:hAnsi="Times New Roman"/>
          <w:b/>
          <w:i/>
          <w:sz w:val="16"/>
          <w:szCs w:val="16"/>
        </w:rPr>
        <w:t>0.67     2.96</w:t>
      </w:r>
      <w:r w:rsidRPr="00B16396">
        <w:rPr>
          <w:rFonts w:ascii="Times New Roman" w:hAnsi="Times New Roman"/>
          <w:i/>
          <w:sz w:val="16"/>
          <w:szCs w:val="16"/>
        </w:rPr>
        <w:t xml:space="preserve">      </w:t>
      </w:r>
      <w:r w:rsidRPr="00B16396">
        <w:rPr>
          <w:rFonts w:ascii="Times New Roman" w:hAnsi="Times New Roman"/>
          <w:b/>
          <w:i/>
          <w:sz w:val="16"/>
          <w:szCs w:val="16"/>
        </w:rPr>
        <w:t xml:space="preserve">0.66      </w:t>
      </w:r>
      <w:r w:rsidR="00B16396" w:rsidRPr="00B16396">
        <w:rPr>
          <w:rFonts w:ascii="Times New Roman" w:hAnsi="Times New Roman"/>
          <w:b/>
          <w:i/>
          <w:sz w:val="16"/>
          <w:szCs w:val="16"/>
        </w:rPr>
        <w:t>3.23</w:t>
      </w:r>
    </w:p>
    <w:p w:rsidR="00EF3F2E" w:rsidRPr="00B16396" w:rsidRDefault="00EF3F2E" w:rsidP="00EF3F2E">
      <w:pPr>
        <w:spacing w:after="120" w:line="240" w:lineRule="auto"/>
        <w:rPr>
          <w:rFonts w:ascii="Times New Roman" w:hAnsi="Times New Roman"/>
          <w:sz w:val="16"/>
          <w:szCs w:val="16"/>
        </w:rPr>
      </w:pPr>
      <w:r w:rsidRPr="00B16396">
        <w:rPr>
          <w:rFonts w:ascii="Times New Roman" w:hAnsi="Times New Roman"/>
          <w:sz w:val="16"/>
          <w:szCs w:val="16"/>
        </w:rPr>
        <w:t xml:space="preserve">Quebec                                                                                                        </w:t>
      </w:r>
      <w:r w:rsidR="00B16396" w:rsidRPr="00B16396">
        <w:rPr>
          <w:rFonts w:ascii="Times New Roman" w:hAnsi="Times New Roman"/>
          <w:sz w:val="16"/>
          <w:szCs w:val="16"/>
        </w:rPr>
        <w:t xml:space="preserve">       </w:t>
      </w:r>
      <w:r w:rsidR="00B16396">
        <w:rPr>
          <w:rFonts w:ascii="Times New Roman" w:hAnsi="Times New Roman"/>
          <w:sz w:val="16"/>
          <w:szCs w:val="16"/>
        </w:rPr>
        <w:t xml:space="preserve">    </w:t>
      </w:r>
      <w:r w:rsidR="00B16396" w:rsidRPr="00B16396">
        <w:rPr>
          <w:rFonts w:ascii="Times New Roman" w:hAnsi="Times New Roman"/>
          <w:sz w:val="16"/>
          <w:szCs w:val="16"/>
        </w:rPr>
        <w:t xml:space="preserve">   </w:t>
      </w:r>
      <w:r w:rsidRPr="00B16396">
        <w:rPr>
          <w:rFonts w:ascii="Times New Roman" w:hAnsi="Times New Roman"/>
          <w:sz w:val="16"/>
          <w:szCs w:val="16"/>
        </w:rPr>
        <w:t xml:space="preserve">   </w:t>
      </w:r>
      <w:r w:rsidRPr="00B16396">
        <w:rPr>
          <w:rFonts w:ascii="Times New Roman" w:hAnsi="Times New Roman"/>
          <w:b/>
          <w:i/>
          <w:sz w:val="16"/>
          <w:szCs w:val="16"/>
        </w:rPr>
        <w:t xml:space="preserve">0.52        2.62      0.95      4.69      0.92      4.59    </w:t>
      </w:r>
      <w:r w:rsidR="00B16396" w:rsidRPr="00B16396">
        <w:rPr>
          <w:rFonts w:ascii="Times New Roman" w:hAnsi="Times New Roman"/>
          <w:b/>
          <w:i/>
          <w:sz w:val="16"/>
          <w:szCs w:val="16"/>
        </w:rPr>
        <w:t xml:space="preserve">  0.90</w:t>
      </w:r>
      <w:r w:rsidRPr="00B16396">
        <w:rPr>
          <w:rFonts w:ascii="Times New Roman" w:hAnsi="Times New Roman"/>
          <w:b/>
          <w:i/>
          <w:sz w:val="16"/>
          <w:szCs w:val="16"/>
        </w:rPr>
        <w:t xml:space="preserve">     4.</w:t>
      </w:r>
      <w:r w:rsidR="00B16396" w:rsidRPr="00B16396">
        <w:rPr>
          <w:rFonts w:ascii="Times New Roman" w:hAnsi="Times New Roman"/>
          <w:b/>
          <w:i/>
          <w:sz w:val="16"/>
          <w:szCs w:val="16"/>
        </w:rPr>
        <w:t>99</w:t>
      </w:r>
    </w:p>
    <w:p w:rsidR="00EF3F2E" w:rsidRPr="00B16396" w:rsidRDefault="00EF3F2E" w:rsidP="00EF3F2E">
      <w:pPr>
        <w:spacing w:after="120" w:line="240" w:lineRule="auto"/>
        <w:rPr>
          <w:rFonts w:ascii="Times New Roman" w:hAnsi="Times New Roman"/>
          <w:i/>
          <w:sz w:val="16"/>
          <w:szCs w:val="16"/>
        </w:rPr>
      </w:pPr>
      <w:r w:rsidRPr="00B16396">
        <w:rPr>
          <w:rFonts w:ascii="Times New Roman" w:hAnsi="Times New Roman"/>
          <w:sz w:val="16"/>
          <w:szCs w:val="16"/>
        </w:rPr>
        <w:t xml:space="preserve">Ontario                                                                                                      </w:t>
      </w:r>
      <w:r w:rsidR="00B16396" w:rsidRPr="00B16396">
        <w:rPr>
          <w:rFonts w:ascii="Times New Roman" w:hAnsi="Times New Roman"/>
          <w:sz w:val="16"/>
          <w:szCs w:val="16"/>
        </w:rPr>
        <w:t xml:space="preserve">       </w:t>
      </w:r>
      <w:r w:rsidR="00B16396">
        <w:rPr>
          <w:rFonts w:ascii="Times New Roman" w:hAnsi="Times New Roman"/>
          <w:sz w:val="16"/>
          <w:szCs w:val="16"/>
        </w:rPr>
        <w:t xml:space="preserve">    </w:t>
      </w:r>
      <w:r w:rsidR="00B16396" w:rsidRPr="00B16396">
        <w:rPr>
          <w:rFonts w:ascii="Times New Roman" w:hAnsi="Times New Roman"/>
          <w:sz w:val="16"/>
          <w:szCs w:val="16"/>
        </w:rPr>
        <w:t xml:space="preserve">   </w:t>
      </w:r>
      <w:r w:rsidRPr="00B16396">
        <w:rPr>
          <w:rFonts w:ascii="Times New Roman" w:hAnsi="Times New Roman"/>
          <w:sz w:val="16"/>
          <w:szCs w:val="16"/>
        </w:rPr>
        <w:t xml:space="preserve">    </w:t>
      </w:r>
      <w:r w:rsidRPr="00B16396">
        <w:rPr>
          <w:rFonts w:ascii="Times New Roman" w:hAnsi="Times New Roman"/>
          <w:i/>
          <w:sz w:val="16"/>
          <w:szCs w:val="16"/>
        </w:rPr>
        <w:t xml:space="preserve"> </w:t>
      </w:r>
      <w:r w:rsidRPr="00B16396">
        <w:rPr>
          <w:rFonts w:ascii="Times New Roman" w:hAnsi="Times New Roman"/>
          <w:b/>
          <w:i/>
          <w:sz w:val="16"/>
          <w:szCs w:val="16"/>
        </w:rPr>
        <w:t>0.4          2.53      0.77      4.</w:t>
      </w:r>
      <w:r w:rsidR="00B16396" w:rsidRPr="00B16396">
        <w:rPr>
          <w:rFonts w:ascii="Times New Roman" w:hAnsi="Times New Roman"/>
          <w:b/>
          <w:i/>
          <w:sz w:val="16"/>
          <w:szCs w:val="16"/>
        </w:rPr>
        <w:t xml:space="preserve">67      0.77      4.76      0.88   </w:t>
      </w:r>
      <w:r w:rsidRPr="00B16396">
        <w:rPr>
          <w:rFonts w:ascii="Times New Roman" w:hAnsi="Times New Roman"/>
          <w:b/>
          <w:i/>
          <w:sz w:val="16"/>
          <w:szCs w:val="16"/>
        </w:rPr>
        <w:t xml:space="preserve">  </w:t>
      </w:r>
      <w:r w:rsidR="00B16396" w:rsidRPr="00B16396">
        <w:rPr>
          <w:rFonts w:ascii="Times New Roman" w:hAnsi="Times New Roman"/>
          <w:b/>
          <w:i/>
          <w:sz w:val="16"/>
          <w:szCs w:val="16"/>
        </w:rPr>
        <w:t>6.00</w:t>
      </w:r>
    </w:p>
    <w:p w:rsidR="00EF3F2E" w:rsidRPr="00B16396" w:rsidRDefault="00EF3F2E" w:rsidP="00EF3F2E">
      <w:pPr>
        <w:spacing w:after="120" w:line="240" w:lineRule="auto"/>
        <w:rPr>
          <w:rFonts w:ascii="Times New Roman" w:hAnsi="Times New Roman"/>
          <w:sz w:val="16"/>
          <w:szCs w:val="16"/>
        </w:rPr>
      </w:pPr>
      <w:r w:rsidRPr="00B16396">
        <w:rPr>
          <w:rFonts w:ascii="Times New Roman" w:hAnsi="Times New Roman"/>
          <w:sz w:val="16"/>
          <w:szCs w:val="16"/>
        </w:rPr>
        <w:t xml:space="preserve">Manitoba                                                                                                     </w:t>
      </w:r>
      <w:r w:rsidR="00B16396" w:rsidRPr="00B16396">
        <w:rPr>
          <w:rFonts w:ascii="Times New Roman" w:hAnsi="Times New Roman"/>
          <w:sz w:val="16"/>
          <w:szCs w:val="16"/>
        </w:rPr>
        <w:t xml:space="preserve">       </w:t>
      </w:r>
      <w:r w:rsidR="00B16396">
        <w:rPr>
          <w:rFonts w:ascii="Times New Roman" w:hAnsi="Times New Roman"/>
          <w:sz w:val="16"/>
          <w:szCs w:val="16"/>
        </w:rPr>
        <w:t xml:space="preserve">    </w:t>
      </w:r>
      <w:r w:rsidR="00B16396" w:rsidRPr="00B16396">
        <w:rPr>
          <w:rFonts w:ascii="Times New Roman" w:hAnsi="Times New Roman"/>
          <w:sz w:val="16"/>
          <w:szCs w:val="16"/>
        </w:rPr>
        <w:t xml:space="preserve">   </w:t>
      </w:r>
      <w:r w:rsidRPr="00B16396">
        <w:rPr>
          <w:rFonts w:ascii="Times New Roman" w:hAnsi="Times New Roman"/>
          <w:sz w:val="16"/>
          <w:szCs w:val="16"/>
        </w:rPr>
        <w:t xml:space="preserve">  -0.06       -0.31      0.39      1.95</w:t>
      </w:r>
      <w:r w:rsidRPr="00B16396">
        <w:rPr>
          <w:rFonts w:ascii="Times New Roman" w:hAnsi="Times New Roman"/>
          <w:b/>
          <w:sz w:val="16"/>
          <w:szCs w:val="16"/>
        </w:rPr>
        <w:t xml:space="preserve">      </w:t>
      </w:r>
      <w:r w:rsidRPr="00B16396">
        <w:rPr>
          <w:rFonts w:ascii="Times New Roman" w:hAnsi="Times New Roman"/>
          <w:b/>
          <w:i/>
          <w:sz w:val="16"/>
          <w:szCs w:val="16"/>
        </w:rPr>
        <w:t>0.45     2.28</w:t>
      </w:r>
      <w:r w:rsidRPr="00B16396">
        <w:rPr>
          <w:rFonts w:ascii="Times New Roman" w:hAnsi="Times New Roman"/>
          <w:b/>
          <w:sz w:val="16"/>
          <w:szCs w:val="16"/>
        </w:rPr>
        <w:t xml:space="preserve">       </w:t>
      </w:r>
      <w:r w:rsidR="00B16396" w:rsidRPr="00B16396">
        <w:rPr>
          <w:rFonts w:ascii="Times New Roman" w:hAnsi="Times New Roman"/>
          <w:b/>
          <w:i/>
          <w:sz w:val="16"/>
          <w:szCs w:val="16"/>
        </w:rPr>
        <w:t>0.47</w:t>
      </w:r>
      <w:r w:rsidRPr="00B16396">
        <w:rPr>
          <w:rFonts w:ascii="Times New Roman" w:hAnsi="Times New Roman"/>
          <w:b/>
          <w:i/>
          <w:sz w:val="16"/>
          <w:szCs w:val="16"/>
        </w:rPr>
        <w:t xml:space="preserve">     </w:t>
      </w:r>
      <w:r w:rsidR="00B16396" w:rsidRPr="00B16396">
        <w:rPr>
          <w:rFonts w:ascii="Times New Roman" w:hAnsi="Times New Roman"/>
          <w:b/>
          <w:i/>
          <w:sz w:val="16"/>
          <w:szCs w:val="16"/>
        </w:rPr>
        <w:t>2.</w:t>
      </w:r>
      <w:r w:rsidRPr="00B16396">
        <w:rPr>
          <w:rFonts w:ascii="Times New Roman" w:hAnsi="Times New Roman"/>
          <w:b/>
          <w:i/>
          <w:sz w:val="16"/>
          <w:szCs w:val="16"/>
        </w:rPr>
        <w:t>6</w:t>
      </w:r>
      <w:r w:rsidR="00B16396" w:rsidRPr="00B16396">
        <w:rPr>
          <w:rFonts w:ascii="Times New Roman" w:hAnsi="Times New Roman"/>
          <w:b/>
          <w:i/>
          <w:sz w:val="16"/>
          <w:szCs w:val="16"/>
        </w:rPr>
        <w:t>1</w:t>
      </w:r>
    </w:p>
    <w:p w:rsidR="00EF3F2E" w:rsidRPr="00B16396" w:rsidRDefault="00EF3F2E" w:rsidP="00EF3F2E">
      <w:pPr>
        <w:spacing w:after="120" w:line="240" w:lineRule="auto"/>
        <w:rPr>
          <w:rFonts w:ascii="Times New Roman" w:hAnsi="Times New Roman"/>
          <w:sz w:val="16"/>
          <w:szCs w:val="16"/>
        </w:rPr>
      </w:pPr>
      <w:r w:rsidRPr="00B16396">
        <w:rPr>
          <w:rFonts w:ascii="Times New Roman" w:hAnsi="Times New Roman"/>
          <w:sz w:val="16"/>
          <w:szCs w:val="16"/>
        </w:rPr>
        <w:t xml:space="preserve">Saskatchewan                                                                                             </w:t>
      </w:r>
      <w:r w:rsidR="00B16396" w:rsidRPr="00B16396">
        <w:rPr>
          <w:rFonts w:ascii="Times New Roman" w:hAnsi="Times New Roman"/>
          <w:sz w:val="16"/>
          <w:szCs w:val="16"/>
        </w:rPr>
        <w:t xml:space="preserve">       </w:t>
      </w:r>
      <w:r w:rsidR="00B16396">
        <w:rPr>
          <w:rFonts w:ascii="Times New Roman" w:hAnsi="Times New Roman"/>
          <w:sz w:val="16"/>
          <w:szCs w:val="16"/>
        </w:rPr>
        <w:t xml:space="preserve">    </w:t>
      </w:r>
      <w:r w:rsidR="00B16396" w:rsidRPr="00B16396">
        <w:rPr>
          <w:rFonts w:ascii="Times New Roman" w:hAnsi="Times New Roman"/>
          <w:sz w:val="16"/>
          <w:szCs w:val="16"/>
        </w:rPr>
        <w:t xml:space="preserve">   </w:t>
      </w:r>
      <w:r w:rsidRPr="00B16396">
        <w:rPr>
          <w:rFonts w:ascii="Times New Roman" w:hAnsi="Times New Roman"/>
          <w:sz w:val="16"/>
          <w:szCs w:val="16"/>
        </w:rPr>
        <w:t xml:space="preserve">    0.07        0.45     0.15      0.92       0.17     1.07       </w:t>
      </w:r>
      <w:r w:rsidR="00B16396" w:rsidRPr="00B16396">
        <w:rPr>
          <w:rFonts w:ascii="Times New Roman" w:hAnsi="Times New Roman"/>
          <w:sz w:val="16"/>
          <w:szCs w:val="16"/>
        </w:rPr>
        <w:t xml:space="preserve">0.17    </w:t>
      </w:r>
      <w:r w:rsidR="00FF3005">
        <w:rPr>
          <w:rFonts w:ascii="Times New Roman" w:hAnsi="Times New Roman"/>
          <w:sz w:val="16"/>
          <w:szCs w:val="16"/>
        </w:rPr>
        <w:t xml:space="preserve"> </w:t>
      </w:r>
      <w:r w:rsidR="00B16396" w:rsidRPr="00B16396">
        <w:rPr>
          <w:rFonts w:ascii="Times New Roman" w:hAnsi="Times New Roman"/>
          <w:sz w:val="16"/>
          <w:szCs w:val="16"/>
        </w:rPr>
        <w:t>1</w:t>
      </w:r>
      <w:r w:rsidRPr="00B16396">
        <w:rPr>
          <w:rFonts w:ascii="Times New Roman" w:hAnsi="Times New Roman"/>
          <w:sz w:val="16"/>
          <w:szCs w:val="16"/>
        </w:rPr>
        <w:t>.</w:t>
      </w:r>
      <w:r w:rsidR="00B16396" w:rsidRPr="00B16396">
        <w:rPr>
          <w:rFonts w:ascii="Times New Roman" w:hAnsi="Times New Roman"/>
          <w:sz w:val="16"/>
          <w:szCs w:val="16"/>
        </w:rPr>
        <w:t>11</w:t>
      </w:r>
    </w:p>
    <w:p w:rsidR="00EF3F2E" w:rsidRPr="00B16396" w:rsidRDefault="00EF3F2E" w:rsidP="00EF3F2E">
      <w:pPr>
        <w:spacing w:after="120" w:line="240" w:lineRule="auto"/>
        <w:rPr>
          <w:rFonts w:ascii="Times New Roman" w:hAnsi="Times New Roman"/>
          <w:sz w:val="16"/>
          <w:szCs w:val="16"/>
        </w:rPr>
      </w:pPr>
      <w:r w:rsidRPr="00B16396">
        <w:rPr>
          <w:rFonts w:ascii="Times New Roman" w:hAnsi="Times New Roman"/>
          <w:sz w:val="16"/>
          <w:szCs w:val="16"/>
        </w:rPr>
        <w:t xml:space="preserve">British Columbia                                                                                       </w:t>
      </w:r>
      <w:r w:rsidR="00B16396" w:rsidRPr="00B16396">
        <w:rPr>
          <w:rFonts w:ascii="Times New Roman" w:hAnsi="Times New Roman"/>
          <w:sz w:val="16"/>
          <w:szCs w:val="16"/>
        </w:rPr>
        <w:t xml:space="preserve">       </w:t>
      </w:r>
      <w:r w:rsidR="00B16396">
        <w:rPr>
          <w:rFonts w:ascii="Times New Roman" w:hAnsi="Times New Roman"/>
          <w:sz w:val="16"/>
          <w:szCs w:val="16"/>
        </w:rPr>
        <w:t xml:space="preserve">    </w:t>
      </w:r>
      <w:r w:rsidR="00B16396" w:rsidRPr="00B16396">
        <w:rPr>
          <w:rFonts w:ascii="Times New Roman" w:hAnsi="Times New Roman"/>
          <w:sz w:val="16"/>
          <w:szCs w:val="16"/>
        </w:rPr>
        <w:t xml:space="preserve">   </w:t>
      </w:r>
      <w:r w:rsidRPr="00B16396">
        <w:rPr>
          <w:rFonts w:ascii="Times New Roman" w:hAnsi="Times New Roman"/>
          <w:sz w:val="16"/>
          <w:szCs w:val="16"/>
        </w:rPr>
        <w:t xml:space="preserve">     0.16        0.92      </w:t>
      </w:r>
      <w:r w:rsidRPr="00B16396">
        <w:rPr>
          <w:rFonts w:ascii="Times New Roman" w:hAnsi="Times New Roman"/>
          <w:b/>
          <w:i/>
          <w:sz w:val="16"/>
          <w:szCs w:val="16"/>
        </w:rPr>
        <w:t>0.38     2.22</w:t>
      </w:r>
      <w:r w:rsidRPr="00B16396">
        <w:rPr>
          <w:rFonts w:ascii="Times New Roman" w:hAnsi="Times New Roman"/>
          <w:i/>
          <w:sz w:val="16"/>
          <w:szCs w:val="16"/>
        </w:rPr>
        <w:t xml:space="preserve">       </w:t>
      </w:r>
      <w:r w:rsidRPr="00B16396">
        <w:rPr>
          <w:rFonts w:ascii="Times New Roman" w:hAnsi="Times New Roman"/>
          <w:b/>
          <w:i/>
          <w:sz w:val="16"/>
          <w:szCs w:val="16"/>
        </w:rPr>
        <w:t>0.34      2.06</w:t>
      </w:r>
      <w:r w:rsidRPr="00B16396">
        <w:rPr>
          <w:rFonts w:ascii="Times New Roman" w:hAnsi="Times New Roman"/>
          <w:b/>
          <w:sz w:val="16"/>
          <w:szCs w:val="16"/>
        </w:rPr>
        <w:t xml:space="preserve">      </w:t>
      </w:r>
      <w:r w:rsidRPr="00B16396">
        <w:rPr>
          <w:rFonts w:ascii="Times New Roman" w:hAnsi="Times New Roman"/>
          <w:b/>
          <w:i/>
          <w:sz w:val="16"/>
          <w:szCs w:val="16"/>
        </w:rPr>
        <w:t>0.</w:t>
      </w:r>
      <w:r w:rsidR="00B16396" w:rsidRPr="00B16396">
        <w:rPr>
          <w:rFonts w:ascii="Times New Roman" w:hAnsi="Times New Roman"/>
          <w:b/>
          <w:i/>
          <w:sz w:val="16"/>
          <w:szCs w:val="16"/>
        </w:rPr>
        <w:t xml:space="preserve">51 </w:t>
      </w:r>
      <w:r w:rsidRPr="00B16396">
        <w:rPr>
          <w:rFonts w:ascii="Times New Roman" w:hAnsi="Times New Roman"/>
          <w:b/>
          <w:i/>
          <w:sz w:val="16"/>
          <w:szCs w:val="16"/>
        </w:rPr>
        <w:t xml:space="preserve">    </w:t>
      </w:r>
      <w:r w:rsidR="00B16396" w:rsidRPr="00B16396">
        <w:rPr>
          <w:rFonts w:ascii="Times New Roman" w:hAnsi="Times New Roman"/>
          <w:b/>
          <w:i/>
          <w:sz w:val="16"/>
          <w:szCs w:val="16"/>
        </w:rPr>
        <w:t>3</w:t>
      </w:r>
      <w:r w:rsidRPr="00B16396">
        <w:rPr>
          <w:rFonts w:ascii="Times New Roman" w:hAnsi="Times New Roman"/>
          <w:b/>
          <w:i/>
          <w:sz w:val="16"/>
          <w:szCs w:val="16"/>
        </w:rPr>
        <w:t>.</w:t>
      </w:r>
      <w:r w:rsidR="00B16396" w:rsidRPr="00B16396">
        <w:rPr>
          <w:rFonts w:ascii="Times New Roman" w:hAnsi="Times New Roman"/>
          <w:b/>
          <w:i/>
          <w:sz w:val="16"/>
          <w:szCs w:val="16"/>
        </w:rPr>
        <w:t>29</w:t>
      </w:r>
    </w:p>
    <w:p w:rsidR="00EF3F2E" w:rsidRPr="00B16396" w:rsidRDefault="00EF3F2E" w:rsidP="00EF3F2E">
      <w:pPr>
        <w:spacing w:after="120" w:line="240" w:lineRule="auto"/>
        <w:rPr>
          <w:rFonts w:ascii="Times New Roman" w:hAnsi="Times New Roman"/>
          <w:sz w:val="16"/>
          <w:szCs w:val="16"/>
        </w:rPr>
      </w:pPr>
      <w:proofErr w:type="spellStart"/>
      <w:r w:rsidRPr="00B16396">
        <w:rPr>
          <w:rFonts w:ascii="Times New Roman" w:hAnsi="Times New Roman"/>
          <w:sz w:val="16"/>
          <w:szCs w:val="16"/>
        </w:rPr>
        <w:t>LN_Specialist</w:t>
      </w:r>
      <w:proofErr w:type="spellEnd"/>
      <w:r w:rsidRPr="00B16396">
        <w:rPr>
          <w:rFonts w:ascii="Times New Roman" w:hAnsi="Times New Roman"/>
          <w:sz w:val="16"/>
          <w:szCs w:val="16"/>
        </w:rPr>
        <w:t xml:space="preserve"> physicians per 1000 population                                                   </w:t>
      </w:r>
      <w:r w:rsidR="00B16396" w:rsidRPr="00B16396">
        <w:rPr>
          <w:rFonts w:ascii="Times New Roman" w:hAnsi="Times New Roman"/>
          <w:sz w:val="16"/>
          <w:szCs w:val="16"/>
        </w:rPr>
        <w:t xml:space="preserve">       </w:t>
      </w:r>
      <w:r w:rsidR="00B16396">
        <w:rPr>
          <w:rFonts w:ascii="Times New Roman" w:hAnsi="Times New Roman"/>
          <w:sz w:val="16"/>
          <w:szCs w:val="16"/>
        </w:rPr>
        <w:t xml:space="preserve">    </w:t>
      </w:r>
      <w:r w:rsidR="00B16396" w:rsidRPr="00B16396">
        <w:rPr>
          <w:rFonts w:ascii="Times New Roman" w:hAnsi="Times New Roman"/>
          <w:sz w:val="16"/>
          <w:szCs w:val="16"/>
        </w:rPr>
        <w:t xml:space="preserve">   </w:t>
      </w:r>
      <w:r w:rsidRPr="00B16396">
        <w:rPr>
          <w:rFonts w:ascii="Times New Roman" w:hAnsi="Times New Roman"/>
          <w:sz w:val="16"/>
          <w:szCs w:val="16"/>
        </w:rPr>
        <w:t xml:space="preserve">            </w:t>
      </w:r>
      <w:r w:rsidR="00B16396">
        <w:rPr>
          <w:rFonts w:ascii="Times New Roman" w:hAnsi="Times New Roman"/>
          <w:sz w:val="16"/>
          <w:szCs w:val="16"/>
        </w:rPr>
        <w:t xml:space="preserve">    </w:t>
      </w:r>
      <w:r w:rsidRPr="00B16396">
        <w:rPr>
          <w:rFonts w:ascii="Times New Roman" w:hAnsi="Times New Roman"/>
          <w:sz w:val="16"/>
          <w:szCs w:val="16"/>
        </w:rPr>
        <w:t xml:space="preserve">       </w:t>
      </w:r>
      <w:r w:rsidRPr="00B16396">
        <w:rPr>
          <w:rFonts w:ascii="Times New Roman" w:hAnsi="Times New Roman"/>
          <w:b/>
          <w:i/>
          <w:sz w:val="16"/>
          <w:szCs w:val="16"/>
        </w:rPr>
        <w:t>-0.9      -4.57</w:t>
      </w:r>
      <w:r w:rsidR="00FF3005">
        <w:rPr>
          <w:rFonts w:ascii="Times New Roman" w:hAnsi="Times New Roman"/>
          <w:i/>
          <w:sz w:val="16"/>
          <w:szCs w:val="16"/>
        </w:rPr>
        <w:t xml:space="preserve">   </w:t>
      </w:r>
      <w:r w:rsidRPr="00B16396">
        <w:rPr>
          <w:rFonts w:ascii="Times New Roman" w:hAnsi="Times New Roman"/>
          <w:i/>
          <w:sz w:val="16"/>
          <w:szCs w:val="16"/>
        </w:rPr>
        <w:t xml:space="preserve"> </w:t>
      </w:r>
      <w:r w:rsidR="00B16396" w:rsidRPr="00B16396">
        <w:rPr>
          <w:rFonts w:ascii="Times New Roman" w:hAnsi="Times New Roman"/>
          <w:b/>
          <w:i/>
          <w:sz w:val="16"/>
          <w:szCs w:val="16"/>
        </w:rPr>
        <w:t>-0.84    -4.32     -0.93</w:t>
      </w:r>
      <w:r w:rsidRPr="00B16396">
        <w:rPr>
          <w:rFonts w:ascii="Times New Roman" w:hAnsi="Times New Roman"/>
          <w:b/>
          <w:i/>
          <w:sz w:val="16"/>
          <w:szCs w:val="16"/>
        </w:rPr>
        <w:t xml:space="preserve">  </w:t>
      </w:r>
      <w:r w:rsidR="00FF3005">
        <w:rPr>
          <w:rFonts w:ascii="Times New Roman" w:hAnsi="Times New Roman"/>
          <w:b/>
          <w:i/>
          <w:sz w:val="16"/>
          <w:szCs w:val="16"/>
        </w:rPr>
        <w:t xml:space="preserve"> </w:t>
      </w:r>
      <w:r w:rsidRPr="00B16396">
        <w:rPr>
          <w:rFonts w:ascii="Times New Roman" w:hAnsi="Times New Roman"/>
          <w:b/>
          <w:i/>
          <w:sz w:val="16"/>
          <w:szCs w:val="16"/>
        </w:rPr>
        <w:t xml:space="preserve"> -</w:t>
      </w:r>
      <w:r w:rsidR="00B16396" w:rsidRPr="00B16396">
        <w:rPr>
          <w:rFonts w:ascii="Times New Roman" w:hAnsi="Times New Roman"/>
          <w:b/>
          <w:i/>
          <w:sz w:val="16"/>
          <w:szCs w:val="16"/>
        </w:rPr>
        <w:t>5.27</w:t>
      </w:r>
    </w:p>
    <w:p w:rsidR="00EF3F2E" w:rsidRPr="00B16396" w:rsidRDefault="00EF3F2E" w:rsidP="00EF3F2E">
      <w:pPr>
        <w:spacing w:after="120" w:line="240" w:lineRule="auto"/>
        <w:rPr>
          <w:rFonts w:ascii="Times New Roman" w:hAnsi="Times New Roman"/>
          <w:sz w:val="16"/>
          <w:szCs w:val="16"/>
        </w:rPr>
      </w:pPr>
      <w:proofErr w:type="spellStart"/>
      <w:r w:rsidRPr="00B16396">
        <w:rPr>
          <w:rFonts w:ascii="Times New Roman" w:hAnsi="Times New Roman"/>
          <w:sz w:val="16"/>
          <w:szCs w:val="16"/>
        </w:rPr>
        <w:t>LN_Family</w:t>
      </w:r>
      <w:proofErr w:type="spellEnd"/>
      <w:r w:rsidRPr="00B16396">
        <w:rPr>
          <w:rFonts w:ascii="Times New Roman" w:hAnsi="Times New Roman"/>
          <w:sz w:val="16"/>
          <w:szCs w:val="16"/>
        </w:rPr>
        <w:t xml:space="preserve"> physicians per 1000 population                                                               </w:t>
      </w:r>
      <w:r w:rsidR="00B16396" w:rsidRPr="00B16396">
        <w:rPr>
          <w:rFonts w:ascii="Times New Roman" w:hAnsi="Times New Roman"/>
          <w:sz w:val="16"/>
          <w:szCs w:val="16"/>
        </w:rPr>
        <w:t xml:space="preserve">       </w:t>
      </w:r>
      <w:r w:rsidR="00B16396">
        <w:rPr>
          <w:rFonts w:ascii="Times New Roman" w:hAnsi="Times New Roman"/>
          <w:sz w:val="16"/>
          <w:szCs w:val="16"/>
        </w:rPr>
        <w:t xml:space="preserve">    </w:t>
      </w:r>
      <w:r w:rsidR="00B16396" w:rsidRPr="00B16396">
        <w:rPr>
          <w:rFonts w:ascii="Times New Roman" w:hAnsi="Times New Roman"/>
          <w:sz w:val="16"/>
          <w:szCs w:val="16"/>
        </w:rPr>
        <w:t xml:space="preserve">   </w:t>
      </w:r>
      <w:r w:rsidRPr="00B16396">
        <w:rPr>
          <w:rFonts w:ascii="Times New Roman" w:hAnsi="Times New Roman"/>
          <w:sz w:val="16"/>
          <w:szCs w:val="16"/>
        </w:rPr>
        <w:t xml:space="preserve">  </w:t>
      </w:r>
      <w:r w:rsidR="00B16396">
        <w:rPr>
          <w:rFonts w:ascii="Times New Roman" w:hAnsi="Times New Roman"/>
          <w:sz w:val="16"/>
          <w:szCs w:val="16"/>
        </w:rPr>
        <w:t xml:space="preserve">    </w:t>
      </w:r>
      <w:r w:rsidRPr="00B16396">
        <w:rPr>
          <w:rFonts w:ascii="Times New Roman" w:hAnsi="Times New Roman"/>
          <w:sz w:val="16"/>
          <w:szCs w:val="16"/>
        </w:rPr>
        <w:t xml:space="preserve">          </w:t>
      </w:r>
      <w:r w:rsidRPr="00B16396">
        <w:rPr>
          <w:rFonts w:ascii="Times New Roman" w:hAnsi="Times New Roman"/>
          <w:b/>
          <w:i/>
          <w:sz w:val="16"/>
          <w:szCs w:val="16"/>
        </w:rPr>
        <w:t>0.83     4.56</w:t>
      </w:r>
      <w:r w:rsidRPr="00B16396">
        <w:rPr>
          <w:rFonts w:ascii="Times New Roman" w:hAnsi="Times New Roman"/>
          <w:i/>
          <w:sz w:val="16"/>
          <w:szCs w:val="16"/>
        </w:rPr>
        <w:t xml:space="preserve">      </w:t>
      </w:r>
      <w:r w:rsidR="00B16396" w:rsidRPr="00B16396">
        <w:rPr>
          <w:rFonts w:ascii="Times New Roman" w:hAnsi="Times New Roman"/>
          <w:b/>
          <w:i/>
          <w:sz w:val="16"/>
          <w:szCs w:val="16"/>
        </w:rPr>
        <w:t>0.89     4.93       0.47</w:t>
      </w:r>
      <w:r w:rsidRPr="00B16396">
        <w:rPr>
          <w:rFonts w:ascii="Times New Roman" w:hAnsi="Times New Roman"/>
          <w:b/>
          <w:i/>
          <w:sz w:val="16"/>
          <w:szCs w:val="16"/>
        </w:rPr>
        <w:t xml:space="preserve">     </w:t>
      </w:r>
      <w:r w:rsidR="00B16396" w:rsidRPr="00B16396">
        <w:rPr>
          <w:rFonts w:ascii="Times New Roman" w:hAnsi="Times New Roman"/>
          <w:b/>
          <w:i/>
          <w:sz w:val="16"/>
          <w:szCs w:val="16"/>
        </w:rPr>
        <w:t>2.73</w:t>
      </w:r>
    </w:p>
    <w:p w:rsidR="00EF3F2E" w:rsidRPr="00B16396" w:rsidRDefault="00EF3F2E" w:rsidP="00EF3F2E">
      <w:pPr>
        <w:spacing w:after="100" w:line="240" w:lineRule="auto"/>
        <w:rPr>
          <w:rFonts w:ascii="Times New Roman" w:hAnsi="Times New Roman"/>
          <w:sz w:val="16"/>
          <w:szCs w:val="16"/>
        </w:rPr>
      </w:pPr>
      <w:proofErr w:type="spellStart"/>
      <w:r w:rsidRPr="00B16396">
        <w:rPr>
          <w:rFonts w:ascii="Times New Roman" w:hAnsi="Times New Roman"/>
          <w:sz w:val="16"/>
          <w:szCs w:val="16"/>
        </w:rPr>
        <w:t>LN_Provincial</w:t>
      </w:r>
      <w:proofErr w:type="spellEnd"/>
      <w:r w:rsidRPr="00B16396">
        <w:rPr>
          <w:rFonts w:ascii="Times New Roman" w:hAnsi="Times New Roman"/>
          <w:sz w:val="16"/>
          <w:szCs w:val="16"/>
        </w:rPr>
        <w:t xml:space="preserve"> government hospital                                                                                  </w:t>
      </w:r>
      <w:r w:rsidR="00B16396" w:rsidRPr="00B16396">
        <w:rPr>
          <w:rFonts w:ascii="Times New Roman" w:hAnsi="Times New Roman"/>
          <w:sz w:val="16"/>
          <w:szCs w:val="16"/>
        </w:rPr>
        <w:t xml:space="preserve">       </w:t>
      </w:r>
      <w:r w:rsidR="00B16396">
        <w:rPr>
          <w:rFonts w:ascii="Times New Roman" w:hAnsi="Times New Roman"/>
          <w:sz w:val="16"/>
          <w:szCs w:val="16"/>
        </w:rPr>
        <w:t xml:space="preserve">    </w:t>
      </w:r>
      <w:r w:rsidR="00B16396" w:rsidRPr="00B16396">
        <w:rPr>
          <w:rFonts w:ascii="Times New Roman" w:hAnsi="Times New Roman"/>
          <w:sz w:val="16"/>
          <w:szCs w:val="16"/>
        </w:rPr>
        <w:t xml:space="preserve">   </w:t>
      </w:r>
      <w:r w:rsidRPr="00B16396">
        <w:rPr>
          <w:rFonts w:ascii="Times New Roman" w:hAnsi="Times New Roman"/>
          <w:sz w:val="16"/>
          <w:szCs w:val="16"/>
        </w:rPr>
        <w:t xml:space="preserve">      </w:t>
      </w:r>
      <w:r w:rsidR="00B16396">
        <w:rPr>
          <w:rFonts w:ascii="Times New Roman" w:hAnsi="Times New Roman"/>
          <w:sz w:val="16"/>
          <w:szCs w:val="16"/>
        </w:rPr>
        <w:t xml:space="preserve">       </w:t>
      </w:r>
      <w:r w:rsidRPr="00B16396">
        <w:rPr>
          <w:rFonts w:ascii="Times New Roman" w:hAnsi="Times New Roman"/>
          <w:sz w:val="16"/>
          <w:szCs w:val="16"/>
        </w:rPr>
        <w:t xml:space="preserve">                      </w:t>
      </w:r>
      <w:r w:rsidR="00B16396" w:rsidRPr="00B16396">
        <w:rPr>
          <w:rFonts w:ascii="Times New Roman" w:hAnsi="Times New Roman"/>
          <w:b/>
          <w:i/>
          <w:sz w:val="16"/>
          <w:szCs w:val="16"/>
        </w:rPr>
        <w:t>-0.72   -3.37     -0.49</w:t>
      </w:r>
      <w:r w:rsidRPr="00B16396">
        <w:rPr>
          <w:rFonts w:ascii="Times New Roman" w:hAnsi="Times New Roman"/>
          <w:b/>
          <w:i/>
          <w:sz w:val="16"/>
          <w:szCs w:val="16"/>
        </w:rPr>
        <w:t xml:space="preserve">    -</w:t>
      </w:r>
      <w:r w:rsidR="00B16396" w:rsidRPr="00B16396">
        <w:rPr>
          <w:rFonts w:ascii="Times New Roman" w:hAnsi="Times New Roman"/>
          <w:b/>
          <w:i/>
          <w:sz w:val="16"/>
          <w:szCs w:val="16"/>
        </w:rPr>
        <w:t>2.48</w:t>
      </w:r>
    </w:p>
    <w:p w:rsidR="00EF3F2E" w:rsidRPr="00B16396" w:rsidRDefault="00EF3F2E" w:rsidP="00EF3F2E">
      <w:pPr>
        <w:spacing w:after="100" w:line="240" w:lineRule="auto"/>
        <w:ind w:left="142"/>
        <w:rPr>
          <w:rFonts w:ascii="Times New Roman" w:hAnsi="Times New Roman"/>
          <w:sz w:val="16"/>
          <w:szCs w:val="16"/>
        </w:rPr>
      </w:pPr>
      <w:proofErr w:type="gramStart"/>
      <w:r w:rsidRPr="00B16396">
        <w:rPr>
          <w:rFonts w:ascii="Times New Roman" w:hAnsi="Times New Roman"/>
          <w:sz w:val="16"/>
          <w:szCs w:val="16"/>
        </w:rPr>
        <w:t>expenditure</w:t>
      </w:r>
      <w:proofErr w:type="gramEnd"/>
      <w:r w:rsidRPr="00B16396">
        <w:rPr>
          <w:rFonts w:ascii="Times New Roman" w:hAnsi="Times New Roman"/>
          <w:sz w:val="16"/>
          <w:szCs w:val="16"/>
        </w:rPr>
        <w:t xml:space="preserve"> proportion of  </w:t>
      </w:r>
    </w:p>
    <w:p w:rsidR="00EF3F2E" w:rsidRPr="00B16396" w:rsidRDefault="00EF3F2E" w:rsidP="00EF3F2E">
      <w:pPr>
        <w:spacing w:after="100" w:line="240" w:lineRule="auto"/>
        <w:ind w:left="142"/>
        <w:rPr>
          <w:rFonts w:ascii="Times New Roman" w:hAnsi="Times New Roman"/>
          <w:sz w:val="16"/>
          <w:szCs w:val="16"/>
        </w:rPr>
      </w:pPr>
      <w:proofErr w:type="gramStart"/>
      <w:r w:rsidRPr="00B16396">
        <w:rPr>
          <w:rFonts w:ascii="Times New Roman" w:hAnsi="Times New Roman"/>
          <w:sz w:val="16"/>
          <w:szCs w:val="16"/>
        </w:rPr>
        <w:t>provincial</w:t>
      </w:r>
      <w:proofErr w:type="gramEnd"/>
      <w:r w:rsidRPr="00B16396">
        <w:rPr>
          <w:rFonts w:ascii="Times New Roman" w:hAnsi="Times New Roman"/>
          <w:sz w:val="16"/>
          <w:szCs w:val="16"/>
        </w:rPr>
        <w:t xml:space="preserve"> government health </w:t>
      </w:r>
    </w:p>
    <w:p w:rsidR="00EF3F2E" w:rsidRPr="00B16396" w:rsidRDefault="00EF3F2E" w:rsidP="00EF3F2E">
      <w:pPr>
        <w:spacing w:after="100" w:line="240" w:lineRule="auto"/>
        <w:ind w:firstLine="142"/>
        <w:rPr>
          <w:rFonts w:ascii="Times New Roman" w:hAnsi="Times New Roman"/>
          <w:sz w:val="16"/>
          <w:szCs w:val="16"/>
        </w:rPr>
      </w:pPr>
      <w:proofErr w:type="gramStart"/>
      <w:r w:rsidRPr="00B16396">
        <w:rPr>
          <w:rFonts w:ascii="Times New Roman" w:hAnsi="Times New Roman"/>
          <w:sz w:val="16"/>
          <w:szCs w:val="16"/>
        </w:rPr>
        <w:t>expenditure</w:t>
      </w:r>
      <w:proofErr w:type="gramEnd"/>
    </w:p>
    <w:p w:rsidR="00EF3F2E" w:rsidRPr="00B16396" w:rsidRDefault="00EF3F2E" w:rsidP="00EF3F2E">
      <w:pPr>
        <w:spacing w:after="100" w:line="240" w:lineRule="auto"/>
        <w:rPr>
          <w:rFonts w:ascii="Times New Roman" w:hAnsi="Times New Roman"/>
          <w:sz w:val="16"/>
          <w:szCs w:val="16"/>
        </w:rPr>
      </w:pPr>
      <w:proofErr w:type="spellStart"/>
      <w:r w:rsidRPr="00B16396">
        <w:rPr>
          <w:rFonts w:ascii="Times New Roman" w:hAnsi="Times New Roman"/>
          <w:sz w:val="16"/>
          <w:szCs w:val="16"/>
        </w:rPr>
        <w:t>LN_Private</w:t>
      </w:r>
      <w:proofErr w:type="spellEnd"/>
      <w:r w:rsidRPr="00B16396">
        <w:rPr>
          <w:rFonts w:ascii="Times New Roman" w:hAnsi="Times New Roman"/>
          <w:sz w:val="16"/>
          <w:szCs w:val="16"/>
        </w:rPr>
        <w:t xml:space="preserve"> sector health expenditure                                                                                                                        </w:t>
      </w:r>
      <w:r w:rsidR="00B16396">
        <w:rPr>
          <w:rFonts w:ascii="Times New Roman" w:hAnsi="Times New Roman"/>
          <w:sz w:val="16"/>
          <w:szCs w:val="16"/>
        </w:rPr>
        <w:t xml:space="preserve">                        </w:t>
      </w:r>
      <w:r w:rsidRPr="00B16396">
        <w:rPr>
          <w:rFonts w:ascii="Times New Roman" w:hAnsi="Times New Roman"/>
          <w:sz w:val="16"/>
          <w:szCs w:val="16"/>
        </w:rPr>
        <w:t xml:space="preserve">        </w:t>
      </w:r>
      <w:r w:rsidRPr="00B16396">
        <w:rPr>
          <w:rFonts w:ascii="Times New Roman" w:hAnsi="Times New Roman"/>
          <w:b/>
          <w:sz w:val="16"/>
          <w:szCs w:val="16"/>
        </w:rPr>
        <w:t xml:space="preserve"> </w:t>
      </w:r>
      <w:r w:rsidR="00B16396" w:rsidRPr="00B16396">
        <w:rPr>
          <w:rFonts w:ascii="Times New Roman" w:hAnsi="Times New Roman"/>
          <w:b/>
          <w:i/>
          <w:sz w:val="16"/>
          <w:szCs w:val="16"/>
        </w:rPr>
        <w:t xml:space="preserve"> -0.63</w:t>
      </w:r>
      <w:r w:rsidRPr="00B16396">
        <w:rPr>
          <w:rFonts w:ascii="Times New Roman" w:hAnsi="Times New Roman"/>
          <w:b/>
          <w:i/>
          <w:sz w:val="16"/>
          <w:szCs w:val="16"/>
        </w:rPr>
        <w:t xml:space="preserve">   -</w:t>
      </w:r>
      <w:r w:rsidR="00B16396" w:rsidRPr="00B16396">
        <w:rPr>
          <w:rFonts w:ascii="Times New Roman" w:hAnsi="Times New Roman"/>
          <w:b/>
          <w:i/>
          <w:sz w:val="16"/>
          <w:szCs w:val="16"/>
        </w:rPr>
        <w:t>4.21</w:t>
      </w:r>
    </w:p>
    <w:p w:rsidR="00EF3F2E" w:rsidRPr="00B16396" w:rsidRDefault="00EF3F2E" w:rsidP="00EF3F2E">
      <w:pPr>
        <w:spacing w:after="100" w:line="240" w:lineRule="auto"/>
        <w:ind w:left="142"/>
        <w:rPr>
          <w:rFonts w:ascii="Times New Roman" w:hAnsi="Times New Roman"/>
          <w:sz w:val="16"/>
          <w:szCs w:val="16"/>
        </w:rPr>
      </w:pPr>
      <w:proofErr w:type="gramStart"/>
      <w:r w:rsidRPr="00B16396">
        <w:rPr>
          <w:rFonts w:ascii="Times New Roman" w:hAnsi="Times New Roman"/>
          <w:sz w:val="16"/>
          <w:szCs w:val="16"/>
        </w:rPr>
        <w:t>proportion</w:t>
      </w:r>
      <w:proofErr w:type="gramEnd"/>
      <w:r w:rsidRPr="00B16396">
        <w:rPr>
          <w:rFonts w:ascii="Times New Roman" w:hAnsi="Times New Roman"/>
          <w:sz w:val="16"/>
          <w:szCs w:val="16"/>
        </w:rPr>
        <w:t xml:space="preserve"> of total health </w:t>
      </w:r>
    </w:p>
    <w:p w:rsidR="00EF3F2E" w:rsidRDefault="00EF3F2E" w:rsidP="00EF3F2E">
      <w:pPr>
        <w:spacing w:after="100" w:line="240" w:lineRule="auto"/>
        <w:ind w:left="142"/>
        <w:rPr>
          <w:rFonts w:ascii="Times New Roman" w:hAnsi="Times New Roman"/>
          <w:sz w:val="16"/>
          <w:szCs w:val="16"/>
        </w:rPr>
      </w:pPr>
      <w:proofErr w:type="gramStart"/>
      <w:r w:rsidRPr="00B16396">
        <w:rPr>
          <w:rFonts w:ascii="Times New Roman" w:hAnsi="Times New Roman"/>
          <w:sz w:val="16"/>
          <w:szCs w:val="16"/>
        </w:rPr>
        <w:t>expenditure</w:t>
      </w:r>
      <w:proofErr w:type="gramEnd"/>
    </w:p>
    <w:p w:rsidR="00B16396" w:rsidRPr="00B16396" w:rsidRDefault="00B16396" w:rsidP="00B16396">
      <w:pPr>
        <w:spacing w:after="100" w:line="240" w:lineRule="auto"/>
        <w:rPr>
          <w:rFonts w:ascii="Times New Roman" w:hAnsi="Times New Roman"/>
          <w:b/>
          <w:i/>
          <w:sz w:val="16"/>
          <w:szCs w:val="16"/>
        </w:rPr>
      </w:pPr>
      <w:r>
        <w:rPr>
          <w:rFonts w:ascii="Times New Roman" w:hAnsi="Times New Roman"/>
          <w:sz w:val="16"/>
          <w:szCs w:val="16"/>
        </w:rPr>
        <w:t>Year</w:t>
      </w:r>
      <w:r w:rsidRPr="00B16396">
        <w:rPr>
          <w:rFonts w:ascii="Times New Roman" w:hAnsi="Times New Roman"/>
          <w:sz w:val="16"/>
          <w:szCs w:val="16"/>
        </w:rPr>
        <w:t xml:space="preserve">                                                                                                                  </w:t>
      </w:r>
      <w:r>
        <w:rPr>
          <w:rFonts w:ascii="Times New Roman" w:hAnsi="Times New Roman"/>
          <w:sz w:val="16"/>
          <w:szCs w:val="16"/>
        </w:rPr>
        <w:t xml:space="preserve">                        </w:t>
      </w:r>
      <w:r w:rsidRPr="00B16396">
        <w:rPr>
          <w:rFonts w:ascii="Times New Roman" w:hAnsi="Times New Roman"/>
          <w:sz w:val="16"/>
          <w:szCs w:val="16"/>
        </w:rPr>
        <w:t xml:space="preserve">  </w:t>
      </w:r>
      <w:r>
        <w:rPr>
          <w:rFonts w:ascii="Times New Roman" w:hAnsi="Times New Roman"/>
          <w:sz w:val="16"/>
          <w:szCs w:val="16"/>
        </w:rPr>
        <w:t xml:space="preserve">                                                                  </w:t>
      </w:r>
      <w:r w:rsidRPr="00B16396">
        <w:rPr>
          <w:rFonts w:ascii="Times New Roman" w:hAnsi="Times New Roman"/>
          <w:b/>
          <w:i/>
          <w:sz w:val="16"/>
          <w:szCs w:val="16"/>
        </w:rPr>
        <w:t xml:space="preserve"> 0.04     8.17</w:t>
      </w:r>
    </w:p>
    <w:p w:rsidR="00EF3F2E" w:rsidRPr="00B16396" w:rsidRDefault="00EF3F2E" w:rsidP="00003661">
      <w:pPr>
        <w:pBdr>
          <w:bottom w:val="single" w:sz="4" w:space="1" w:color="auto"/>
        </w:pBdr>
        <w:spacing w:after="100" w:line="240" w:lineRule="auto"/>
        <w:rPr>
          <w:rFonts w:ascii="Times New Roman" w:hAnsi="Times New Roman"/>
          <w:sz w:val="16"/>
          <w:szCs w:val="16"/>
        </w:rPr>
      </w:pPr>
      <w:r w:rsidRPr="00B16396">
        <w:rPr>
          <w:rFonts w:ascii="Times New Roman" w:hAnsi="Times New Roman"/>
          <w:sz w:val="16"/>
          <w:szCs w:val="16"/>
        </w:rPr>
        <w:t xml:space="preserve">Constant                     </w:t>
      </w:r>
      <w:r w:rsidR="00B16396">
        <w:rPr>
          <w:rFonts w:ascii="Times New Roman" w:hAnsi="Times New Roman"/>
          <w:sz w:val="16"/>
          <w:szCs w:val="16"/>
        </w:rPr>
        <w:t xml:space="preserve">  </w:t>
      </w:r>
      <w:r w:rsidRPr="00B16396">
        <w:rPr>
          <w:rFonts w:ascii="Times New Roman" w:hAnsi="Times New Roman"/>
          <w:sz w:val="16"/>
          <w:szCs w:val="16"/>
        </w:rPr>
        <w:t xml:space="preserve">         </w:t>
      </w:r>
      <w:r w:rsidRPr="00B16396">
        <w:rPr>
          <w:rFonts w:ascii="Times New Roman" w:hAnsi="Times New Roman"/>
          <w:b/>
          <w:i/>
          <w:sz w:val="16"/>
          <w:szCs w:val="16"/>
        </w:rPr>
        <w:t>-12.39     -10.14       2.53     2.07</w:t>
      </w:r>
      <w:r w:rsidRPr="00B16396">
        <w:rPr>
          <w:rFonts w:ascii="Times New Roman" w:hAnsi="Times New Roman"/>
          <w:b/>
          <w:sz w:val="16"/>
          <w:szCs w:val="16"/>
        </w:rPr>
        <w:t xml:space="preserve">      </w:t>
      </w:r>
      <w:r w:rsidRPr="00B16396">
        <w:rPr>
          <w:rFonts w:ascii="Times New Roman" w:hAnsi="Times New Roman"/>
          <w:sz w:val="16"/>
          <w:szCs w:val="16"/>
        </w:rPr>
        <w:t xml:space="preserve">2.35         1.95    -2.90        -0.89    </w:t>
      </w:r>
      <w:r w:rsidRPr="00B16396">
        <w:rPr>
          <w:rFonts w:ascii="Times New Roman" w:hAnsi="Times New Roman"/>
          <w:b/>
          <w:i/>
          <w:sz w:val="16"/>
          <w:szCs w:val="16"/>
        </w:rPr>
        <w:t>-8.46    -2</w:t>
      </w:r>
      <w:r w:rsidR="00B16396" w:rsidRPr="00B16396">
        <w:rPr>
          <w:rFonts w:ascii="Times New Roman" w:hAnsi="Times New Roman"/>
          <w:b/>
          <w:i/>
          <w:sz w:val="16"/>
          <w:szCs w:val="16"/>
        </w:rPr>
        <w:t xml:space="preserve">.60      -9.84    -3.05  </w:t>
      </w:r>
      <w:r w:rsidR="00C9381A">
        <w:rPr>
          <w:rFonts w:ascii="Times New Roman" w:hAnsi="Times New Roman"/>
          <w:b/>
          <w:i/>
          <w:sz w:val="16"/>
          <w:szCs w:val="16"/>
        </w:rPr>
        <w:t xml:space="preserve"> </w:t>
      </w:r>
      <w:r w:rsidR="00B16396" w:rsidRPr="00B16396">
        <w:rPr>
          <w:rFonts w:ascii="Times New Roman" w:hAnsi="Times New Roman"/>
          <w:b/>
          <w:i/>
          <w:sz w:val="16"/>
          <w:szCs w:val="16"/>
        </w:rPr>
        <w:t xml:space="preserve">  -8.94</w:t>
      </w:r>
      <w:r w:rsidR="00C9381A">
        <w:rPr>
          <w:rFonts w:ascii="Times New Roman" w:hAnsi="Times New Roman"/>
          <w:b/>
          <w:i/>
          <w:sz w:val="16"/>
          <w:szCs w:val="16"/>
        </w:rPr>
        <w:t xml:space="preserve">   </w:t>
      </w:r>
      <w:r w:rsidRPr="00B16396">
        <w:rPr>
          <w:rFonts w:ascii="Times New Roman" w:hAnsi="Times New Roman"/>
          <w:b/>
          <w:i/>
          <w:sz w:val="16"/>
          <w:szCs w:val="16"/>
        </w:rPr>
        <w:t xml:space="preserve">  -</w:t>
      </w:r>
      <w:r w:rsidR="00B16396" w:rsidRPr="00B16396">
        <w:rPr>
          <w:rFonts w:ascii="Times New Roman" w:hAnsi="Times New Roman"/>
          <w:b/>
          <w:i/>
          <w:sz w:val="16"/>
          <w:szCs w:val="16"/>
        </w:rPr>
        <w:t>3.03</w:t>
      </w:r>
      <w:r w:rsidRPr="00B16396">
        <w:rPr>
          <w:rFonts w:ascii="Times New Roman" w:hAnsi="Times New Roman"/>
          <w:sz w:val="16"/>
          <w:szCs w:val="16"/>
        </w:rPr>
        <w:t xml:space="preserve">    </w:t>
      </w:r>
    </w:p>
    <w:p w:rsidR="00EF3F2E" w:rsidRDefault="00003661" w:rsidP="00003661">
      <w:pPr>
        <w:spacing w:after="100" w:line="240" w:lineRule="auto"/>
        <w:ind w:left="180"/>
        <w:rPr>
          <w:rFonts w:ascii="Times New Roman" w:hAnsi="Times New Roman"/>
          <w:sz w:val="18"/>
          <w:szCs w:val="18"/>
        </w:rPr>
      </w:pPr>
      <w:r>
        <w:rPr>
          <w:rFonts w:ascii="Times New Roman" w:hAnsi="Times New Roman"/>
          <w:sz w:val="18"/>
          <w:szCs w:val="18"/>
        </w:rPr>
        <w:t>Bold italics indicate significant at the 5% level</w:t>
      </w:r>
      <w:r w:rsidR="00765D59">
        <w:rPr>
          <w:rFonts w:ascii="Times New Roman" w:hAnsi="Times New Roman"/>
          <w:sz w:val="18"/>
          <w:szCs w:val="18"/>
        </w:rPr>
        <w:t xml:space="preserve"> (n=340)</w:t>
      </w:r>
    </w:p>
    <w:p w:rsidR="00B16396" w:rsidRPr="00B74F8B" w:rsidRDefault="00B16396" w:rsidP="00003661">
      <w:pPr>
        <w:spacing w:after="100" w:line="240" w:lineRule="auto"/>
        <w:ind w:left="180"/>
        <w:rPr>
          <w:rFonts w:ascii="Times New Roman" w:hAnsi="Times New Roman"/>
          <w:sz w:val="18"/>
          <w:szCs w:val="18"/>
        </w:rPr>
      </w:pPr>
    </w:p>
    <w:p w:rsidR="00B3210D" w:rsidRPr="00B31C74" w:rsidRDefault="00B3210D" w:rsidP="00B3210D">
      <w:pPr>
        <w:rPr>
          <w:rFonts w:ascii="Times New Roman" w:hAnsi="Times New Roman"/>
          <w:b/>
        </w:rPr>
      </w:pPr>
      <w:r>
        <w:rPr>
          <w:rFonts w:ascii="Times New Roman" w:hAnsi="Times New Roman"/>
          <w:b/>
        </w:rPr>
        <w:lastRenderedPageBreak/>
        <w:t>Table 4 (OLS results</w:t>
      </w:r>
      <w:r w:rsidR="00B03C68">
        <w:rPr>
          <w:rFonts w:ascii="Times New Roman" w:hAnsi="Times New Roman"/>
          <w:b/>
        </w:rPr>
        <w:t xml:space="preserve"> in log-linear</w:t>
      </w:r>
      <w:r>
        <w:rPr>
          <w:rFonts w:ascii="Times New Roman" w:hAnsi="Times New Roman"/>
          <w:b/>
        </w:rPr>
        <w:t>)</w:t>
      </w:r>
    </w:p>
    <w:p w:rsidR="00B3210D" w:rsidRPr="001C44E8" w:rsidRDefault="00B3210D" w:rsidP="00B3210D">
      <w:pPr>
        <w:pBdr>
          <w:bottom w:val="single" w:sz="4" w:space="1" w:color="auto"/>
        </w:pBdr>
        <w:rPr>
          <w:rFonts w:ascii="Times New Roman" w:hAnsi="Times New Roman"/>
        </w:rPr>
      </w:pPr>
      <w:r w:rsidRPr="001C44E8">
        <w:rPr>
          <w:rFonts w:ascii="Times New Roman" w:hAnsi="Times New Roman"/>
        </w:rPr>
        <w:t>Regression estimates for determinants of LN_ Real provincial government drug expenditure</w:t>
      </w:r>
      <w:r>
        <w:rPr>
          <w:rFonts w:ascii="Times New Roman" w:hAnsi="Times New Roman"/>
        </w:rPr>
        <w:t xml:space="preserve"> in specification I to VII</w:t>
      </w:r>
    </w:p>
    <w:p w:rsidR="00B3210D" w:rsidRPr="001C44E8" w:rsidRDefault="00B3210D" w:rsidP="00B3210D">
      <w:pPr>
        <w:spacing w:after="100" w:line="240" w:lineRule="auto"/>
        <w:ind w:left="1701"/>
        <w:rPr>
          <w:rFonts w:ascii="Times New Roman" w:hAnsi="Times New Roman"/>
          <w:sz w:val="20"/>
          <w:szCs w:val="20"/>
          <w:u w:val="single"/>
        </w:rPr>
      </w:pPr>
      <w:r w:rsidRPr="004563D0">
        <w:rPr>
          <w:rFonts w:ascii="Times New Roman" w:hAnsi="Times New Roman"/>
          <w:sz w:val="20"/>
          <w:szCs w:val="20"/>
        </w:rPr>
        <w:t xml:space="preserve"> </w:t>
      </w:r>
      <w:r w:rsidRPr="001C44E8">
        <w:rPr>
          <w:rFonts w:ascii="Times New Roman" w:hAnsi="Times New Roman"/>
          <w:sz w:val="20"/>
          <w:szCs w:val="20"/>
          <w:u w:val="single"/>
        </w:rPr>
        <w:t xml:space="preserve">I            </w:t>
      </w:r>
      <w:r w:rsidRPr="00C51632">
        <w:rPr>
          <w:rFonts w:ascii="Times New Roman" w:hAnsi="Times New Roman"/>
          <w:sz w:val="20"/>
          <w:szCs w:val="20"/>
          <w:u w:val="single"/>
        </w:rPr>
        <w:t xml:space="preserve">       </w:t>
      </w:r>
      <w:r w:rsidRPr="001C44E8">
        <w:rPr>
          <w:rFonts w:ascii="Times New Roman" w:hAnsi="Times New Roman"/>
          <w:sz w:val="20"/>
          <w:szCs w:val="20"/>
        </w:rPr>
        <w:t xml:space="preserve"> </w:t>
      </w:r>
      <w:r>
        <w:rPr>
          <w:rFonts w:ascii="Times New Roman" w:hAnsi="Times New Roman"/>
          <w:sz w:val="20"/>
          <w:szCs w:val="20"/>
        </w:rPr>
        <w:t xml:space="preserve"> </w:t>
      </w:r>
      <w:r w:rsidRPr="001C44E8">
        <w:rPr>
          <w:rFonts w:ascii="Times New Roman" w:hAnsi="Times New Roman"/>
          <w:sz w:val="20"/>
          <w:szCs w:val="20"/>
        </w:rPr>
        <w:t xml:space="preserve"> </w:t>
      </w:r>
      <w:r w:rsidRPr="001C44E8">
        <w:rPr>
          <w:rFonts w:ascii="Times New Roman" w:hAnsi="Times New Roman"/>
          <w:sz w:val="20"/>
          <w:szCs w:val="20"/>
          <w:u w:val="single"/>
        </w:rPr>
        <w:t xml:space="preserve">II           </w:t>
      </w:r>
      <w:r w:rsidRPr="00C51632">
        <w:rPr>
          <w:rFonts w:ascii="Times New Roman" w:hAnsi="Times New Roman"/>
          <w:sz w:val="20"/>
          <w:szCs w:val="20"/>
          <w:u w:val="single"/>
        </w:rPr>
        <w:t xml:space="preserve">    </w:t>
      </w:r>
      <w:r>
        <w:rPr>
          <w:rFonts w:ascii="Times New Roman" w:hAnsi="Times New Roman"/>
          <w:sz w:val="20"/>
          <w:szCs w:val="20"/>
        </w:rPr>
        <w:t xml:space="preserve"> </w:t>
      </w:r>
      <w:r w:rsidRPr="001C44E8">
        <w:rPr>
          <w:rFonts w:ascii="Times New Roman" w:hAnsi="Times New Roman"/>
          <w:sz w:val="20"/>
          <w:szCs w:val="20"/>
        </w:rPr>
        <w:t xml:space="preserve">  </w:t>
      </w:r>
      <w:r>
        <w:rPr>
          <w:rFonts w:ascii="Times New Roman" w:hAnsi="Times New Roman"/>
          <w:sz w:val="20"/>
          <w:szCs w:val="20"/>
        </w:rPr>
        <w:t xml:space="preserve">   </w:t>
      </w:r>
      <w:r w:rsidRPr="001C44E8">
        <w:rPr>
          <w:rFonts w:ascii="Times New Roman" w:hAnsi="Times New Roman"/>
          <w:sz w:val="20"/>
          <w:szCs w:val="20"/>
          <w:u w:val="single"/>
        </w:rPr>
        <w:t xml:space="preserve">III            </w:t>
      </w:r>
      <w:r w:rsidRPr="00C51632">
        <w:rPr>
          <w:rFonts w:ascii="Times New Roman" w:hAnsi="Times New Roman"/>
          <w:sz w:val="20"/>
          <w:szCs w:val="20"/>
          <w:u w:val="single"/>
        </w:rPr>
        <w:t xml:space="preserve">   </w:t>
      </w:r>
      <w:r>
        <w:rPr>
          <w:rFonts w:ascii="Times New Roman" w:hAnsi="Times New Roman"/>
          <w:sz w:val="20"/>
          <w:szCs w:val="20"/>
        </w:rPr>
        <w:t xml:space="preserve"> </w:t>
      </w:r>
      <w:r w:rsidRPr="001C44E8">
        <w:rPr>
          <w:rFonts w:ascii="Times New Roman" w:hAnsi="Times New Roman"/>
          <w:sz w:val="20"/>
          <w:szCs w:val="20"/>
        </w:rPr>
        <w:t xml:space="preserve"> </w:t>
      </w:r>
      <w:r>
        <w:rPr>
          <w:rFonts w:ascii="Times New Roman" w:hAnsi="Times New Roman"/>
          <w:sz w:val="20"/>
          <w:szCs w:val="20"/>
        </w:rPr>
        <w:t xml:space="preserve">  </w:t>
      </w:r>
      <w:r w:rsidRPr="001C44E8">
        <w:rPr>
          <w:rFonts w:ascii="Times New Roman" w:hAnsi="Times New Roman"/>
          <w:sz w:val="20"/>
          <w:szCs w:val="20"/>
          <w:u w:val="single"/>
        </w:rPr>
        <w:t xml:space="preserve">IV            </w:t>
      </w:r>
      <w:r>
        <w:rPr>
          <w:rFonts w:ascii="Times New Roman" w:hAnsi="Times New Roman"/>
          <w:sz w:val="20"/>
          <w:szCs w:val="20"/>
          <w:u w:val="single"/>
        </w:rPr>
        <w:t xml:space="preserve"> </w:t>
      </w:r>
      <w:r w:rsidRPr="001C44E8">
        <w:rPr>
          <w:rFonts w:ascii="Times New Roman" w:hAnsi="Times New Roman"/>
          <w:sz w:val="20"/>
          <w:szCs w:val="20"/>
          <w:u w:val="single"/>
        </w:rPr>
        <w:t xml:space="preserve"> </w:t>
      </w:r>
      <w:r w:rsidRPr="001C44E8">
        <w:rPr>
          <w:rFonts w:ascii="Times New Roman" w:hAnsi="Times New Roman"/>
          <w:sz w:val="20"/>
          <w:szCs w:val="20"/>
        </w:rPr>
        <w:t xml:space="preserve">   </w:t>
      </w:r>
      <w:r w:rsidRPr="001C44E8">
        <w:rPr>
          <w:rFonts w:ascii="Times New Roman" w:hAnsi="Times New Roman"/>
          <w:sz w:val="20"/>
          <w:szCs w:val="20"/>
          <w:u w:val="single"/>
        </w:rPr>
        <w:t xml:space="preserve">V             </w:t>
      </w:r>
      <w:r w:rsidRPr="001C44E8">
        <w:rPr>
          <w:rFonts w:ascii="Times New Roman" w:hAnsi="Times New Roman"/>
          <w:sz w:val="20"/>
          <w:szCs w:val="20"/>
        </w:rPr>
        <w:t xml:space="preserve">  </w:t>
      </w:r>
      <w:r>
        <w:rPr>
          <w:rFonts w:ascii="Times New Roman" w:hAnsi="Times New Roman"/>
          <w:sz w:val="20"/>
          <w:szCs w:val="20"/>
        </w:rPr>
        <w:t xml:space="preserve">   </w:t>
      </w:r>
      <w:r w:rsidRPr="001C44E8">
        <w:rPr>
          <w:rFonts w:ascii="Times New Roman" w:hAnsi="Times New Roman"/>
          <w:sz w:val="20"/>
          <w:szCs w:val="20"/>
        </w:rPr>
        <w:t xml:space="preserve"> </w:t>
      </w:r>
      <w:r w:rsidRPr="001C44E8">
        <w:rPr>
          <w:rFonts w:ascii="Times New Roman" w:hAnsi="Times New Roman"/>
          <w:sz w:val="20"/>
          <w:szCs w:val="20"/>
          <w:u w:val="single"/>
        </w:rPr>
        <w:t xml:space="preserve">VI         </w:t>
      </w:r>
      <w:r w:rsidRPr="001C44E8">
        <w:rPr>
          <w:rFonts w:ascii="Times New Roman" w:hAnsi="Times New Roman"/>
          <w:sz w:val="20"/>
          <w:szCs w:val="20"/>
        </w:rPr>
        <w:t xml:space="preserve">   </w:t>
      </w:r>
      <w:r>
        <w:rPr>
          <w:rFonts w:ascii="Times New Roman" w:hAnsi="Times New Roman"/>
          <w:sz w:val="20"/>
          <w:szCs w:val="20"/>
        </w:rPr>
        <w:t xml:space="preserve">    </w:t>
      </w:r>
      <w:r w:rsidRPr="001C44E8">
        <w:rPr>
          <w:rFonts w:ascii="Times New Roman" w:hAnsi="Times New Roman"/>
          <w:sz w:val="20"/>
          <w:szCs w:val="20"/>
          <w:u w:val="single"/>
        </w:rPr>
        <w:t xml:space="preserve">VII_____ </w:t>
      </w:r>
      <w:r>
        <w:rPr>
          <w:rFonts w:ascii="Times New Roman" w:hAnsi="Times New Roman"/>
          <w:sz w:val="20"/>
          <w:szCs w:val="20"/>
          <w:u w:val="single"/>
        </w:rPr>
        <w:t xml:space="preserve">      </w:t>
      </w:r>
    </w:p>
    <w:p w:rsidR="00B3210D" w:rsidRPr="001C44E8" w:rsidRDefault="00B3210D" w:rsidP="00B3210D">
      <w:pPr>
        <w:spacing w:after="100" w:line="240" w:lineRule="auto"/>
        <w:ind w:left="1701"/>
        <w:rPr>
          <w:rFonts w:ascii="Times New Roman" w:hAnsi="Times New Roman"/>
          <w:sz w:val="20"/>
          <w:szCs w:val="20"/>
        </w:rPr>
      </w:pPr>
      <w:proofErr w:type="spellStart"/>
      <w:r w:rsidRPr="001C44E8">
        <w:rPr>
          <w:rFonts w:ascii="Times New Roman" w:hAnsi="Times New Roman"/>
          <w:sz w:val="20"/>
          <w:szCs w:val="20"/>
        </w:rPr>
        <w:t>Coeff</w:t>
      </w:r>
      <w:proofErr w:type="spellEnd"/>
      <w:r w:rsidRPr="001C44E8">
        <w:rPr>
          <w:rFonts w:ascii="Times New Roman" w:hAnsi="Times New Roman"/>
          <w:sz w:val="20"/>
          <w:szCs w:val="20"/>
        </w:rPr>
        <w:t xml:space="preserve">     </w:t>
      </w:r>
      <w:r>
        <w:rPr>
          <w:rFonts w:ascii="Times New Roman" w:hAnsi="Times New Roman"/>
          <w:sz w:val="20"/>
          <w:szCs w:val="20"/>
        </w:rPr>
        <w:t xml:space="preserve">  </w:t>
      </w:r>
      <w:r w:rsidRPr="001C44E8">
        <w:rPr>
          <w:rFonts w:ascii="Times New Roman" w:hAnsi="Times New Roman"/>
          <w:sz w:val="20"/>
          <w:szCs w:val="20"/>
        </w:rPr>
        <w:t xml:space="preserve">t   </w:t>
      </w:r>
      <w:r>
        <w:rPr>
          <w:rFonts w:ascii="Times New Roman" w:hAnsi="Times New Roman"/>
          <w:sz w:val="20"/>
          <w:szCs w:val="20"/>
        </w:rPr>
        <w:t xml:space="preserve">    </w:t>
      </w:r>
      <w:proofErr w:type="spellStart"/>
      <w:r w:rsidRPr="001C44E8">
        <w:rPr>
          <w:rFonts w:ascii="Times New Roman" w:hAnsi="Times New Roman"/>
          <w:sz w:val="20"/>
          <w:szCs w:val="20"/>
        </w:rPr>
        <w:t>Coeff</w:t>
      </w:r>
      <w:proofErr w:type="spellEnd"/>
      <w:r w:rsidRPr="001C44E8">
        <w:rPr>
          <w:rFonts w:ascii="Times New Roman" w:hAnsi="Times New Roman"/>
          <w:sz w:val="20"/>
          <w:szCs w:val="20"/>
        </w:rPr>
        <w:t xml:space="preserve">    </w:t>
      </w:r>
      <w:r>
        <w:rPr>
          <w:rFonts w:ascii="Times New Roman" w:hAnsi="Times New Roman"/>
          <w:sz w:val="20"/>
          <w:szCs w:val="20"/>
        </w:rPr>
        <w:t xml:space="preserve">   </w:t>
      </w:r>
      <w:r w:rsidRPr="001C44E8">
        <w:rPr>
          <w:rFonts w:ascii="Times New Roman" w:hAnsi="Times New Roman"/>
          <w:sz w:val="20"/>
          <w:szCs w:val="20"/>
        </w:rPr>
        <w:t xml:space="preserve"> t    </w:t>
      </w:r>
      <w:r>
        <w:rPr>
          <w:rFonts w:ascii="Times New Roman" w:hAnsi="Times New Roman"/>
          <w:sz w:val="20"/>
          <w:szCs w:val="20"/>
        </w:rPr>
        <w:t xml:space="preserve"> </w:t>
      </w:r>
      <w:r w:rsidRPr="001C44E8">
        <w:rPr>
          <w:rFonts w:ascii="Times New Roman" w:hAnsi="Times New Roman"/>
          <w:sz w:val="20"/>
          <w:szCs w:val="20"/>
        </w:rPr>
        <w:t xml:space="preserve"> </w:t>
      </w:r>
      <w:proofErr w:type="spellStart"/>
      <w:r w:rsidRPr="001C44E8">
        <w:rPr>
          <w:rFonts w:ascii="Times New Roman" w:hAnsi="Times New Roman"/>
          <w:sz w:val="20"/>
          <w:szCs w:val="20"/>
        </w:rPr>
        <w:t>Coeff</w:t>
      </w:r>
      <w:proofErr w:type="spellEnd"/>
      <w:r w:rsidRPr="001C44E8">
        <w:rPr>
          <w:rFonts w:ascii="Times New Roman" w:hAnsi="Times New Roman"/>
          <w:sz w:val="20"/>
          <w:szCs w:val="20"/>
        </w:rPr>
        <w:t xml:space="preserve">    </w:t>
      </w:r>
      <w:r>
        <w:rPr>
          <w:rFonts w:ascii="Times New Roman" w:hAnsi="Times New Roman"/>
          <w:sz w:val="20"/>
          <w:szCs w:val="20"/>
        </w:rPr>
        <w:t xml:space="preserve">  </w:t>
      </w:r>
      <w:r w:rsidRPr="001C44E8">
        <w:rPr>
          <w:rFonts w:ascii="Times New Roman" w:hAnsi="Times New Roman"/>
          <w:sz w:val="20"/>
          <w:szCs w:val="20"/>
        </w:rPr>
        <w:t xml:space="preserve"> </w:t>
      </w:r>
      <w:r>
        <w:rPr>
          <w:rFonts w:ascii="Times New Roman" w:hAnsi="Times New Roman"/>
          <w:sz w:val="20"/>
          <w:szCs w:val="20"/>
        </w:rPr>
        <w:t xml:space="preserve">t     </w:t>
      </w:r>
      <w:proofErr w:type="spellStart"/>
      <w:r w:rsidRPr="001C44E8">
        <w:rPr>
          <w:rFonts w:ascii="Times New Roman" w:hAnsi="Times New Roman"/>
          <w:sz w:val="20"/>
          <w:szCs w:val="20"/>
        </w:rPr>
        <w:t>Coeff</w:t>
      </w:r>
      <w:proofErr w:type="spellEnd"/>
      <w:r w:rsidRPr="001C44E8">
        <w:rPr>
          <w:rFonts w:ascii="Times New Roman" w:hAnsi="Times New Roman"/>
          <w:sz w:val="20"/>
          <w:szCs w:val="20"/>
        </w:rPr>
        <w:t xml:space="preserve">       t  </w:t>
      </w:r>
      <w:r>
        <w:rPr>
          <w:rFonts w:ascii="Times New Roman" w:hAnsi="Times New Roman"/>
          <w:sz w:val="20"/>
          <w:szCs w:val="20"/>
        </w:rPr>
        <w:t xml:space="preserve">   </w:t>
      </w:r>
      <w:proofErr w:type="spellStart"/>
      <w:r>
        <w:rPr>
          <w:rFonts w:ascii="Times New Roman" w:hAnsi="Times New Roman"/>
          <w:sz w:val="20"/>
          <w:szCs w:val="20"/>
        </w:rPr>
        <w:t>Coeff</w:t>
      </w:r>
      <w:proofErr w:type="spellEnd"/>
      <w:r>
        <w:rPr>
          <w:rFonts w:ascii="Times New Roman" w:hAnsi="Times New Roman"/>
          <w:sz w:val="20"/>
          <w:szCs w:val="20"/>
        </w:rPr>
        <w:t xml:space="preserve">    </w:t>
      </w:r>
      <w:r w:rsidRPr="001C44E8">
        <w:rPr>
          <w:rFonts w:ascii="Times New Roman" w:hAnsi="Times New Roman"/>
          <w:sz w:val="20"/>
          <w:szCs w:val="20"/>
        </w:rPr>
        <w:t xml:space="preserve">t  </w:t>
      </w:r>
      <w:r>
        <w:rPr>
          <w:rFonts w:ascii="Times New Roman" w:hAnsi="Times New Roman"/>
          <w:sz w:val="20"/>
          <w:szCs w:val="20"/>
        </w:rPr>
        <w:t xml:space="preserve">   </w:t>
      </w:r>
      <w:r w:rsidRPr="001C44E8">
        <w:rPr>
          <w:rFonts w:ascii="Times New Roman" w:hAnsi="Times New Roman"/>
          <w:sz w:val="20"/>
          <w:szCs w:val="20"/>
        </w:rPr>
        <w:t xml:space="preserve"> </w:t>
      </w:r>
      <w:r>
        <w:rPr>
          <w:rFonts w:ascii="Times New Roman" w:hAnsi="Times New Roman"/>
          <w:sz w:val="20"/>
          <w:szCs w:val="20"/>
        </w:rPr>
        <w:t xml:space="preserve"> </w:t>
      </w:r>
      <w:proofErr w:type="spellStart"/>
      <w:r w:rsidRPr="001C44E8">
        <w:rPr>
          <w:rFonts w:ascii="Times New Roman" w:hAnsi="Times New Roman"/>
          <w:sz w:val="20"/>
          <w:szCs w:val="20"/>
        </w:rPr>
        <w:t>Coeff</w:t>
      </w:r>
      <w:proofErr w:type="spellEnd"/>
      <w:r w:rsidRPr="001C44E8">
        <w:rPr>
          <w:rFonts w:ascii="Times New Roman" w:hAnsi="Times New Roman"/>
          <w:sz w:val="20"/>
          <w:szCs w:val="20"/>
        </w:rPr>
        <w:t xml:space="preserve">   t   </w:t>
      </w:r>
      <w:r>
        <w:rPr>
          <w:rFonts w:ascii="Times New Roman" w:hAnsi="Times New Roman"/>
          <w:sz w:val="20"/>
          <w:szCs w:val="20"/>
        </w:rPr>
        <w:t xml:space="preserve">   </w:t>
      </w:r>
      <w:r w:rsidRPr="001C44E8">
        <w:rPr>
          <w:rFonts w:ascii="Times New Roman" w:hAnsi="Times New Roman"/>
          <w:sz w:val="20"/>
          <w:szCs w:val="20"/>
        </w:rPr>
        <w:t xml:space="preserve"> </w:t>
      </w:r>
      <w:proofErr w:type="spellStart"/>
      <w:r>
        <w:rPr>
          <w:rFonts w:ascii="Times New Roman" w:hAnsi="Times New Roman"/>
          <w:sz w:val="20"/>
          <w:szCs w:val="20"/>
        </w:rPr>
        <w:t>Coeff</w:t>
      </w:r>
      <w:proofErr w:type="spellEnd"/>
      <w:r>
        <w:rPr>
          <w:rFonts w:ascii="Times New Roman" w:hAnsi="Times New Roman"/>
          <w:sz w:val="20"/>
          <w:szCs w:val="20"/>
        </w:rPr>
        <w:t xml:space="preserve">   </w:t>
      </w:r>
      <w:r w:rsidRPr="001C44E8">
        <w:rPr>
          <w:rFonts w:ascii="Times New Roman" w:hAnsi="Times New Roman"/>
          <w:sz w:val="20"/>
          <w:szCs w:val="20"/>
        </w:rPr>
        <w:t xml:space="preserve">  t</w:t>
      </w:r>
    </w:p>
    <w:p w:rsidR="00B3210D" w:rsidRPr="00DB299A" w:rsidRDefault="00B3210D" w:rsidP="00B3210D">
      <w:pPr>
        <w:pBdr>
          <w:top w:val="single" w:sz="4" w:space="1" w:color="auto"/>
        </w:pBdr>
        <w:spacing w:after="120" w:line="240" w:lineRule="auto"/>
        <w:rPr>
          <w:rFonts w:ascii="Times New Roman" w:hAnsi="Times New Roman"/>
          <w:sz w:val="16"/>
          <w:szCs w:val="16"/>
        </w:rPr>
      </w:pPr>
      <w:r w:rsidRPr="00DB299A">
        <w:rPr>
          <w:rFonts w:ascii="Times New Roman" w:hAnsi="Times New Roman"/>
          <w:sz w:val="16"/>
          <w:szCs w:val="16"/>
        </w:rPr>
        <w:t xml:space="preserve">Real per capita GDP  </w:t>
      </w:r>
      <w:r w:rsidRPr="00DB299A">
        <w:rPr>
          <w:rFonts w:ascii="Times New Roman" w:hAnsi="Times New Roman"/>
          <w:i/>
          <w:sz w:val="16"/>
          <w:szCs w:val="16"/>
        </w:rPr>
        <w:t xml:space="preserve">   </w:t>
      </w:r>
      <w:r w:rsidR="00DB299A">
        <w:rPr>
          <w:rFonts w:ascii="Times New Roman" w:hAnsi="Times New Roman"/>
          <w:i/>
          <w:sz w:val="16"/>
          <w:szCs w:val="16"/>
        </w:rPr>
        <w:t xml:space="preserve">     </w:t>
      </w:r>
      <w:r w:rsidRPr="00DB299A">
        <w:rPr>
          <w:rFonts w:ascii="Times New Roman" w:hAnsi="Times New Roman"/>
          <w:i/>
          <w:sz w:val="16"/>
          <w:szCs w:val="16"/>
        </w:rPr>
        <w:t xml:space="preserve"> </w:t>
      </w:r>
      <w:r w:rsidRPr="00DB299A">
        <w:rPr>
          <w:rFonts w:ascii="Times New Roman" w:hAnsi="Times New Roman"/>
          <w:b/>
          <w:i/>
          <w:sz w:val="16"/>
          <w:szCs w:val="16"/>
        </w:rPr>
        <w:t>2.59e-05   4.69    -2.3e-05     -3.8     -2.44e-05   -4.10   2.21e-05   3.63   3.3</w:t>
      </w:r>
      <w:r w:rsidR="004266ED" w:rsidRPr="00DB299A">
        <w:rPr>
          <w:rFonts w:ascii="Times New Roman" w:hAnsi="Times New Roman"/>
          <w:b/>
          <w:i/>
          <w:sz w:val="16"/>
          <w:szCs w:val="16"/>
        </w:rPr>
        <w:t>5e-</w:t>
      </w:r>
      <w:proofErr w:type="gramStart"/>
      <w:r w:rsidR="004266ED" w:rsidRPr="00DB299A">
        <w:rPr>
          <w:rFonts w:ascii="Times New Roman" w:hAnsi="Times New Roman"/>
          <w:b/>
          <w:i/>
          <w:sz w:val="16"/>
          <w:szCs w:val="16"/>
        </w:rPr>
        <w:t>05  5.47</w:t>
      </w:r>
      <w:proofErr w:type="gramEnd"/>
      <w:r w:rsidR="004266ED" w:rsidRPr="00DB299A">
        <w:rPr>
          <w:rFonts w:ascii="Times New Roman" w:hAnsi="Times New Roman"/>
          <w:b/>
          <w:i/>
          <w:sz w:val="16"/>
          <w:szCs w:val="16"/>
        </w:rPr>
        <w:t xml:space="preserve">  3.51e-05  5.79  1.75</w:t>
      </w:r>
      <w:r w:rsidRPr="00DB299A">
        <w:rPr>
          <w:rFonts w:ascii="Times New Roman" w:hAnsi="Times New Roman"/>
          <w:b/>
          <w:i/>
          <w:sz w:val="16"/>
          <w:szCs w:val="16"/>
        </w:rPr>
        <w:t xml:space="preserve">e-05  </w:t>
      </w:r>
      <w:r w:rsidR="004266ED" w:rsidRPr="00DB299A">
        <w:rPr>
          <w:rFonts w:ascii="Times New Roman" w:hAnsi="Times New Roman"/>
          <w:b/>
          <w:i/>
          <w:sz w:val="16"/>
          <w:szCs w:val="16"/>
        </w:rPr>
        <w:t>3.55</w:t>
      </w:r>
    </w:p>
    <w:p w:rsidR="00B3210D" w:rsidRPr="00DB299A" w:rsidRDefault="00B3210D" w:rsidP="00B3210D">
      <w:pPr>
        <w:spacing w:after="100" w:line="240" w:lineRule="auto"/>
        <w:rPr>
          <w:rFonts w:ascii="Times New Roman" w:hAnsi="Times New Roman"/>
          <w:sz w:val="16"/>
          <w:szCs w:val="16"/>
        </w:rPr>
      </w:pPr>
      <w:r w:rsidRPr="00DB299A">
        <w:rPr>
          <w:rFonts w:ascii="Times New Roman" w:hAnsi="Times New Roman"/>
          <w:sz w:val="16"/>
          <w:szCs w:val="16"/>
        </w:rPr>
        <w:t xml:space="preserve">Real per capita federal </w:t>
      </w:r>
      <w:r w:rsidR="00DB299A">
        <w:rPr>
          <w:rFonts w:ascii="Times New Roman" w:hAnsi="Times New Roman"/>
          <w:sz w:val="16"/>
          <w:szCs w:val="16"/>
        </w:rPr>
        <w:t xml:space="preserve">     </w:t>
      </w:r>
      <w:r w:rsidRPr="00DB299A">
        <w:rPr>
          <w:rFonts w:ascii="Times New Roman" w:hAnsi="Times New Roman"/>
          <w:sz w:val="16"/>
          <w:szCs w:val="16"/>
        </w:rPr>
        <w:t xml:space="preserve"> </w:t>
      </w:r>
      <w:r w:rsidRPr="00DB299A">
        <w:rPr>
          <w:rFonts w:ascii="Times New Roman" w:hAnsi="Times New Roman"/>
          <w:i/>
          <w:sz w:val="16"/>
          <w:szCs w:val="16"/>
        </w:rPr>
        <w:t>-</w:t>
      </w:r>
      <w:r w:rsidRPr="00DB299A">
        <w:rPr>
          <w:rFonts w:ascii="Times New Roman" w:hAnsi="Times New Roman"/>
          <w:b/>
          <w:i/>
          <w:sz w:val="16"/>
          <w:szCs w:val="16"/>
        </w:rPr>
        <w:t>1.24e-</w:t>
      </w:r>
      <w:proofErr w:type="gramStart"/>
      <w:r w:rsidRPr="00DB299A">
        <w:rPr>
          <w:rFonts w:ascii="Times New Roman" w:hAnsi="Times New Roman"/>
          <w:b/>
          <w:i/>
          <w:sz w:val="16"/>
          <w:szCs w:val="16"/>
        </w:rPr>
        <w:t>03  -</w:t>
      </w:r>
      <w:proofErr w:type="gramEnd"/>
      <w:r w:rsidRPr="00DB299A">
        <w:rPr>
          <w:rFonts w:ascii="Times New Roman" w:hAnsi="Times New Roman"/>
          <w:b/>
          <w:i/>
          <w:sz w:val="16"/>
          <w:szCs w:val="16"/>
        </w:rPr>
        <w:t>14.21  -1.67e-03  -21.74  -1.56e-03 -19.34  1.38e-04   2.25</w:t>
      </w:r>
      <w:r w:rsidRPr="00DB299A">
        <w:rPr>
          <w:rFonts w:ascii="Times New Roman" w:hAnsi="Times New Roman"/>
          <w:b/>
          <w:sz w:val="16"/>
          <w:szCs w:val="16"/>
        </w:rPr>
        <w:t xml:space="preserve">    </w:t>
      </w:r>
      <w:r w:rsidRPr="00DB299A">
        <w:rPr>
          <w:rFonts w:ascii="Times New Roman" w:hAnsi="Times New Roman"/>
          <w:sz w:val="16"/>
          <w:szCs w:val="16"/>
        </w:rPr>
        <w:t>9.15e-05  1.56  1.01e-04 1.74</w:t>
      </w:r>
      <w:r w:rsidRPr="00DB299A">
        <w:rPr>
          <w:rFonts w:ascii="Times New Roman" w:hAnsi="Times New Roman"/>
          <w:b/>
          <w:sz w:val="16"/>
          <w:szCs w:val="16"/>
        </w:rPr>
        <w:t xml:space="preserve">  </w:t>
      </w:r>
      <w:r w:rsidR="004266ED" w:rsidRPr="00DB299A">
        <w:rPr>
          <w:rFonts w:ascii="Times New Roman" w:hAnsi="Times New Roman"/>
          <w:sz w:val="16"/>
          <w:szCs w:val="16"/>
        </w:rPr>
        <w:t>5.93e-05  1.25</w:t>
      </w:r>
    </w:p>
    <w:p w:rsidR="00B3210D" w:rsidRPr="00DB299A" w:rsidRDefault="00B3210D" w:rsidP="00B3210D">
      <w:pPr>
        <w:spacing w:after="100" w:line="240" w:lineRule="auto"/>
        <w:ind w:left="142"/>
        <w:rPr>
          <w:rFonts w:ascii="Times New Roman" w:hAnsi="Times New Roman"/>
          <w:sz w:val="16"/>
          <w:szCs w:val="16"/>
        </w:rPr>
      </w:pPr>
      <w:proofErr w:type="gramStart"/>
      <w:r w:rsidRPr="00DB299A">
        <w:rPr>
          <w:rFonts w:ascii="Times New Roman" w:hAnsi="Times New Roman"/>
          <w:sz w:val="16"/>
          <w:szCs w:val="16"/>
        </w:rPr>
        <w:t>transfer</w:t>
      </w:r>
      <w:proofErr w:type="gramEnd"/>
    </w:p>
    <w:p w:rsidR="00B3210D" w:rsidRPr="00DB299A" w:rsidRDefault="00B3210D" w:rsidP="00B3210D">
      <w:pPr>
        <w:spacing w:after="100" w:line="240" w:lineRule="auto"/>
        <w:rPr>
          <w:rFonts w:ascii="Times New Roman" w:hAnsi="Times New Roman"/>
          <w:sz w:val="16"/>
          <w:szCs w:val="16"/>
        </w:rPr>
      </w:pPr>
      <w:r w:rsidRPr="00DB299A">
        <w:rPr>
          <w:rFonts w:ascii="Times New Roman" w:hAnsi="Times New Roman"/>
          <w:sz w:val="16"/>
          <w:szCs w:val="16"/>
        </w:rPr>
        <w:t xml:space="preserve">Proportion of population                          </w:t>
      </w:r>
      <w:r w:rsidR="00DB299A" w:rsidRPr="00DB299A">
        <w:rPr>
          <w:rFonts w:ascii="Times New Roman" w:hAnsi="Times New Roman"/>
          <w:sz w:val="16"/>
          <w:szCs w:val="16"/>
        </w:rPr>
        <w:t xml:space="preserve">        </w:t>
      </w:r>
      <w:r w:rsidRPr="00DB299A">
        <w:rPr>
          <w:rFonts w:ascii="Times New Roman" w:hAnsi="Times New Roman"/>
          <w:i/>
          <w:sz w:val="16"/>
          <w:szCs w:val="16"/>
        </w:rPr>
        <w:t xml:space="preserve">  </w:t>
      </w:r>
      <w:r w:rsidRPr="00DB299A">
        <w:rPr>
          <w:rFonts w:ascii="Times New Roman" w:hAnsi="Times New Roman"/>
          <w:b/>
          <w:i/>
          <w:sz w:val="16"/>
          <w:szCs w:val="16"/>
        </w:rPr>
        <w:t>27.94</w:t>
      </w:r>
      <w:r w:rsidRPr="00DB299A">
        <w:rPr>
          <w:rFonts w:ascii="Times New Roman" w:hAnsi="Times New Roman"/>
          <w:i/>
          <w:sz w:val="16"/>
          <w:szCs w:val="16"/>
        </w:rPr>
        <w:t xml:space="preserve">     </w:t>
      </w:r>
      <w:r w:rsidRPr="00DB299A">
        <w:rPr>
          <w:rFonts w:ascii="Times New Roman" w:hAnsi="Times New Roman"/>
          <w:b/>
          <w:i/>
          <w:sz w:val="16"/>
          <w:szCs w:val="16"/>
        </w:rPr>
        <w:t xml:space="preserve">13.55     25.58       12.07    </w:t>
      </w:r>
      <w:r w:rsidRPr="00DB299A">
        <w:rPr>
          <w:rFonts w:ascii="Times New Roman" w:hAnsi="Times New Roman"/>
          <w:sz w:val="16"/>
          <w:szCs w:val="16"/>
        </w:rPr>
        <w:t>2.73       1.99</w:t>
      </w:r>
      <w:r w:rsidRPr="00DB299A">
        <w:rPr>
          <w:rFonts w:ascii="Times New Roman" w:hAnsi="Times New Roman"/>
          <w:b/>
          <w:sz w:val="16"/>
          <w:szCs w:val="16"/>
        </w:rPr>
        <w:t xml:space="preserve"> </w:t>
      </w:r>
      <w:r w:rsidRPr="00DB299A">
        <w:rPr>
          <w:rFonts w:ascii="Times New Roman" w:hAnsi="Times New Roman"/>
          <w:b/>
          <w:i/>
          <w:sz w:val="16"/>
          <w:szCs w:val="16"/>
        </w:rPr>
        <w:t xml:space="preserve">     4.31        </w:t>
      </w:r>
      <w:r w:rsidR="004266ED" w:rsidRPr="00DB299A">
        <w:rPr>
          <w:rFonts w:ascii="Times New Roman" w:hAnsi="Times New Roman"/>
          <w:b/>
          <w:i/>
          <w:sz w:val="16"/>
          <w:szCs w:val="16"/>
        </w:rPr>
        <w:t>3.24     3.83       2.9     2.20</w:t>
      </w:r>
      <w:r w:rsidRPr="00DB299A">
        <w:rPr>
          <w:rFonts w:ascii="Times New Roman" w:hAnsi="Times New Roman"/>
          <w:b/>
          <w:i/>
          <w:sz w:val="16"/>
          <w:szCs w:val="16"/>
        </w:rPr>
        <w:t xml:space="preserve">        2.</w:t>
      </w:r>
      <w:r w:rsidR="004266ED" w:rsidRPr="00DB299A">
        <w:rPr>
          <w:rFonts w:ascii="Times New Roman" w:hAnsi="Times New Roman"/>
          <w:b/>
          <w:i/>
          <w:sz w:val="16"/>
          <w:szCs w:val="16"/>
        </w:rPr>
        <w:t>06</w:t>
      </w:r>
    </w:p>
    <w:p w:rsidR="00B3210D" w:rsidRPr="00DB299A" w:rsidRDefault="00B3210D" w:rsidP="00B3210D">
      <w:pPr>
        <w:spacing w:after="100" w:line="240" w:lineRule="auto"/>
        <w:ind w:firstLine="142"/>
        <w:rPr>
          <w:rFonts w:ascii="Times New Roman" w:hAnsi="Times New Roman"/>
          <w:sz w:val="16"/>
          <w:szCs w:val="16"/>
        </w:rPr>
      </w:pPr>
      <w:proofErr w:type="gramStart"/>
      <w:r w:rsidRPr="00DB299A">
        <w:rPr>
          <w:rFonts w:ascii="Times New Roman" w:hAnsi="Times New Roman"/>
          <w:sz w:val="16"/>
          <w:szCs w:val="16"/>
        </w:rPr>
        <w:t>aged</w:t>
      </w:r>
      <w:proofErr w:type="gramEnd"/>
      <w:r w:rsidRPr="00DB299A">
        <w:rPr>
          <w:rFonts w:ascii="Times New Roman" w:hAnsi="Times New Roman"/>
          <w:sz w:val="16"/>
          <w:szCs w:val="16"/>
        </w:rPr>
        <w:t xml:space="preserve"> 45-64</w:t>
      </w:r>
    </w:p>
    <w:p w:rsidR="00B3210D" w:rsidRPr="00DB299A" w:rsidRDefault="00B3210D" w:rsidP="00B3210D">
      <w:pPr>
        <w:spacing w:after="100" w:line="240" w:lineRule="auto"/>
        <w:rPr>
          <w:rFonts w:ascii="Times New Roman" w:hAnsi="Times New Roman"/>
          <w:sz w:val="16"/>
          <w:szCs w:val="16"/>
        </w:rPr>
      </w:pPr>
      <w:r w:rsidRPr="00DB299A">
        <w:rPr>
          <w:rFonts w:ascii="Times New Roman" w:hAnsi="Times New Roman"/>
          <w:sz w:val="16"/>
          <w:szCs w:val="16"/>
        </w:rPr>
        <w:t xml:space="preserve">Proportion of population                      </w:t>
      </w:r>
      <w:r w:rsidR="00DB299A" w:rsidRPr="00DB299A">
        <w:rPr>
          <w:rFonts w:ascii="Times New Roman" w:hAnsi="Times New Roman"/>
          <w:sz w:val="16"/>
          <w:szCs w:val="16"/>
        </w:rPr>
        <w:t xml:space="preserve">        </w:t>
      </w:r>
      <w:r w:rsidRPr="00DB299A">
        <w:rPr>
          <w:rFonts w:ascii="Times New Roman" w:hAnsi="Times New Roman"/>
          <w:sz w:val="16"/>
          <w:szCs w:val="16"/>
        </w:rPr>
        <w:t xml:space="preserve">      </w:t>
      </w:r>
      <w:r w:rsidRPr="00DB299A">
        <w:rPr>
          <w:rFonts w:ascii="Times New Roman" w:hAnsi="Times New Roman"/>
          <w:b/>
          <w:i/>
          <w:sz w:val="16"/>
          <w:szCs w:val="16"/>
        </w:rPr>
        <w:t>-30.51     -4.21    -27.05      -3.77    -5.51      -2.07</w:t>
      </w:r>
      <w:r w:rsidRPr="00DB299A">
        <w:rPr>
          <w:rFonts w:ascii="Times New Roman" w:hAnsi="Times New Roman"/>
          <w:b/>
          <w:sz w:val="16"/>
          <w:szCs w:val="16"/>
        </w:rPr>
        <w:t xml:space="preserve">   </w:t>
      </w:r>
      <w:r w:rsidRPr="00DB299A">
        <w:rPr>
          <w:rFonts w:ascii="Times New Roman" w:hAnsi="Times New Roman"/>
          <w:sz w:val="16"/>
          <w:szCs w:val="16"/>
        </w:rPr>
        <w:t xml:space="preserve"> -2.51       -</w:t>
      </w:r>
      <w:r w:rsidR="004266ED" w:rsidRPr="00DB299A">
        <w:rPr>
          <w:rFonts w:ascii="Times New Roman" w:hAnsi="Times New Roman"/>
          <w:sz w:val="16"/>
          <w:szCs w:val="16"/>
        </w:rPr>
        <w:t>0.7      -2.04    -0.58     0.98       0.35</w:t>
      </w:r>
    </w:p>
    <w:p w:rsidR="00B3210D" w:rsidRPr="00DB299A" w:rsidRDefault="00B3210D" w:rsidP="00B3210D">
      <w:pPr>
        <w:spacing w:after="100" w:line="240" w:lineRule="auto"/>
        <w:ind w:firstLine="142"/>
        <w:rPr>
          <w:rFonts w:ascii="Times New Roman" w:hAnsi="Times New Roman"/>
          <w:sz w:val="16"/>
          <w:szCs w:val="16"/>
        </w:rPr>
      </w:pPr>
      <w:proofErr w:type="gramStart"/>
      <w:r w:rsidRPr="00DB299A">
        <w:rPr>
          <w:rFonts w:ascii="Times New Roman" w:hAnsi="Times New Roman"/>
          <w:sz w:val="16"/>
          <w:szCs w:val="16"/>
        </w:rPr>
        <w:t>aged</w:t>
      </w:r>
      <w:proofErr w:type="gramEnd"/>
      <w:r w:rsidRPr="00DB299A">
        <w:rPr>
          <w:rFonts w:ascii="Times New Roman" w:hAnsi="Times New Roman"/>
          <w:sz w:val="16"/>
          <w:szCs w:val="16"/>
        </w:rPr>
        <w:t xml:space="preserve"> 65-74</w:t>
      </w:r>
    </w:p>
    <w:p w:rsidR="00B3210D" w:rsidRPr="00DB299A" w:rsidRDefault="00B3210D" w:rsidP="00B3210D">
      <w:pPr>
        <w:spacing w:after="100" w:line="240" w:lineRule="auto"/>
        <w:rPr>
          <w:rFonts w:ascii="Times New Roman" w:hAnsi="Times New Roman"/>
          <w:sz w:val="16"/>
          <w:szCs w:val="16"/>
        </w:rPr>
      </w:pPr>
      <w:r w:rsidRPr="00DB299A">
        <w:rPr>
          <w:rFonts w:ascii="Times New Roman" w:hAnsi="Times New Roman"/>
          <w:sz w:val="16"/>
          <w:szCs w:val="16"/>
        </w:rPr>
        <w:t xml:space="preserve">Proportion of population                         </w:t>
      </w:r>
      <w:r w:rsidR="00DB299A" w:rsidRPr="00DB299A">
        <w:rPr>
          <w:rFonts w:ascii="Times New Roman" w:hAnsi="Times New Roman"/>
          <w:sz w:val="16"/>
          <w:szCs w:val="16"/>
        </w:rPr>
        <w:t xml:space="preserve">        </w:t>
      </w:r>
      <w:r w:rsidRPr="00DB299A">
        <w:rPr>
          <w:rFonts w:ascii="Times New Roman" w:hAnsi="Times New Roman"/>
          <w:sz w:val="16"/>
          <w:szCs w:val="16"/>
        </w:rPr>
        <w:t xml:space="preserve">   -6.19      -0.56     -1.67        -0.15</w:t>
      </w:r>
      <w:r w:rsidRPr="00DB299A">
        <w:rPr>
          <w:rFonts w:ascii="Times New Roman" w:hAnsi="Times New Roman"/>
          <w:b/>
          <w:sz w:val="16"/>
          <w:szCs w:val="16"/>
        </w:rPr>
        <w:t xml:space="preserve">     </w:t>
      </w:r>
      <w:r w:rsidRPr="00DB299A">
        <w:rPr>
          <w:rFonts w:ascii="Times New Roman" w:hAnsi="Times New Roman"/>
          <w:b/>
          <w:i/>
          <w:sz w:val="16"/>
          <w:szCs w:val="16"/>
        </w:rPr>
        <w:t xml:space="preserve">35.4        6.99     26.63     </w:t>
      </w:r>
      <w:r w:rsidR="004266ED" w:rsidRPr="00DB299A">
        <w:rPr>
          <w:rFonts w:ascii="Times New Roman" w:hAnsi="Times New Roman"/>
          <w:b/>
          <w:i/>
          <w:sz w:val="16"/>
          <w:szCs w:val="16"/>
        </w:rPr>
        <w:t xml:space="preserve"> 5.37     19.38    3.58    </w:t>
      </w:r>
      <w:r w:rsidR="004266ED" w:rsidRPr="00DB299A">
        <w:rPr>
          <w:rFonts w:ascii="Times New Roman" w:hAnsi="Times New Roman"/>
          <w:sz w:val="16"/>
          <w:szCs w:val="16"/>
        </w:rPr>
        <w:t>-8.24     -1.61</w:t>
      </w:r>
    </w:p>
    <w:p w:rsidR="00B3210D" w:rsidRPr="00DB299A" w:rsidRDefault="00B3210D" w:rsidP="00B3210D">
      <w:pPr>
        <w:spacing w:after="100" w:line="240" w:lineRule="auto"/>
        <w:ind w:firstLine="142"/>
        <w:rPr>
          <w:rFonts w:ascii="Times New Roman" w:hAnsi="Times New Roman"/>
          <w:sz w:val="16"/>
          <w:szCs w:val="16"/>
        </w:rPr>
      </w:pPr>
      <w:proofErr w:type="gramStart"/>
      <w:r w:rsidRPr="00DB299A">
        <w:rPr>
          <w:rFonts w:ascii="Times New Roman" w:hAnsi="Times New Roman"/>
          <w:sz w:val="16"/>
          <w:szCs w:val="16"/>
        </w:rPr>
        <w:t>aged</w:t>
      </w:r>
      <w:proofErr w:type="gramEnd"/>
      <w:r w:rsidRPr="00DB299A">
        <w:rPr>
          <w:rFonts w:ascii="Times New Roman" w:hAnsi="Times New Roman"/>
          <w:sz w:val="16"/>
          <w:szCs w:val="16"/>
        </w:rPr>
        <w:t xml:space="preserve"> 75-84</w:t>
      </w:r>
    </w:p>
    <w:p w:rsidR="00B3210D" w:rsidRPr="00DB299A" w:rsidRDefault="00B3210D" w:rsidP="00B3210D">
      <w:pPr>
        <w:spacing w:after="100" w:line="240" w:lineRule="auto"/>
        <w:rPr>
          <w:rFonts w:ascii="Times New Roman" w:hAnsi="Times New Roman"/>
          <w:b/>
          <w:sz w:val="16"/>
          <w:szCs w:val="16"/>
        </w:rPr>
      </w:pPr>
      <w:r w:rsidRPr="00DB299A">
        <w:rPr>
          <w:rFonts w:ascii="Times New Roman" w:hAnsi="Times New Roman"/>
          <w:sz w:val="16"/>
          <w:szCs w:val="16"/>
        </w:rPr>
        <w:t xml:space="preserve">Proportion of population                       </w:t>
      </w:r>
      <w:r w:rsidR="00DB299A" w:rsidRPr="00DB299A">
        <w:rPr>
          <w:rFonts w:ascii="Times New Roman" w:hAnsi="Times New Roman"/>
          <w:sz w:val="16"/>
          <w:szCs w:val="16"/>
        </w:rPr>
        <w:t xml:space="preserve">        </w:t>
      </w:r>
      <w:r w:rsidRPr="00DB299A">
        <w:rPr>
          <w:rFonts w:ascii="Times New Roman" w:hAnsi="Times New Roman"/>
          <w:sz w:val="16"/>
          <w:szCs w:val="16"/>
        </w:rPr>
        <w:t xml:space="preserve">  </w:t>
      </w:r>
      <w:r w:rsidRPr="00DB299A">
        <w:rPr>
          <w:rFonts w:ascii="Times New Roman" w:hAnsi="Times New Roman"/>
          <w:i/>
          <w:sz w:val="16"/>
          <w:szCs w:val="16"/>
        </w:rPr>
        <w:t xml:space="preserve">   </w:t>
      </w:r>
      <w:r w:rsidRPr="00DB299A">
        <w:rPr>
          <w:rFonts w:ascii="Times New Roman" w:hAnsi="Times New Roman"/>
          <w:b/>
          <w:i/>
          <w:sz w:val="16"/>
          <w:szCs w:val="16"/>
        </w:rPr>
        <w:t xml:space="preserve">-53.05     -2.82    -82.01      -4.10     </w:t>
      </w:r>
      <w:r w:rsidRPr="00DB299A">
        <w:rPr>
          <w:rFonts w:ascii="Times New Roman" w:hAnsi="Times New Roman"/>
          <w:sz w:val="16"/>
          <w:szCs w:val="16"/>
        </w:rPr>
        <w:t>-7.17      -0.79    -13.48    -1.56     -14.81   -1.73</w:t>
      </w:r>
      <w:r w:rsidRPr="00DB299A">
        <w:rPr>
          <w:rFonts w:ascii="Times New Roman" w:hAnsi="Times New Roman"/>
          <w:b/>
          <w:sz w:val="16"/>
          <w:szCs w:val="16"/>
        </w:rPr>
        <w:t xml:space="preserve">   </w:t>
      </w:r>
      <w:r w:rsidR="004266ED" w:rsidRPr="00DB299A">
        <w:rPr>
          <w:rFonts w:ascii="Times New Roman" w:hAnsi="Times New Roman"/>
          <w:b/>
          <w:i/>
          <w:sz w:val="16"/>
          <w:szCs w:val="16"/>
        </w:rPr>
        <w:t>-55.17</w:t>
      </w:r>
      <w:r w:rsidRPr="00DB299A">
        <w:rPr>
          <w:rFonts w:ascii="Times New Roman" w:hAnsi="Times New Roman"/>
          <w:b/>
          <w:i/>
          <w:sz w:val="16"/>
          <w:szCs w:val="16"/>
        </w:rPr>
        <w:t xml:space="preserve">   -</w:t>
      </w:r>
      <w:r w:rsidR="004266ED" w:rsidRPr="00DB299A">
        <w:rPr>
          <w:rFonts w:ascii="Times New Roman" w:hAnsi="Times New Roman"/>
          <w:b/>
          <w:i/>
          <w:sz w:val="16"/>
          <w:szCs w:val="16"/>
        </w:rPr>
        <w:t>7.32</w:t>
      </w:r>
    </w:p>
    <w:p w:rsidR="00B3210D" w:rsidRPr="00DB299A" w:rsidRDefault="00B3210D" w:rsidP="00B3210D">
      <w:pPr>
        <w:spacing w:after="100" w:line="240" w:lineRule="auto"/>
        <w:ind w:firstLine="142"/>
        <w:rPr>
          <w:rFonts w:ascii="Times New Roman" w:hAnsi="Times New Roman"/>
          <w:sz w:val="16"/>
          <w:szCs w:val="16"/>
        </w:rPr>
      </w:pPr>
      <w:proofErr w:type="gramStart"/>
      <w:r w:rsidRPr="00DB299A">
        <w:rPr>
          <w:rFonts w:ascii="Times New Roman" w:hAnsi="Times New Roman"/>
          <w:sz w:val="16"/>
          <w:szCs w:val="16"/>
        </w:rPr>
        <w:t>aged</w:t>
      </w:r>
      <w:proofErr w:type="gramEnd"/>
      <w:r w:rsidRPr="00DB299A">
        <w:rPr>
          <w:rFonts w:ascii="Times New Roman" w:hAnsi="Times New Roman"/>
          <w:sz w:val="16"/>
          <w:szCs w:val="16"/>
        </w:rPr>
        <w:t xml:space="preserve"> 85 and over</w:t>
      </w:r>
    </w:p>
    <w:p w:rsidR="00B3210D" w:rsidRPr="00DB299A" w:rsidRDefault="00B3210D" w:rsidP="00B3210D">
      <w:pPr>
        <w:spacing w:after="100" w:line="240" w:lineRule="auto"/>
        <w:rPr>
          <w:rFonts w:ascii="Times New Roman" w:hAnsi="Times New Roman"/>
          <w:i/>
          <w:sz w:val="16"/>
          <w:szCs w:val="16"/>
        </w:rPr>
      </w:pPr>
      <w:r w:rsidRPr="00DB299A">
        <w:rPr>
          <w:rFonts w:ascii="Times New Roman" w:hAnsi="Times New Roman"/>
          <w:sz w:val="16"/>
          <w:szCs w:val="16"/>
        </w:rPr>
        <w:t xml:space="preserve">Provincial government health                                     </w:t>
      </w:r>
      <w:r w:rsidR="00DB299A" w:rsidRPr="00DB299A">
        <w:rPr>
          <w:rFonts w:ascii="Times New Roman" w:hAnsi="Times New Roman"/>
          <w:sz w:val="16"/>
          <w:szCs w:val="16"/>
        </w:rPr>
        <w:t xml:space="preserve">        </w:t>
      </w:r>
      <w:r w:rsidR="00DB299A">
        <w:rPr>
          <w:rFonts w:ascii="Times New Roman" w:hAnsi="Times New Roman"/>
          <w:sz w:val="16"/>
          <w:szCs w:val="16"/>
        </w:rPr>
        <w:t xml:space="preserve">   </w:t>
      </w:r>
      <w:r w:rsidRPr="00DB299A">
        <w:rPr>
          <w:rFonts w:ascii="Times New Roman" w:hAnsi="Times New Roman"/>
          <w:sz w:val="16"/>
          <w:szCs w:val="16"/>
        </w:rPr>
        <w:t xml:space="preserve">         </w:t>
      </w:r>
      <w:r w:rsidRPr="00DB299A">
        <w:rPr>
          <w:rFonts w:ascii="Times New Roman" w:hAnsi="Times New Roman"/>
          <w:b/>
          <w:i/>
          <w:sz w:val="16"/>
          <w:szCs w:val="16"/>
        </w:rPr>
        <w:t>5.45         3.73      2.49        3.10</w:t>
      </w:r>
      <w:r w:rsidRPr="00DB299A">
        <w:rPr>
          <w:rFonts w:ascii="Times New Roman" w:hAnsi="Times New Roman"/>
          <w:i/>
          <w:sz w:val="16"/>
          <w:szCs w:val="16"/>
        </w:rPr>
        <w:t xml:space="preserve">       </w:t>
      </w:r>
      <w:r w:rsidRPr="00DB299A">
        <w:rPr>
          <w:rFonts w:ascii="Times New Roman" w:hAnsi="Times New Roman"/>
          <w:b/>
          <w:i/>
          <w:sz w:val="16"/>
          <w:szCs w:val="16"/>
        </w:rPr>
        <w:t>1.96       2.52</w:t>
      </w:r>
      <w:r w:rsidRPr="00DB299A">
        <w:rPr>
          <w:rFonts w:ascii="Times New Roman" w:hAnsi="Times New Roman"/>
          <w:i/>
          <w:sz w:val="16"/>
          <w:szCs w:val="16"/>
        </w:rPr>
        <w:t xml:space="preserve">     </w:t>
      </w:r>
      <w:r w:rsidR="004266ED" w:rsidRPr="00DB299A">
        <w:rPr>
          <w:rFonts w:ascii="Times New Roman" w:hAnsi="Times New Roman"/>
          <w:b/>
          <w:i/>
          <w:sz w:val="16"/>
          <w:szCs w:val="16"/>
        </w:rPr>
        <w:t xml:space="preserve">1.68      2.17     </w:t>
      </w:r>
      <w:r w:rsidR="004266ED" w:rsidRPr="00DB299A">
        <w:rPr>
          <w:rFonts w:ascii="Times New Roman" w:hAnsi="Times New Roman"/>
          <w:sz w:val="16"/>
          <w:szCs w:val="16"/>
        </w:rPr>
        <w:t xml:space="preserve">0.49      </w:t>
      </w:r>
      <w:r w:rsidRPr="00DB299A">
        <w:rPr>
          <w:rFonts w:ascii="Times New Roman" w:hAnsi="Times New Roman"/>
          <w:sz w:val="16"/>
          <w:szCs w:val="16"/>
        </w:rPr>
        <w:t>0</w:t>
      </w:r>
      <w:r w:rsidR="004266ED" w:rsidRPr="00DB299A">
        <w:rPr>
          <w:rFonts w:ascii="Times New Roman" w:hAnsi="Times New Roman"/>
          <w:sz w:val="16"/>
          <w:szCs w:val="16"/>
        </w:rPr>
        <w:t>.80</w:t>
      </w:r>
    </w:p>
    <w:p w:rsidR="00B3210D" w:rsidRPr="00DB299A" w:rsidRDefault="00B3210D" w:rsidP="00B3210D">
      <w:pPr>
        <w:spacing w:after="100" w:line="240" w:lineRule="auto"/>
        <w:ind w:firstLine="142"/>
        <w:rPr>
          <w:rFonts w:ascii="Times New Roman" w:hAnsi="Times New Roman"/>
          <w:sz w:val="16"/>
          <w:szCs w:val="16"/>
        </w:rPr>
      </w:pPr>
      <w:proofErr w:type="gramStart"/>
      <w:r w:rsidRPr="00DB299A">
        <w:rPr>
          <w:rFonts w:ascii="Times New Roman" w:hAnsi="Times New Roman"/>
          <w:sz w:val="16"/>
          <w:szCs w:val="16"/>
        </w:rPr>
        <w:t>expenditure</w:t>
      </w:r>
      <w:proofErr w:type="gramEnd"/>
      <w:r w:rsidRPr="00DB299A">
        <w:rPr>
          <w:rFonts w:ascii="Times New Roman" w:hAnsi="Times New Roman"/>
          <w:sz w:val="16"/>
          <w:szCs w:val="16"/>
        </w:rPr>
        <w:t xml:space="preserve"> proportion of </w:t>
      </w:r>
    </w:p>
    <w:p w:rsidR="00B3210D" w:rsidRPr="00DB299A" w:rsidRDefault="00B3210D" w:rsidP="00B3210D">
      <w:pPr>
        <w:spacing w:after="100" w:line="240" w:lineRule="auto"/>
        <w:ind w:firstLine="142"/>
        <w:rPr>
          <w:rFonts w:ascii="Times New Roman" w:hAnsi="Times New Roman"/>
          <w:sz w:val="16"/>
          <w:szCs w:val="16"/>
        </w:rPr>
      </w:pPr>
      <w:proofErr w:type="gramStart"/>
      <w:r w:rsidRPr="00DB299A">
        <w:rPr>
          <w:rFonts w:ascii="Times New Roman" w:hAnsi="Times New Roman"/>
          <w:sz w:val="16"/>
          <w:szCs w:val="16"/>
        </w:rPr>
        <w:t>total</w:t>
      </w:r>
      <w:proofErr w:type="gramEnd"/>
      <w:r w:rsidRPr="00DB299A">
        <w:rPr>
          <w:rFonts w:ascii="Times New Roman" w:hAnsi="Times New Roman"/>
          <w:sz w:val="16"/>
          <w:szCs w:val="16"/>
        </w:rPr>
        <w:t xml:space="preserve"> provincial government </w:t>
      </w:r>
    </w:p>
    <w:p w:rsidR="00B3210D" w:rsidRPr="00DB299A" w:rsidRDefault="00B3210D" w:rsidP="00B3210D">
      <w:pPr>
        <w:spacing w:after="100" w:line="240" w:lineRule="auto"/>
        <w:ind w:firstLine="142"/>
        <w:rPr>
          <w:rFonts w:ascii="Times New Roman" w:hAnsi="Times New Roman"/>
          <w:sz w:val="16"/>
          <w:szCs w:val="16"/>
        </w:rPr>
      </w:pPr>
      <w:proofErr w:type="gramStart"/>
      <w:r w:rsidRPr="00DB299A">
        <w:rPr>
          <w:rFonts w:ascii="Times New Roman" w:hAnsi="Times New Roman"/>
          <w:sz w:val="16"/>
          <w:szCs w:val="16"/>
        </w:rPr>
        <w:t>expenditure</w:t>
      </w:r>
      <w:proofErr w:type="gramEnd"/>
    </w:p>
    <w:p w:rsidR="00B3210D" w:rsidRPr="00DB299A" w:rsidRDefault="00B3210D" w:rsidP="00B3210D">
      <w:pPr>
        <w:spacing w:after="120" w:line="240" w:lineRule="auto"/>
        <w:rPr>
          <w:rFonts w:ascii="Times New Roman" w:hAnsi="Times New Roman"/>
          <w:sz w:val="16"/>
          <w:szCs w:val="16"/>
        </w:rPr>
      </w:pPr>
      <w:r w:rsidRPr="00DB299A">
        <w:rPr>
          <w:rFonts w:ascii="Times New Roman" w:hAnsi="Times New Roman"/>
          <w:sz w:val="16"/>
          <w:szCs w:val="16"/>
        </w:rPr>
        <w:t xml:space="preserve">Newfoundland and Labrador                                                         </w:t>
      </w:r>
      <w:r w:rsidR="00DB299A" w:rsidRPr="00DB299A">
        <w:rPr>
          <w:rFonts w:ascii="Times New Roman" w:hAnsi="Times New Roman"/>
          <w:sz w:val="16"/>
          <w:szCs w:val="16"/>
        </w:rPr>
        <w:t xml:space="preserve">               </w:t>
      </w:r>
      <w:r w:rsidRPr="00DB299A">
        <w:rPr>
          <w:rFonts w:ascii="Times New Roman" w:hAnsi="Times New Roman"/>
          <w:sz w:val="16"/>
          <w:szCs w:val="16"/>
        </w:rPr>
        <w:t xml:space="preserve">               </w:t>
      </w:r>
      <w:r w:rsidRPr="00DB299A">
        <w:rPr>
          <w:rFonts w:ascii="Times New Roman" w:hAnsi="Times New Roman"/>
          <w:b/>
          <w:i/>
          <w:sz w:val="16"/>
          <w:szCs w:val="16"/>
        </w:rPr>
        <w:t>-1.49     -7.63</w:t>
      </w:r>
      <w:r w:rsidRPr="00DB299A">
        <w:rPr>
          <w:rFonts w:ascii="Times New Roman" w:hAnsi="Times New Roman"/>
          <w:i/>
          <w:sz w:val="16"/>
          <w:szCs w:val="16"/>
        </w:rPr>
        <w:t xml:space="preserve">      </w:t>
      </w:r>
      <w:r w:rsidRPr="00DB299A">
        <w:rPr>
          <w:rFonts w:ascii="Times New Roman" w:hAnsi="Times New Roman"/>
          <w:b/>
          <w:i/>
          <w:sz w:val="16"/>
          <w:szCs w:val="16"/>
        </w:rPr>
        <w:t>-1.43     -7.79</w:t>
      </w:r>
      <w:r w:rsidRPr="00DB299A">
        <w:rPr>
          <w:rFonts w:ascii="Times New Roman" w:hAnsi="Times New Roman"/>
          <w:i/>
          <w:sz w:val="16"/>
          <w:szCs w:val="16"/>
        </w:rPr>
        <w:t xml:space="preserve">      </w:t>
      </w:r>
      <w:r w:rsidR="004266ED" w:rsidRPr="00DB299A">
        <w:rPr>
          <w:rFonts w:ascii="Times New Roman" w:hAnsi="Times New Roman"/>
          <w:b/>
          <w:i/>
          <w:sz w:val="16"/>
          <w:szCs w:val="16"/>
        </w:rPr>
        <w:t xml:space="preserve">-1.29    -6.88    -1.5 </w:t>
      </w:r>
      <w:r w:rsidRPr="00DB299A">
        <w:rPr>
          <w:rFonts w:ascii="Times New Roman" w:hAnsi="Times New Roman"/>
          <w:b/>
          <w:i/>
          <w:sz w:val="16"/>
          <w:szCs w:val="16"/>
        </w:rPr>
        <w:t xml:space="preserve">   </w:t>
      </w:r>
      <w:r w:rsidR="004266ED" w:rsidRPr="00DB299A">
        <w:rPr>
          <w:rFonts w:ascii="Times New Roman" w:hAnsi="Times New Roman"/>
          <w:b/>
          <w:i/>
          <w:sz w:val="16"/>
          <w:szCs w:val="16"/>
        </w:rPr>
        <w:t>-10.07</w:t>
      </w:r>
    </w:p>
    <w:p w:rsidR="00B3210D" w:rsidRPr="00DB299A" w:rsidRDefault="00B3210D" w:rsidP="00B3210D">
      <w:pPr>
        <w:spacing w:after="120" w:line="240" w:lineRule="auto"/>
        <w:rPr>
          <w:rFonts w:ascii="Times New Roman" w:hAnsi="Times New Roman"/>
          <w:sz w:val="16"/>
          <w:szCs w:val="16"/>
        </w:rPr>
      </w:pPr>
      <w:r w:rsidRPr="00DB299A">
        <w:rPr>
          <w:rFonts w:ascii="Times New Roman" w:hAnsi="Times New Roman"/>
          <w:sz w:val="16"/>
          <w:szCs w:val="16"/>
        </w:rPr>
        <w:t xml:space="preserve">Prince Edward Island    </w:t>
      </w:r>
      <w:r w:rsidR="00DB299A" w:rsidRPr="00DB299A">
        <w:rPr>
          <w:rFonts w:ascii="Times New Roman" w:hAnsi="Times New Roman"/>
          <w:sz w:val="16"/>
          <w:szCs w:val="16"/>
        </w:rPr>
        <w:t xml:space="preserve">                                                                              </w:t>
      </w:r>
      <w:r w:rsidR="00DB299A">
        <w:rPr>
          <w:rFonts w:ascii="Times New Roman" w:hAnsi="Times New Roman"/>
          <w:sz w:val="16"/>
          <w:szCs w:val="16"/>
        </w:rPr>
        <w:t xml:space="preserve">                </w:t>
      </w:r>
      <w:r w:rsidRPr="00DB299A">
        <w:rPr>
          <w:rFonts w:ascii="Times New Roman" w:hAnsi="Times New Roman"/>
          <w:b/>
          <w:i/>
          <w:sz w:val="16"/>
          <w:szCs w:val="16"/>
        </w:rPr>
        <w:t>-3.25     -12.71    -2.93    -11.39</w:t>
      </w:r>
      <w:r w:rsidRPr="00DB299A">
        <w:rPr>
          <w:rFonts w:ascii="Times New Roman" w:hAnsi="Times New Roman"/>
          <w:i/>
          <w:sz w:val="16"/>
          <w:szCs w:val="16"/>
        </w:rPr>
        <w:t xml:space="preserve">     </w:t>
      </w:r>
      <w:r w:rsidRPr="00DB299A">
        <w:rPr>
          <w:rFonts w:ascii="Times New Roman" w:hAnsi="Times New Roman"/>
          <w:b/>
          <w:i/>
          <w:sz w:val="16"/>
          <w:szCs w:val="16"/>
        </w:rPr>
        <w:t>-2.72   -</w:t>
      </w:r>
      <w:proofErr w:type="gramStart"/>
      <w:r w:rsidRPr="00DB299A">
        <w:rPr>
          <w:rFonts w:ascii="Times New Roman" w:hAnsi="Times New Roman"/>
          <w:b/>
          <w:i/>
          <w:sz w:val="16"/>
          <w:szCs w:val="16"/>
        </w:rPr>
        <w:t>10.36</w:t>
      </w:r>
      <w:r w:rsidR="004266ED" w:rsidRPr="00DB299A">
        <w:rPr>
          <w:rFonts w:ascii="Times New Roman" w:hAnsi="Times New Roman"/>
          <w:i/>
          <w:sz w:val="16"/>
          <w:szCs w:val="16"/>
        </w:rPr>
        <w:t xml:space="preserve"> </w:t>
      </w:r>
      <w:r w:rsidRPr="00DB299A">
        <w:rPr>
          <w:rFonts w:ascii="Times New Roman" w:hAnsi="Times New Roman"/>
          <w:i/>
          <w:sz w:val="16"/>
          <w:szCs w:val="16"/>
        </w:rPr>
        <w:t xml:space="preserve"> </w:t>
      </w:r>
      <w:r w:rsidRPr="00DB299A">
        <w:rPr>
          <w:rFonts w:ascii="Times New Roman" w:hAnsi="Times New Roman"/>
          <w:b/>
          <w:i/>
          <w:sz w:val="16"/>
          <w:szCs w:val="16"/>
        </w:rPr>
        <w:t>-</w:t>
      </w:r>
      <w:proofErr w:type="gramEnd"/>
      <w:r w:rsidRPr="00DB299A">
        <w:rPr>
          <w:rFonts w:ascii="Times New Roman" w:hAnsi="Times New Roman"/>
          <w:b/>
          <w:i/>
          <w:sz w:val="16"/>
          <w:szCs w:val="16"/>
        </w:rPr>
        <w:t>2.7</w:t>
      </w:r>
      <w:r w:rsidR="004266ED" w:rsidRPr="00DB299A">
        <w:rPr>
          <w:rFonts w:ascii="Times New Roman" w:hAnsi="Times New Roman"/>
          <w:b/>
          <w:i/>
          <w:sz w:val="16"/>
          <w:szCs w:val="16"/>
        </w:rPr>
        <w:t>5   -13</w:t>
      </w:r>
      <w:r w:rsidRPr="00DB299A">
        <w:rPr>
          <w:rFonts w:ascii="Times New Roman" w:hAnsi="Times New Roman"/>
          <w:b/>
          <w:i/>
          <w:sz w:val="16"/>
          <w:szCs w:val="16"/>
        </w:rPr>
        <w:t>.2</w:t>
      </w:r>
      <w:r w:rsidR="004266ED" w:rsidRPr="00DB299A">
        <w:rPr>
          <w:rFonts w:ascii="Times New Roman" w:hAnsi="Times New Roman"/>
          <w:b/>
          <w:i/>
          <w:sz w:val="16"/>
          <w:szCs w:val="16"/>
        </w:rPr>
        <w:t>9</w:t>
      </w:r>
    </w:p>
    <w:p w:rsidR="00B3210D" w:rsidRPr="00DB299A" w:rsidRDefault="00B3210D" w:rsidP="00B3210D">
      <w:pPr>
        <w:spacing w:after="120" w:line="240" w:lineRule="auto"/>
        <w:rPr>
          <w:rFonts w:ascii="Times New Roman" w:hAnsi="Times New Roman"/>
          <w:sz w:val="16"/>
          <w:szCs w:val="16"/>
        </w:rPr>
      </w:pPr>
      <w:r w:rsidRPr="00DB299A">
        <w:rPr>
          <w:rFonts w:ascii="Times New Roman" w:hAnsi="Times New Roman"/>
          <w:sz w:val="16"/>
          <w:szCs w:val="16"/>
        </w:rPr>
        <w:t xml:space="preserve">Nova Scotia                                                                                               </w:t>
      </w:r>
      <w:r w:rsidR="00DB299A">
        <w:rPr>
          <w:rFonts w:ascii="Times New Roman" w:hAnsi="Times New Roman"/>
          <w:sz w:val="16"/>
          <w:szCs w:val="16"/>
        </w:rPr>
        <w:t xml:space="preserve">               </w:t>
      </w:r>
      <w:r w:rsidRPr="00DB299A">
        <w:rPr>
          <w:rFonts w:ascii="Times New Roman" w:hAnsi="Times New Roman"/>
          <w:sz w:val="16"/>
          <w:szCs w:val="16"/>
        </w:rPr>
        <w:t xml:space="preserve">    </w:t>
      </w:r>
      <w:r w:rsidRPr="00DB299A">
        <w:rPr>
          <w:rFonts w:ascii="Times New Roman" w:hAnsi="Times New Roman"/>
          <w:b/>
          <w:i/>
          <w:sz w:val="16"/>
          <w:szCs w:val="16"/>
        </w:rPr>
        <w:t>-0.87     -3.64</w:t>
      </w:r>
      <w:r w:rsidRPr="00DB299A">
        <w:rPr>
          <w:rFonts w:ascii="Times New Roman" w:hAnsi="Times New Roman"/>
          <w:sz w:val="16"/>
          <w:szCs w:val="16"/>
        </w:rPr>
        <w:t xml:space="preserve">      -0.39    -1.62</w:t>
      </w:r>
      <w:r w:rsidRPr="00DB299A">
        <w:rPr>
          <w:rFonts w:ascii="Times New Roman" w:hAnsi="Times New Roman"/>
          <w:b/>
          <w:sz w:val="16"/>
          <w:szCs w:val="16"/>
        </w:rPr>
        <w:t xml:space="preserve">      </w:t>
      </w:r>
      <w:r w:rsidR="004266ED" w:rsidRPr="00DB299A">
        <w:rPr>
          <w:rFonts w:ascii="Times New Roman" w:hAnsi="Times New Roman"/>
          <w:sz w:val="16"/>
          <w:szCs w:val="16"/>
        </w:rPr>
        <w:t>-0.13     -0.52     0.02</w:t>
      </w:r>
      <w:r w:rsidRPr="00DB299A">
        <w:rPr>
          <w:rFonts w:ascii="Times New Roman" w:hAnsi="Times New Roman"/>
          <w:sz w:val="16"/>
          <w:szCs w:val="16"/>
        </w:rPr>
        <w:t xml:space="preserve">  </w:t>
      </w:r>
      <w:r w:rsidR="004266ED" w:rsidRPr="00DB299A">
        <w:rPr>
          <w:rFonts w:ascii="Times New Roman" w:hAnsi="Times New Roman"/>
          <w:sz w:val="16"/>
          <w:szCs w:val="16"/>
        </w:rPr>
        <w:t xml:space="preserve"> </w:t>
      </w:r>
      <w:r w:rsidRPr="00DB299A">
        <w:rPr>
          <w:rFonts w:ascii="Times New Roman" w:hAnsi="Times New Roman"/>
          <w:sz w:val="16"/>
          <w:szCs w:val="16"/>
        </w:rPr>
        <w:t xml:space="preserve"> </w:t>
      </w:r>
      <w:r w:rsidR="004266ED" w:rsidRPr="00DB299A">
        <w:rPr>
          <w:rFonts w:ascii="Times New Roman" w:hAnsi="Times New Roman"/>
          <w:sz w:val="16"/>
          <w:szCs w:val="16"/>
        </w:rPr>
        <w:t>0.11</w:t>
      </w:r>
    </w:p>
    <w:p w:rsidR="00B3210D" w:rsidRPr="00DB299A" w:rsidRDefault="00B3210D" w:rsidP="00B3210D">
      <w:pPr>
        <w:spacing w:after="120" w:line="240" w:lineRule="auto"/>
        <w:rPr>
          <w:rFonts w:ascii="Times New Roman" w:hAnsi="Times New Roman"/>
          <w:sz w:val="16"/>
          <w:szCs w:val="16"/>
        </w:rPr>
      </w:pPr>
      <w:r w:rsidRPr="00DB299A">
        <w:rPr>
          <w:rFonts w:ascii="Times New Roman" w:hAnsi="Times New Roman"/>
          <w:sz w:val="16"/>
          <w:szCs w:val="16"/>
        </w:rPr>
        <w:t xml:space="preserve">New Brunswick                                                                                         </w:t>
      </w:r>
      <w:r w:rsidR="00DB299A">
        <w:rPr>
          <w:rFonts w:ascii="Times New Roman" w:hAnsi="Times New Roman"/>
          <w:sz w:val="16"/>
          <w:szCs w:val="16"/>
        </w:rPr>
        <w:t xml:space="preserve">               </w:t>
      </w:r>
      <w:r w:rsidRPr="00DB299A">
        <w:rPr>
          <w:rFonts w:ascii="Times New Roman" w:hAnsi="Times New Roman"/>
          <w:i/>
          <w:sz w:val="16"/>
          <w:szCs w:val="16"/>
        </w:rPr>
        <w:t xml:space="preserve">    </w:t>
      </w:r>
      <w:r w:rsidRPr="00DB299A">
        <w:rPr>
          <w:rFonts w:ascii="Times New Roman" w:hAnsi="Times New Roman"/>
          <w:b/>
          <w:i/>
          <w:sz w:val="16"/>
          <w:szCs w:val="16"/>
        </w:rPr>
        <w:t>-1.19     -5.08      -0.88    -3.81</w:t>
      </w:r>
      <w:r w:rsidRPr="00DB299A">
        <w:rPr>
          <w:rFonts w:ascii="Times New Roman" w:hAnsi="Times New Roman"/>
          <w:i/>
          <w:sz w:val="16"/>
          <w:szCs w:val="16"/>
        </w:rPr>
        <w:t xml:space="preserve">      </w:t>
      </w:r>
      <w:r w:rsidR="004266ED" w:rsidRPr="00DB299A">
        <w:rPr>
          <w:rFonts w:ascii="Times New Roman" w:hAnsi="Times New Roman"/>
          <w:b/>
          <w:i/>
          <w:sz w:val="16"/>
          <w:szCs w:val="16"/>
        </w:rPr>
        <w:t>-0.67     -2.81   -0.73</w:t>
      </w:r>
      <w:r w:rsidRPr="00DB299A">
        <w:rPr>
          <w:rFonts w:ascii="Times New Roman" w:hAnsi="Times New Roman"/>
          <w:b/>
          <w:i/>
          <w:sz w:val="16"/>
          <w:szCs w:val="16"/>
        </w:rPr>
        <w:t xml:space="preserve">    -</w:t>
      </w:r>
      <w:r w:rsidR="004266ED" w:rsidRPr="00DB299A">
        <w:rPr>
          <w:rFonts w:ascii="Times New Roman" w:hAnsi="Times New Roman"/>
          <w:b/>
          <w:i/>
          <w:sz w:val="16"/>
          <w:szCs w:val="16"/>
        </w:rPr>
        <w:t>3.87</w:t>
      </w:r>
    </w:p>
    <w:p w:rsidR="00B3210D" w:rsidRPr="00DB299A" w:rsidRDefault="00B3210D" w:rsidP="00B3210D">
      <w:pPr>
        <w:spacing w:after="120" w:line="240" w:lineRule="auto"/>
        <w:rPr>
          <w:rFonts w:ascii="Times New Roman" w:hAnsi="Times New Roman"/>
          <w:i/>
          <w:sz w:val="16"/>
          <w:szCs w:val="16"/>
        </w:rPr>
      </w:pPr>
      <w:r w:rsidRPr="00DB299A">
        <w:rPr>
          <w:rFonts w:ascii="Times New Roman" w:hAnsi="Times New Roman"/>
          <w:sz w:val="16"/>
          <w:szCs w:val="16"/>
        </w:rPr>
        <w:t xml:space="preserve">Quebec                                                                                                       </w:t>
      </w:r>
      <w:r w:rsidR="00DB299A">
        <w:rPr>
          <w:rFonts w:ascii="Times New Roman" w:hAnsi="Times New Roman"/>
          <w:sz w:val="16"/>
          <w:szCs w:val="16"/>
        </w:rPr>
        <w:t xml:space="preserve">               </w:t>
      </w:r>
      <w:r w:rsidRPr="00DB299A">
        <w:rPr>
          <w:rFonts w:ascii="Times New Roman" w:hAnsi="Times New Roman"/>
          <w:sz w:val="16"/>
          <w:szCs w:val="16"/>
        </w:rPr>
        <w:t xml:space="preserve"> </w:t>
      </w:r>
      <w:r w:rsidRPr="00DB299A">
        <w:rPr>
          <w:rFonts w:ascii="Times New Roman" w:hAnsi="Times New Roman"/>
          <w:i/>
          <w:sz w:val="16"/>
          <w:szCs w:val="16"/>
        </w:rPr>
        <w:t xml:space="preserve">   1.46</w:t>
      </w:r>
      <w:r w:rsidRPr="00DB299A">
        <w:rPr>
          <w:rFonts w:ascii="Times New Roman" w:hAnsi="Times New Roman"/>
          <w:b/>
          <w:i/>
          <w:sz w:val="16"/>
          <w:szCs w:val="16"/>
        </w:rPr>
        <w:t xml:space="preserve">       7.01       2.01      9.14       2.09      9.59 </w:t>
      </w:r>
      <w:r w:rsidR="00DB299A" w:rsidRPr="00DB299A">
        <w:rPr>
          <w:rFonts w:ascii="Times New Roman" w:hAnsi="Times New Roman"/>
          <w:b/>
          <w:i/>
          <w:sz w:val="16"/>
          <w:szCs w:val="16"/>
        </w:rPr>
        <w:t xml:space="preserve">    1.99   11</w:t>
      </w:r>
      <w:r w:rsidRPr="00DB299A">
        <w:rPr>
          <w:rFonts w:ascii="Times New Roman" w:hAnsi="Times New Roman"/>
          <w:b/>
          <w:i/>
          <w:sz w:val="16"/>
          <w:szCs w:val="16"/>
        </w:rPr>
        <w:t>.5</w:t>
      </w:r>
      <w:r w:rsidR="00DB299A" w:rsidRPr="00DB299A">
        <w:rPr>
          <w:rFonts w:ascii="Times New Roman" w:hAnsi="Times New Roman"/>
          <w:b/>
          <w:i/>
          <w:sz w:val="16"/>
          <w:szCs w:val="16"/>
        </w:rPr>
        <w:t>3</w:t>
      </w:r>
    </w:p>
    <w:p w:rsidR="00B3210D" w:rsidRPr="00DB299A" w:rsidRDefault="00B3210D" w:rsidP="00B3210D">
      <w:pPr>
        <w:spacing w:after="120" w:line="240" w:lineRule="auto"/>
        <w:rPr>
          <w:rFonts w:ascii="Times New Roman" w:hAnsi="Times New Roman"/>
          <w:i/>
          <w:sz w:val="16"/>
          <w:szCs w:val="16"/>
        </w:rPr>
      </w:pPr>
      <w:r w:rsidRPr="00DB299A">
        <w:rPr>
          <w:rFonts w:ascii="Times New Roman" w:hAnsi="Times New Roman"/>
          <w:sz w:val="16"/>
          <w:szCs w:val="16"/>
        </w:rPr>
        <w:t xml:space="preserve">Ontario                                                                                                     </w:t>
      </w:r>
      <w:r w:rsidR="00DB299A">
        <w:rPr>
          <w:rFonts w:ascii="Times New Roman" w:hAnsi="Times New Roman"/>
          <w:sz w:val="16"/>
          <w:szCs w:val="16"/>
        </w:rPr>
        <w:t xml:space="preserve">               </w:t>
      </w:r>
      <w:r w:rsidRPr="00DB299A">
        <w:rPr>
          <w:rFonts w:ascii="Times New Roman" w:hAnsi="Times New Roman"/>
          <w:i/>
          <w:sz w:val="16"/>
          <w:szCs w:val="16"/>
        </w:rPr>
        <w:t xml:space="preserve">      </w:t>
      </w:r>
      <w:r w:rsidRPr="00DB299A">
        <w:rPr>
          <w:rFonts w:ascii="Times New Roman" w:hAnsi="Times New Roman"/>
          <w:b/>
          <w:i/>
          <w:sz w:val="16"/>
          <w:szCs w:val="16"/>
        </w:rPr>
        <w:t xml:space="preserve">1.76       9.26       2.25     </w:t>
      </w:r>
      <w:r w:rsidR="00DB299A" w:rsidRPr="00DB299A">
        <w:rPr>
          <w:rFonts w:ascii="Times New Roman" w:hAnsi="Times New Roman"/>
          <w:b/>
          <w:i/>
          <w:sz w:val="16"/>
          <w:szCs w:val="16"/>
        </w:rPr>
        <w:t>11.59      2.33     12.07   2.43</w:t>
      </w:r>
      <w:r w:rsidRPr="00DB299A">
        <w:rPr>
          <w:rFonts w:ascii="Times New Roman" w:hAnsi="Times New Roman"/>
          <w:b/>
          <w:i/>
          <w:sz w:val="16"/>
          <w:szCs w:val="16"/>
        </w:rPr>
        <w:t xml:space="preserve">    1</w:t>
      </w:r>
      <w:r w:rsidR="00DB299A" w:rsidRPr="00DB299A">
        <w:rPr>
          <w:rFonts w:ascii="Times New Roman" w:hAnsi="Times New Roman"/>
          <w:b/>
          <w:i/>
          <w:sz w:val="16"/>
          <w:szCs w:val="16"/>
        </w:rPr>
        <w:t>5.89</w:t>
      </w:r>
    </w:p>
    <w:p w:rsidR="00B3210D" w:rsidRPr="00DB299A" w:rsidRDefault="00B3210D" w:rsidP="00B3210D">
      <w:pPr>
        <w:spacing w:after="120" w:line="240" w:lineRule="auto"/>
        <w:rPr>
          <w:rFonts w:ascii="Times New Roman" w:hAnsi="Times New Roman"/>
          <w:sz w:val="16"/>
          <w:szCs w:val="16"/>
        </w:rPr>
      </w:pPr>
      <w:r w:rsidRPr="00DB299A">
        <w:rPr>
          <w:rFonts w:ascii="Times New Roman" w:hAnsi="Times New Roman"/>
          <w:sz w:val="16"/>
          <w:szCs w:val="16"/>
        </w:rPr>
        <w:t xml:space="preserve">Manitoba                                                                                                   </w:t>
      </w:r>
      <w:r w:rsidR="00DB299A">
        <w:rPr>
          <w:rFonts w:ascii="Times New Roman" w:hAnsi="Times New Roman"/>
          <w:sz w:val="16"/>
          <w:szCs w:val="16"/>
        </w:rPr>
        <w:t xml:space="preserve">               </w:t>
      </w:r>
      <w:r w:rsidRPr="00DB299A">
        <w:rPr>
          <w:rFonts w:ascii="Times New Roman" w:hAnsi="Times New Roman"/>
          <w:sz w:val="16"/>
          <w:szCs w:val="16"/>
        </w:rPr>
        <w:t xml:space="preserve">   </w:t>
      </w:r>
      <w:r w:rsidRPr="00DB299A">
        <w:rPr>
          <w:rFonts w:ascii="Times New Roman" w:hAnsi="Times New Roman"/>
          <w:i/>
          <w:sz w:val="16"/>
          <w:szCs w:val="16"/>
        </w:rPr>
        <w:t xml:space="preserve"> </w:t>
      </w:r>
      <w:r w:rsidRPr="00DB299A">
        <w:rPr>
          <w:rFonts w:ascii="Times New Roman" w:hAnsi="Times New Roman"/>
          <w:b/>
          <w:i/>
          <w:sz w:val="16"/>
          <w:szCs w:val="16"/>
        </w:rPr>
        <w:t>-1.06      -5.00</w:t>
      </w:r>
      <w:r w:rsidRPr="00DB299A">
        <w:rPr>
          <w:rFonts w:ascii="Times New Roman" w:hAnsi="Times New Roman"/>
          <w:i/>
          <w:sz w:val="16"/>
          <w:szCs w:val="16"/>
        </w:rPr>
        <w:t xml:space="preserve">      </w:t>
      </w:r>
      <w:r w:rsidRPr="00DB299A">
        <w:rPr>
          <w:rFonts w:ascii="Times New Roman" w:hAnsi="Times New Roman"/>
          <w:b/>
          <w:i/>
          <w:sz w:val="16"/>
          <w:szCs w:val="16"/>
        </w:rPr>
        <w:t xml:space="preserve">-0.52     -2.42     </w:t>
      </w:r>
      <w:r w:rsidR="00DB299A" w:rsidRPr="00DB299A">
        <w:rPr>
          <w:rFonts w:ascii="Times New Roman" w:hAnsi="Times New Roman"/>
          <w:sz w:val="16"/>
          <w:szCs w:val="16"/>
        </w:rPr>
        <w:t>-0.36    -1.65    -0.24</w:t>
      </w:r>
      <w:r w:rsidRPr="00DB299A">
        <w:rPr>
          <w:rFonts w:ascii="Times New Roman" w:hAnsi="Times New Roman"/>
          <w:sz w:val="16"/>
          <w:szCs w:val="16"/>
        </w:rPr>
        <w:t xml:space="preserve">    -1.</w:t>
      </w:r>
      <w:r w:rsidR="00DB299A" w:rsidRPr="00DB299A">
        <w:rPr>
          <w:rFonts w:ascii="Times New Roman" w:hAnsi="Times New Roman"/>
          <w:sz w:val="16"/>
          <w:szCs w:val="16"/>
        </w:rPr>
        <w:t>38</w:t>
      </w:r>
    </w:p>
    <w:p w:rsidR="00B3210D" w:rsidRPr="00DB299A" w:rsidRDefault="00B3210D" w:rsidP="00B3210D">
      <w:pPr>
        <w:spacing w:after="120" w:line="240" w:lineRule="auto"/>
        <w:rPr>
          <w:rFonts w:ascii="Times New Roman" w:hAnsi="Times New Roman"/>
          <w:i/>
          <w:sz w:val="16"/>
          <w:szCs w:val="16"/>
        </w:rPr>
      </w:pPr>
      <w:r w:rsidRPr="00DB299A">
        <w:rPr>
          <w:rFonts w:ascii="Times New Roman" w:hAnsi="Times New Roman"/>
          <w:sz w:val="16"/>
          <w:szCs w:val="16"/>
        </w:rPr>
        <w:t xml:space="preserve">Saskatchewan                                                                                           </w:t>
      </w:r>
      <w:r w:rsidR="00DB299A">
        <w:rPr>
          <w:rFonts w:ascii="Times New Roman" w:hAnsi="Times New Roman"/>
          <w:sz w:val="16"/>
          <w:szCs w:val="16"/>
        </w:rPr>
        <w:t xml:space="preserve">              </w:t>
      </w:r>
      <w:r w:rsidRPr="00DB299A">
        <w:rPr>
          <w:rFonts w:ascii="Times New Roman" w:hAnsi="Times New Roman"/>
          <w:sz w:val="16"/>
          <w:szCs w:val="16"/>
        </w:rPr>
        <w:t xml:space="preserve">    </w:t>
      </w:r>
      <w:r w:rsidRPr="00DB299A">
        <w:rPr>
          <w:rFonts w:ascii="Times New Roman" w:hAnsi="Times New Roman"/>
          <w:i/>
          <w:sz w:val="16"/>
          <w:szCs w:val="16"/>
        </w:rPr>
        <w:t xml:space="preserve"> </w:t>
      </w:r>
      <w:r w:rsidRPr="00DB299A">
        <w:rPr>
          <w:rFonts w:ascii="Times New Roman" w:hAnsi="Times New Roman"/>
          <w:b/>
          <w:i/>
          <w:sz w:val="16"/>
          <w:szCs w:val="16"/>
        </w:rPr>
        <w:t>-1.01     -5.55</w:t>
      </w:r>
      <w:r w:rsidRPr="00DB299A">
        <w:rPr>
          <w:rFonts w:ascii="Times New Roman" w:hAnsi="Times New Roman"/>
          <w:i/>
          <w:sz w:val="16"/>
          <w:szCs w:val="16"/>
        </w:rPr>
        <w:t xml:space="preserve">       </w:t>
      </w:r>
      <w:r w:rsidRPr="00DB299A">
        <w:rPr>
          <w:rFonts w:ascii="Times New Roman" w:hAnsi="Times New Roman"/>
          <w:b/>
          <w:i/>
          <w:sz w:val="16"/>
          <w:szCs w:val="16"/>
        </w:rPr>
        <w:t>-0.90    -4.94</w:t>
      </w:r>
      <w:r w:rsidRPr="00DB299A">
        <w:rPr>
          <w:rFonts w:ascii="Times New Roman" w:hAnsi="Times New Roman"/>
          <w:i/>
          <w:sz w:val="16"/>
          <w:szCs w:val="16"/>
        </w:rPr>
        <w:t xml:space="preserve">      </w:t>
      </w:r>
      <w:r w:rsidRPr="00DB299A">
        <w:rPr>
          <w:rFonts w:ascii="Times New Roman" w:hAnsi="Times New Roman"/>
          <w:b/>
          <w:i/>
          <w:sz w:val="16"/>
          <w:szCs w:val="16"/>
        </w:rPr>
        <w:t>-0.83    -4.53</w:t>
      </w:r>
      <w:r w:rsidRPr="00DB299A">
        <w:rPr>
          <w:rFonts w:ascii="Times New Roman" w:hAnsi="Times New Roman"/>
          <w:i/>
          <w:sz w:val="16"/>
          <w:szCs w:val="16"/>
        </w:rPr>
        <w:t xml:space="preserve">    </w:t>
      </w:r>
      <w:r w:rsidR="00DB299A" w:rsidRPr="00DB299A">
        <w:rPr>
          <w:rFonts w:ascii="Times New Roman" w:hAnsi="Times New Roman"/>
          <w:b/>
          <w:i/>
          <w:sz w:val="16"/>
          <w:szCs w:val="16"/>
        </w:rPr>
        <w:t>-0.52</w:t>
      </w:r>
      <w:r w:rsidRPr="00DB299A">
        <w:rPr>
          <w:rFonts w:ascii="Times New Roman" w:hAnsi="Times New Roman"/>
          <w:b/>
          <w:i/>
          <w:sz w:val="16"/>
          <w:szCs w:val="16"/>
        </w:rPr>
        <w:t xml:space="preserve">    -</w:t>
      </w:r>
      <w:r w:rsidR="00DB299A" w:rsidRPr="00DB299A">
        <w:rPr>
          <w:rFonts w:ascii="Times New Roman" w:hAnsi="Times New Roman"/>
          <w:b/>
          <w:i/>
          <w:sz w:val="16"/>
          <w:szCs w:val="16"/>
        </w:rPr>
        <w:t>3.32</w:t>
      </w:r>
    </w:p>
    <w:p w:rsidR="00B3210D" w:rsidRPr="00DB299A" w:rsidRDefault="00B3210D" w:rsidP="00B3210D">
      <w:pPr>
        <w:spacing w:after="120" w:line="240" w:lineRule="auto"/>
        <w:rPr>
          <w:rFonts w:ascii="Times New Roman" w:hAnsi="Times New Roman"/>
          <w:sz w:val="16"/>
          <w:szCs w:val="16"/>
        </w:rPr>
      </w:pPr>
      <w:r w:rsidRPr="00DB299A">
        <w:rPr>
          <w:rFonts w:ascii="Times New Roman" w:hAnsi="Times New Roman"/>
          <w:sz w:val="16"/>
          <w:szCs w:val="16"/>
        </w:rPr>
        <w:t xml:space="preserve">British Columbia                                                                                       </w:t>
      </w:r>
      <w:r w:rsidR="00DB299A">
        <w:rPr>
          <w:rFonts w:ascii="Times New Roman" w:hAnsi="Times New Roman"/>
          <w:sz w:val="16"/>
          <w:szCs w:val="16"/>
        </w:rPr>
        <w:t xml:space="preserve">               </w:t>
      </w:r>
      <w:r w:rsidRPr="00DB299A">
        <w:rPr>
          <w:rFonts w:ascii="Times New Roman" w:hAnsi="Times New Roman"/>
          <w:sz w:val="16"/>
          <w:szCs w:val="16"/>
        </w:rPr>
        <w:t xml:space="preserve">     0.40       1.98       </w:t>
      </w:r>
      <w:r w:rsidRPr="00DB299A">
        <w:rPr>
          <w:rFonts w:ascii="Times New Roman" w:hAnsi="Times New Roman"/>
          <w:b/>
          <w:i/>
          <w:sz w:val="16"/>
          <w:szCs w:val="16"/>
        </w:rPr>
        <w:t>0.64      3.32</w:t>
      </w:r>
      <w:r w:rsidRPr="00DB299A">
        <w:rPr>
          <w:rFonts w:ascii="Times New Roman" w:hAnsi="Times New Roman"/>
          <w:i/>
          <w:sz w:val="16"/>
          <w:szCs w:val="16"/>
        </w:rPr>
        <w:t xml:space="preserve">       </w:t>
      </w:r>
      <w:r w:rsidR="00DB299A" w:rsidRPr="00DB299A">
        <w:rPr>
          <w:rFonts w:ascii="Times New Roman" w:hAnsi="Times New Roman"/>
          <w:b/>
          <w:i/>
          <w:sz w:val="16"/>
          <w:szCs w:val="16"/>
        </w:rPr>
        <w:t>0.70     3.65     1.01     6</w:t>
      </w:r>
      <w:r w:rsidRPr="00DB299A">
        <w:rPr>
          <w:rFonts w:ascii="Times New Roman" w:hAnsi="Times New Roman"/>
          <w:b/>
          <w:i/>
          <w:sz w:val="16"/>
          <w:szCs w:val="16"/>
        </w:rPr>
        <w:t>.5</w:t>
      </w:r>
      <w:r w:rsidR="00DB299A" w:rsidRPr="00DB299A">
        <w:rPr>
          <w:rFonts w:ascii="Times New Roman" w:hAnsi="Times New Roman"/>
          <w:b/>
          <w:i/>
          <w:sz w:val="16"/>
          <w:szCs w:val="16"/>
        </w:rPr>
        <w:t>7</w:t>
      </w:r>
    </w:p>
    <w:p w:rsidR="00B3210D" w:rsidRPr="00DB299A" w:rsidRDefault="00B3210D" w:rsidP="00B3210D">
      <w:pPr>
        <w:spacing w:after="120" w:line="240" w:lineRule="auto"/>
        <w:rPr>
          <w:rFonts w:ascii="Times New Roman" w:hAnsi="Times New Roman"/>
          <w:sz w:val="16"/>
          <w:szCs w:val="16"/>
        </w:rPr>
      </w:pPr>
      <w:r w:rsidRPr="00DB299A">
        <w:rPr>
          <w:rFonts w:ascii="Times New Roman" w:hAnsi="Times New Roman"/>
          <w:sz w:val="16"/>
          <w:szCs w:val="16"/>
        </w:rPr>
        <w:t xml:space="preserve">Specialist physicians per 1000 population                                               </w:t>
      </w:r>
      <w:r w:rsidR="00DB299A">
        <w:rPr>
          <w:rFonts w:ascii="Times New Roman" w:hAnsi="Times New Roman"/>
          <w:sz w:val="16"/>
          <w:szCs w:val="16"/>
        </w:rPr>
        <w:t xml:space="preserve">               </w:t>
      </w:r>
      <w:r w:rsidRPr="00DB299A">
        <w:rPr>
          <w:rFonts w:ascii="Times New Roman" w:hAnsi="Times New Roman"/>
          <w:sz w:val="16"/>
          <w:szCs w:val="16"/>
        </w:rPr>
        <w:t xml:space="preserve">                         </w:t>
      </w:r>
      <w:r w:rsidR="00DB299A">
        <w:rPr>
          <w:rFonts w:ascii="Times New Roman" w:hAnsi="Times New Roman"/>
          <w:sz w:val="16"/>
          <w:szCs w:val="16"/>
        </w:rPr>
        <w:t xml:space="preserve">   </w:t>
      </w:r>
      <w:r w:rsidRPr="00DB299A">
        <w:rPr>
          <w:rFonts w:ascii="Times New Roman" w:hAnsi="Times New Roman"/>
          <w:sz w:val="16"/>
          <w:szCs w:val="16"/>
        </w:rPr>
        <w:t xml:space="preserve">     </w:t>
      </w:r>
      <w:r w:rsidRPr="00DB299A">
        <w:rPr>
          <w:rFonts w:ascii="Times New Roman" w:hAnsi="Times New Roman"/>
          <w:b/>
          <w:i/>
          <w:sz w:val="16"/>
          <w:szCs w:val="16"/>
        </w:rPr>
        <w:t>-1.45     -</w:t>
      </w:r>
      <w:r w:rsidR="00DB299A" w:rsidRPr="00DB299A">
        <w:rPr>
          <w:rFonts w:ascii="Times New Roman" w:hAnsi="Times New Roman"/>
          <w:b/>
          <w:i/>
          <w:sz w:val="16"/>
          <w:szCs w:val="16"/>
        </w:rPr>
        <w:t>4.67     -1.45    -4.73    -1.54</w:t>
      </w:r>
      <w:r w:rsidRPr="00DB299A">
        <w:rPr>
          <w:rFonts w:ascii="Times New Roman" w:hAnsi="Times New Roman"/>
          <w:b/>
          <w:i/>
          <w:sz w:val="16"/>
          <w:szCs w:val="16"/>
        </w:rPr>
        <w:t xml:space="preserve">    -</w:t>
      </w:r>
      <w:r w:rsidR="00DB299A" w:rsidRPr="00DB299A">
        <w:rPr>
          <w:rFonts w:ascii="Times New Roman" w:hAnsi="Times New Roman"/>
          <w:b/>
          <w:i/>
          <w:sz w:val="16"/>
          <w:szCs w:val="16"/>
        </w:rPr>
        <w:t>6.36</w:t>
      </w:r>
    </w:p>
    <w:p w:rsidR="00B3210D" w:rsidRPr="00DB299A" w:rsidRDefault="00B3210D" w:rsidP="00B3210D">
      <w:pPr>
        <w:spacing w:after="120" w:line="240" w:lineRule="auto"/>
        <w:rPr>
          <w:rFonts w:ascii="Times New Roman" w:hAnsi="Times New Roman"/>
          <w:sz w:val="16"/>
          <w:szCs w:val="16"/>
        </w:rPr>
      </w:pPr>
      <w:r w:rsidRPr="00DB299A">
        <w:rPr>
          <w:rFonts w:ascii="Times New Roman" w:hAnsi="Times New Roman"/>
          <w:sz w:val="16"/>
          <w:szCs w:val="16"/>
        </w:rPr>
        <w:t xml:space="preserve">Family physicians per 1000 population                                                           </w:t>
      </w:r>
      <w:r w:rsidR="00DB299A">
        <w:rPr>
          <w:rFonts w:ascii="Times New Roman" w:hAnsi="Times New Roman"/>
          <w:sz w:val="16"/>
          <w:szCs w:val="16"/>
        </w:rPr>
        <w:t xml:space="preserve">               </w:t>
      </w:r>
      <w:r w:rsidRPr="00DB299A">
        <w:rPr>
          <w:rFonts w:ascii="Times New Roman" w:hAnsi="Times New Roman"/>
          <w:sz w:val="16"/>
          <w:szCs w:val="16"/>
        </w:rPr>
        <w:t xml:space="preserve">                   </w:t>
      </w:r>
      <w:r w:rsidR="00DB299A">
        <w:rPr>
          <w:rFonts w:ascii="Times New Roman" w:hAnsi="Times New Roman"/>
          <w:sz w:val="16"/>
          <w:szCs w:val="16"/>
        </w:rPr>
        <w:t xml:space="preserve">   </w:t>
      </w:r>
      <w:r w:rsidRPr="00DB299A">
        <w:rPr>
          <w:rFonts w:ascii="Times New Roman" w:hAnsi="Times New Roman"/>
          <w:sz w:val="16"/>
          <w:szCs w:val="16"/>
        </w:rPr>
        <w:t xml:space="preserve">    </w:t>
      </w:r>
      <w:r w:rsidRPr="00DB299A">
        <w:rPr>
          <w:rFonts w:ascii="Times New Roman" w:hAnsi="Times New Roman"/>
          <w:b/>
          <w:i/>
          <w:sz w:val="16"/>
          <w:szCs w:val="16"/>
        </w:rPr>
        <w:t>1.29      5</w:t>
      </w:r>
      <w:r w:rsidR="00DB299A" w:rsidRPr="00DB299A">
        <w:rPr>
          <w:rFonts w:ascii="Times New Roman" w:hAnsi="Times New Roman"/>
          <w:b/>
          <w:i/>
          <w:sz w:val="16"/>
          <w:szCs w:val="16"/>
        </w:rPr>
        <w:t>.42      1.35      5.74     0.45</w:t>
      </w:r>
      <w:r w:rsidRPr="00DB299A">
        <w:rPr>
          <w:rFonts w:ascii="Times New Roman" w:hAnsi="Times New Roman"/>
          <w:b/>
          <w:i/>
          <w:sz w:val="16"/>
          <w:szCs w:val="16"/>
        </w:rPr>
        <w:t xml:space="preserve">      </w:t>
      </w:r>
      <w:r w:rsidR="00DB299A" w:rsidRPr="00DB299A">
        <w:rPr>
          <w:rFonts w:ascii="Times New Roman" w:hAnsi="Times New Roman"/>
          <w:b/>
          <w:i/>
          <w:sz w:val="16"/>
          <w:szCs w:val="16"/>
        </w:rPr>
        <w:t>2.31</w:t>
      </w:r>
    </w:p>
    <w:p w:rsidR="00B3210D" w:rsidRPr="00DB299A" w:rsidRDefault="00B3210D" w:rsidP="00B3210D">
      <w:pPr>
        <w:spacing w:after="100" w:line="240" w:lineRule="auto"/>
        <w:rPr>
          <w:rFonts w:ascii="Times New Roman" w:hAnsi="Times New Roman"/>
          <w:b/>
          <w:sz w:val="16"/>
          <w:szCs w:val="16"/>
        </w:rPr>
      </w:pPr>
      <w:r w:rsidRPr="00DB299A">
        <w:rPr>
          <w:rFonts w:ascii="Times New Roman" w:hAnsi="Times New Roman"/>
          <w:sz w:val="16"/>
          <w:szCs w:val="16"/>
        </w:rPr>
        <w:t xml:space="preserve">Provincial government hospital                                                                                                                  </w:t>
      </w:r>
      <w:r w:rsidR="00DB299A">
        <w:rPr>
          <w:rFonts w:ascii="Times New Roman" w:hAnsi="Times New Roman"/>
          <w:sz w:val="16"/>
          <w:szCs w:val="16"/>
        </w:rPr>
        <w:t xml:space="preserve">                      </w:t>
      </w:r>
      <w:r w:rsidRPr="00DB299A">
        <w:rPr>
          <w:rFonts w:ascii="Times New Roman" w:hAnsi="Times New Roman"/>
          <w:sz w:val="16"/>
          <w:szCs w:val="16"/>
        </w:rPr>
        <w:t xml:space="preserve">   </w:t>
      </w:r>
      <w:r w:rsidR="00DB299A" w:rsidRPr="00DB299A">
        <w:rPr>
          <w:rFonts w:ascii="Times New Roman" w:hAnsi="Times New Roman"/>
          <w:b/>
          <w:i/>
          <w:sz w:val="16"/>
          <w:szCs w:val="16"/>
        </w:rPr>
        <w:t>-1.62    -3.13    -0.84</w:t>
      </w:r>
      <w:r w:rsidRPr="00DB299A">
        <w:rPr>
          <w:rFonts w:ascii="Times New Roman" w:hAnsi="Times New Roman"/>
          <w:b/>
          <w:i/>
          <w:sz w:val="16"/>
          <w:szCs w:val="16"/>
        </w:rPr>
        <w:t xml:space="preserve">   -</w:t>
      </w:r>
      <w:r w:rsidR="00DB299A" w:rsidRPr="00DB299A">
        <w:rPr>
          <w:rFonts w:ascii="Times New Roman" w:hAnsi="Times New Roman"/>
          <w:b/>
          <w:i/>
          <w:sz w:val="16"/>
          <w:szCs w:val="16"/>
        </w:rPr>
        <w:t>2.03</w:t>
      </w:r>
    </w:p>
    <w:p w:rsidR="00B3210D" w:rsidRPr="00DB299A" w:rsidRDefault="00B3210D" w:rsidP="00B3210D">
      <w:pPr>
        <w:spacing w:after="100" w:line="240" w:lineRule="auto"/>
        <w:ind w:left="142"/>
        <w:rPr>
          <w:rFonts w:ascii="Times New Roman" w:hAnsi="Times New Roman"/>
          <w:sz w:val="16"/>
          <w:szCs w:val="16"/>
        </w:rPr>
      </w:pPr>
      <w:proofErr w:type="gramStart"/>
      <w:r w:rsidRPr="00DB299A">
        <w:rPr>
          <w:rFonts w:ascii="Times New Roman" w:hAnsi="Times New Roman"/>
          <w:sz w:val="16"/>
          <w:szCs w:val="16"/>
        </w:rPr>
        <w:t>expenditure</w:t>
      </w:r>
      <w:proofErr w:type="gramEnd"/>
      <w:r w:rsidRPr="00DB299A">
        <w:rPr>
          <w:rFonts w:ascii="Times New Roman" w:hAnsi="Times New Roman"/>
          <w:sz w:val="16"/>
          <w:szCs w:val="16"/>
        </w:rPr>
        <w:t xml:space="preserve"> proportion of  </w:t>
      </w:r>
    </w:p>
    <w:p w:rsidR="00B3210D" w:rsidRPr="00DB299A" w:rsidRDefault="00B3210D" w:rsidP="00B3210D">
      <w:pPr>
        <w:spacing w:after="100" w:line="240" w:lineRule="auto"/>
        <w:ind w:left="142"/>
        <w:rPr>
          <w:rFonts w:ascii="Times New Roman" w:hAnsi="Times New Roman"/>
          <w:sz w:val="16"/>
          <w:szCs w:val="16"/>
        </w:rPr>
      </w:pPr>
      <w:proofErr w:type="gramStart"/>
      <w:r w:rsidRPr="00DB299A">
        <w:rPr>
          <w:rFonts w:ascii="Times New Roman" w:hAnsi="Times New Roman"/>
          <w:sz w:val="16"/>
          <w:szCs w:val="16"/>
        </w:rPr>
        <w:t>provincial</w:t>
      </w:r>
      <w:proofErr w:type="gramEnd"/>
      <w:r w:rsidRPr="00DB299A">
        <w:rPr>
          <w:rFonts w:ascii="Times New Roman" w:hAnsi="Times New Roman"/>
          <w:sz w:val="16"/>
          <w:szCs w:val="16"/>
        </w:rPr>
        <w:t xml:space="preserve"> government health </w:t>
      </w:r>
    </w:p>
    <w:p w:rsidR="00B3210D" w:rsidRPr="00DB299A" w:rsidRDefault="00B3210D" w:rsidP="00B3210D">
      <w:pPr>
        <w:spacing w:after="100" w:line="240" w:lineRule="auto"/>
        <w:ind w:firstLine="142"/>
        <w:rPr>
          <w:rFonts w:ascii="Times New Roman" w:hAnsi="Times New Roman"/>
          <w:sz w:val="16"/>
          <w:szCs w:val="16"/>
        </w:rPr>
      </w:pPr>
      <w:proofErr w:type="gramStart"/>
      <w:r w:rsidRPr="00DB299A">
        <w:rPr>
          <w:rFonts w:ascii="Times New Roman" w:hAnsi="Times New Roman"/>
          <w:sz w:val="16"/>
          <w:szCs w:val="16"/>
        </w:rPr>
        <w:t>expenditure</w:t>
      </w:r>
      <w:proofErr w:type="gramEnd"/>
    </w:p>
    <w:p w:rsidR="00B3210D" w:rsidRPr="00DB299A" w:rsidRDefault="00B3210D" w:rsidP="00B3210D">
      <w:pPr>
        <w:spacing w:after="100" w:line="240" w:lineRule="auto"/>
        <w:rPr>
          <w:rFonts w:ascii="Times New Roman" w:hAnsi="Times New Roman"/>
          <w:sz w:val="16"/>
          <w:szCs w:val="16"/>
        </w:rPr>
      </w:pPr>
      <w:r w:rsidRPr="00DB299A">
        <w:rPr>
          <w:rFonts w:ascii="Times New Roman" w:hAnsi="Times New Roman"/>
          <w:sz w:val="16"/>
          <w:szCs w:val="16"/>
        </w:rPr>
        <w:t xml:space="preserve">Private sector health expenditure                                                                                                                                   </w:t>
      </w:r>
      <w:r w:rsidR="00DB299A">
        <w:rPr>
          <w:rFonts w:ascii="Times New Roman" w:hAnsi="Times New Roman"/>
          <w:sz w:val="16"/>
          <w:szCs w:val="16"/>
        </w:rPr>
        <w:t xml:space="preserve">                      </w:t>
      </w:r>
      <w:r w:rsidRPr="00DB299A">
        <w:rPr>
          <w:rFonts w:ascii="Times New Roman" w:hAnsi="Times New Roman"/>
          <w:sz w:val="16"/>
          <w:szCs w:val="16"/>
        </w:rPr>
        <w:t xml:space="preserve">      </w:t>
      </w:r>
      <w:r w:rsidRPr="00DB299A">
        <w:rPr>
          <w:rFonts w:ascii="Times New Roman" w:hAnsi="Times New Roman"/>
          <w:b/>
          <w:sz w:val="16"/>
          <w:szCs w:val="16"/>
        </w:rPr>
        <w:t xml:space="preserve"> </w:t>
      </w:r>
      <w:r w:rsidR="00DB299A" w:rsidRPr="00DB299A">
        <w:rPr>
          <w:rFonts w:ascii="Times New Roman" w:hAnsi="Times New Roman"/>
          <w:b/>
          <w:i/>
          <w:sz w:val="16"/>
          <w:szCs w:val="16"/>
        </w:rPr>
        <w:t>-2.06</w:t>
      </w:r>
      <w:r w:rsidRPr="00DB299A">
        <w:rPr>
          <w:rFonts w:ascii="Times New Roman" w:hAnsi="Times New Roman"/>
          <w:b/>
          <w:i/>
          <w:sz w:val="16"/>
          <w:szCs w:val="16"/>
        </w:rPr>
        <w:t xml:space="preserve">   -</w:t>
      </w:r>
      <w:r w:rsidR="00DB299A" w:rsidRPr="00DB299A">
        <w:rPr>
          <w:rFonts w:ascii="Times New Roman" w:hAnsi="Times New Roman"/>
          <w:b/>
          <w:i/>
          <w:sz w:val="16"/>
          <w:szCs w:val="16"/>
        </w:rPr>
        <w:t>3.59</w:t>
      </w:r>
    </w:p>
    <w:p w:rsidR="00B3210D" w:rsidRPr="00DB299A" w:rsidRDefault="00B3210D" w:rsidP="00B3210D">
      <w:pPr>
        <w:spacing w:after="100" w:line="240" w:lineRule="auto"/>
        <w:ind w:left="142"/>
        <w:rPr>
          <w:rFonts w:ascii="Times New Roman" w:hAnsi="Times New Roman"/>
          <w:sz w:val="16"/>
          <w:szCs w:val="16"/>
        </w:rPr>
      </w:pPr>
      <w:proofErr w:type="gramStart"/>
      <w:r w:rsidRPr="00DB299A">
        <w:rPr>
          <w:rFonts w:ascii="Times New Roman" w:hAnsi="Times New Roman"/>
          <w:sz w:val="16"/>
          <w:szCs w:val="16"/>
        </w:rPr>
        <w:t>proportion</w:t>
      </w:r>
      <w:proofErr w:type="gramEnd"/>
      <w:r w:rsidRPr="00DB299A">
        <w:rPr>
          <w:rFonts w:ascii="Times New Roman" w:hAnsi="Times New Roman"/>
          <w:sz w:val="16"/>
          <w:szCs w:val="16"/>
        </w:rPr>
        <w:t xml:space="preserve"> of total health </w:t>
      </w:r>
    </w:p>
    <w:p w:rsidR="00B3210D" w:rsidRDefault="00B3210D" w:rsidP="00B3210D">
      <w:pPr>
        <w:spacing w:after="100" w:line="240" w:lineRule="auto"/>
        <w:ind w:left="142"/>
        <w:rPr>
          <w:rFonts w:ascii="Times New Roman" w:hAnsi="Times New Roman"/>
          <w:sz w:val="16"/>
          <w:szCs w:val="16"/>
        </w:rPr>
      </w:pPr>
      <w:proofErr w:type="gramStart"/>
      <w:r w:rsidRPr="00DB299A">
        <w:rPr>
          <w:rFonts w:ascii="Times New Roman" w:hAnsi="Times New Roman"/>
          <w:sz w:val="16"/>
          <w:szCs w:val="16"/>
        </w:rPr>
        <w:t>expenditure</w:t>
      </w:r>
      <w:proofErr w:type="gramEnd"/>
    </w:p>
    <w:p w:rsidR="00DB299A" w:rsidRPr="00DB299A" w:rsidRDefault="00DB299A" w:rsidP="00B16396">
      <w:pPr>
        <w:spacing w:after="100" w:line="240" w:lineRule="auto"/>
        <w:rPr>
          <w:rFonts w:ascii="Times New Roman" w:hAnsi="Times New Roman"/>
          <w:sz w:val="16"/>
          <w:szCs w:val="16"/>
        </w:rPr>
      </w:pPr>
      <w:r>
        <w:rPr>
          <w:rFonts w:ascii="Times New Roman" w:hAnsi="Times New Roman"/>
          <w:sz w:val="16"/>
          <w:szCs w:val="16"/>
        </w:rPr>
        <w:t>Year</w:t>
      </w:r>
      <w:r w:rsidRPr="00DB299A">
        <w:rPr>
          <w:rFonts w:ascii="Times New Roman" w:hAnsi="Times New Roman"/>
          <w:sz w:val="16"/>
          <w:szCs w:val="16"/>
        </w:rPr>
        <w:t xml:space="preserve">                                                  </w:t>
      </w:r>
      <w:r w:rsidR="00B16396">
        <w:rPr>
          <w:rFonts w:ascii="Times New Roman" w:hAnsi="Times New Roman"/>
          <w:sz w:val="16"/>
          <w:szCs w:val="16"/>
        </w:rPr>
        <w:t xml:space="preserve">    </w:t>
      </w:r>
      <w:r w:rsidRPr="00DB299A">
        <w:rPr>
          <w:rFonts w:ascii="Times New Roman" w:hAnsi="Times New Roman"/>
          <w:sz w:val="16"/>
          <w:szCs w:val="16"/>
        </w:rPr>
        <w:t xml:space="preserve">                                                                                   </w:t>
      </w:r>
      <w:r w:rsidRPr="00DB299A">
        <w:rPr>
          <w:rFonts w:ascii="Times New Roman" w:hAnsi="Times New Roman"/>
          <w:b/>
          <w:sz w:val="16"/>
          <w:szCs w:val="16"/>
        </w:rPr>
        <w:t xml:space="preserve"> </w:t>
      </w:r>
      <w:r w:rsidRPr="00DB299A">
        <w:rPr>
          <w:rFonts w:ascii="Times New Roman" w:hAnsi="Times New Roman"/>
          <w:sz w:val="16"/>
          <w:szCs w:val="16"/>
        </w:rPr>
        <w:t xml:space="preserve">                                                           </w:t>
      </w:r>
      <w:r>
        <w:rPr>
          <w:rFonts w:ascii="Times New Roman" w:hAnsi="Times New Roman"/>
          <w:sz w:val="16"/>
          <w:szCs w:val="16"/>
        </w:rPr>
        <w:t xml:space="preserve">  </w:t>
      </w:r>
      <w:r w:rsidRPr="00DB299A">
        <w:rPr>
          <w:rFonts w:ascii="Times New Roman" w:hAnsi="Times New Roman"/>
          <w:sz w:val="16"/>
          <w:szCs w:val="16"/>
        </w:rPr>
        <w:t xml:space="preserve">     </w:t>
      </w:r>
      <w:r>
        <w:rPr>
          <w:rFonts w:ascii="Times New Roman" w:hAnsi="Times New Roman"/>
          <w:sz w:val="16"/>
          <w:szCs w:val="16"/>
        </w:rPr>
        <w:t xml:space="preserve"> </w:t>
      </w:r>
      <w:r w:rsidRPr="00DB299A">
        <w:rPr>
          <w:rFonts w:ascii="Times New Roman" w:hAnsi="Times New Roman"/>
          <w:sz w:val="16"/>
          <w:szCs w:val="16"/>
        </w:rPr>
        <w:t xml:space="preserve"> </w:t>
      </w:r>
      <w:r w:rsidRPr="00DB299A">
        <w:rPr>
          <w:rFonts w:ascii="Times New Roman" w:hAnsi="Times New Roman"/>
          <w:b/>
          <w:i/>
          <w:sz w:val="16"/>
          <w:szCs w:val="16"/>
        </w:rPr>
        <w:t>0.08    13.93</w:t>
      </w:r>
    </w:p>
    <w:p w:rsidR="00B3210D" w:rsidRPr="00DB299A" w:rsidRDefault="00B3210D" w:rsidP="00B3210D">
      <w:pPr>
        <w:pBdr>
          <w:bottom w:val="single" w:sz="4" w:space="1" w:color="auto"/>
        </w:pBdr>
        <w:spacing w:after="100" w:line="240" w:lineRule="auto"/>
        <w:rPr>
          <w:rFonts w:ascii="Times New Roman" w:hAnsi="Times New Roman"/>
          <w:b/>
          <w:i/>
          <w:sz w:val="16"/>
          <w:szCs w:val="16"/>
        </w:rPr>
      </w:pPr>
      <w:r w:rsidRPr="00DB299A">
        <w:rPr>
          <w:rFonts w:ascii="Times New Roman" w:hAnsi="Times New Roman"/>
          <w:sz w:val="16"/>
          <w:szCs w:val="16"/>
        </w:rPr>
        <w:t xml:space="preserve">Constant                       </w:t>
      </w:r>
      <w:r w:rsidR="00DB299A">
        <w:rPr>
          <w:rFonts w:ascii="Times New Roman" w:hAnsi="Times New Roman"/>
          <w:sz w:val="16"/>
          <w:szCs w:val="16"/>
        </w:rPr>
        <w:t xml:space="preserve">  </w:t>
      </w:r>
      <w:r w:rsidRPr="00DB299A">
        <w:rPr>
          <w:rFonts w:ascii="Times New Roman" w:hAnsi="Times New Roman"/>
          <w:i/>
          <w:sz w:val="16"/>
          <w:szCs w:val="16"/>
        </w:rPr>
        <w:t xml:space="preserve">   </w:t>
      </w:r>
      <w:r w:rsidRPr="00DB299A">
        <w:rPr>
          <w:rFonts w:ascii="Times New Roman" w:hAnsi="Times New Roman"/>
          <w:b/>
          <w:i/>
          <w:sz w:val="16"/>
          <w:szCs w:val="16"/>
        </w:rPr>
        <w:t xml:space="preserve">15.24         48.92      14.51      26.45    13.20      20.53    11.30      37.21    10.59   </w:t>
      </w:r>
      <w:r w:rsidR="00DB299A">
        <w:rPr>
          <w:rFonts w:ascii="Times New Roman" w:hAnsi="Times New Roman"/>
          <w:b/>
          <w:i/>
          <w:sz w:val="16"/>
          <w:szCs w:val="16"/>
        </w:rPr>
        <w:t xml:space="preserve"> 34.</w:t>
      </w:r>
      <w:r w:rsidR="00C9381A">
        <w:rPr>
          <w:rFonts w:ascii="Times New Roman" w:hAnsi="Times New Roman"/>
          <w:b/>
          <w:i/>
          <w:sz w:val="16"/>
          <w:szCs w:val="16"/>
        </w:rPr>
        <w:t xml:space="preserve">58     11.56    26.74    14.17  </w:t>
      </w:r>
      <w:r w:rsidR="00DB299A">
        <w:rPr>
          <w:rFonts w:ascii="Times New Roman" w:hAnsi="Times New Roman"/>
          <w:b/>
          <w:i/>
          <w:sz w:val="16"/>
          <w:szCs w:val="16"/>
        </w:rPr>
        <w:t xml:space="preserve"> 33.46</w:t>
      </w:r>
    </w:p>
    <w:p w:rsidR="00B3210D" w:rsidRDefault="00B3210D" w:rsidP="00B3210D">
      <w:pPr>
        <w:spacing w:after="100" w:line="240" w:lineRule="auto"/>
        <w:ind w:left="180"/>
        <w:rPr>
          <w:rFonts w:ascii="Times New Roman" w:hAnsi="Times New Roman"/>
          <w:sz w:val="18"/>
          <w:szCs w:val="18"/>
        </w:rPr>
      </w:pPr>
      <w:r>
        <w:rPr>
          <w:rFonts w:ascii="Times New Roman" w:hAnsi="Times New Roman"/>
          <w:sz w:val="18"/>
          <w:szCs w:val="18"/>
        </w:rPr>
        <w:t>Bold italics indicate significant at the 5% level</w:t>
      </w:r>
      <w:r w:rsidR="00765D59">
        <w:rPr>
          <w:rFonts w:ascii="Times New Roman" w:hAnsi="Times New Roman"/>
          <w:sz w:val="18"/>
          <w:szCs w:val="18"/>
        </w:rPr>
        <w:t xml:space="preserve"> (n=340)</w:t>
      </w:r>
    </w:p>
    <w:p w:rsidR="00DB299A" w:rsidRPr="00003661" w:rsidRDefault="00DB299A" w:rsidP="00B3210D">
      <w:pPr>
        <w:spacing w:after="100" w:line="240" w:lineRule="auto"/>
        <w:ind w:left="180"/>
        <w:rPr>
          <w:rFonts w:ascii="Times New Roman" w:hAnsi="Times New Roman"/>
          <w:sz w:val="18"/>
          <w:szCs w:val="18"/>
        </w:rPr>
      </w:pPr>
    </w:p>
    <w:p w:rsidR="00EF3F2E" w:rsidRPr="00B31C74" w:rsidRDefault="00EF3F2E" w:rsidP="00EF3F2E">
      <w:pPr>
        <w:rPr>
          <w:rFonts w:ascii="Times New Roman" w:hAnsi="Times New Roman"/>
          <w:b/>
        </w:rPr>
      </w:pPr>
      <w:r>
        <w:rPr>
          <w:rFonts w:ascii="Times New Roman" w:hAnsi="Times New Roman"/>
          <w:b/>
        </w:rPr>
        <w:lastRenderedPageBreak/>
        <w:t>Table 5</w:t>
      </w:r>
      <w:r w:rsidR="00D023B9">
        <w:rPr>
          <w:rFonts w:ascii="Times New Roman" w:hAnsi="Times New Roman"/>
          <w:b/>
        </w:rPr>
        <w:t xml:space="preserve"> (OLS results</w:t>
      </w:r>
      <w:r w:rsidR="00B03C68">
        <w:rPr>
          <w:rFonts w:ascii="Times New Roman" w:hAnsi="Times New Roman"/>
          <w:b/>
        </w:rPr>
        <w:t xml:space="preserve"> in log-log</w:t>
      </w:r>
      <w:r w:rsidR="00D023B9">
        <w:rPr>
          <w:rFonts w:ascii="Times New Roman" w:hAnsi="Times New Roman"/>
          <w:b/>
        </w:rPr>
        <w:t>)</w:t>
      </w:r>
    </w:p>
    <w:p w:rsidR="00EF3F2E" w:rsidRPr="001C44E8" w:rsidRDefault="00EF3F2E" w:rsidP="00EF3F2E">
      <w:pPr>
        <w:pBdr>
          <w:bottom w:val="single" w:sz="4" w:space="1" w:color="auto"/>
        </w:pBdr>
        <w:rPr>
          <w:rFonts w:ascii="Times New Roman" w:hAnsi="Times New Roman"/>
        </w:rPr>
      </w:pPr>
      <w:r w:rsidRPr="001C44E8">
        <w:rPr>
          <w:rFonts w:ascii="Times New Roman" w:hAnsi="Times New Roman"/>
        </w:rPr>
        <w:t>Regression estimates for determinants of LN_ Real provincial government drug expenditure</w:t>
      </w:r>
      <w:r>
        <w:rPr>
          <w:rFonts w:ascii="Times New Roman" w:hAnsi="Times New Roman"/>
        </w:rPr>
        <w:t xml:space="preserve"> in specification I to VII</w:t>
      </w:r>
    </w:p>
    <w:p w:rsidR="00EF3F2E" w:rsidRPr="001C44E8" w:rsidRDefault="00EF3F2E" w:rsidP="00EF3F2E">
      <w:pPr>
        <w:spacing w:after="100" w:line="240" w:lineRule="auto"/>
        <w:ind w:left="1843"/>
        <w:rPr>
          <w:rFonts w:ascii="Times New Roman" w:hAnsi="Times New Roman"/>
          <w:sz w:val="20"/>
          <w:szCs w:val="20"/>
          <w:u w:val="single"/>
        </w:rPr>
      </w:pPr>
      <w:r w:rsidRPr="004563D0">
        <w:rPr>
          <w:rFonts w:ascii="Times New Roman" w:hAnsi="Times New Roman"/>
          <w:sz w:val="20"/>
          <w:szCs w:val="20"/>
        </w:rPr>
        <w:t xml:space="preserve"> </w:t>
      </w:r>
      <w:r w:rsidRPr="001C44E8">
        <w:rPr>
          <w:rFonts w:ascii="Times New Roman" w:hAnsi="Times New Roman"/>
          <w:sz w:val="20"/>
          <w:szCs w:val="20"/>
          <w:u w:val="single"/>
        </w:rPr>
        <w:t xml:space="preserve">I            </w:t>
      </w:r>
      <w:r w:rsidRPr="00C51632">
        <w:rPr>
          <w:rFonts w:ascii="Times New Roman" w:hAnsi="Times New Roman"/>
          <w:sz w:val="20"/>
          <w:szCs w:val="20"/>
          <w:u w:val="single"/>
        </w:rPr>
        <w:t xml:space="preserve">      </w:t>
      </w:r>
      <w:r w:rsidRPr="00BB2E43">
        <w:rPr>
          <w:rFonts w:ascii="Times New Roman" w:hAnsi="Times New Roman"/>
          <w:sz w:val="20"/>
          <w:szCs w:val="20"/>
        </w:rPr>
        <w:t xml:space="preserve"> </w:t>
      </w:r>
      <w:r w:rsidRPr="001C44E8">
        <w:rPr>
          <w:rFonts w:ascii="Times New Roman" w:hAnsi="Times New Roman"/>
          <w:sz w:val="20"/>
          <w:szCs w:val="20"/>
        </w:rPr>
        <w:t xml:space="preserve"> </w:t>
      </w:r>
      <w:r w:rsidRPr="001C44E8">
        <w:rPr>
          <w:rFonts w:ascii="Times New Roman" w:hAnsi="Times New Roman"/>
          <w:sz w:val="20"/>
          <w:szCs w:val="20"/>
          <w:u w:val="single"/>
        </w:rPr>
        <w:t xml:space="preserve">II           </w:t>
      </w:r>
      <w:r w:rsidRPr="00C51632">
        <w:rPr>
          <w:rFonts w:ascii="Times New Roman" w:hAnsi="Times New Roman"/>
          <w:sz w:val="20"/>
          <w:szCs w:val="20"/>
          <w:u w:val="single"/>
        </w:rPr>
        <w:t xml:space="preserve">    </w:t>
      </w:r>
      <w:r>
        <w:rPr>
          <w:rFonts w:ascii="Times New Roman" w:hAnsi="Times New Roman"/>
          <w:sz w:val="20"/>
          <w:szCs w:val="20"/>
        </w:rPr>
        <w:t xml:space="preserve"> </w:t>
      </w:r>
      <w:r w:rsidRPr="001C44E8">
        <w:rPr>
          <w:rFonts w:ascii="Times New Roman" w:hAnsi="Times New Roman"/>
          <w:sz w:val="20"/>
          <w:szCs w:val="20"/>
        </w:rPr>
        <w:t xml:space="preserve">  </w:t>
      </w:r>
      <w:r>
        <w:rPr>
          <w:rFonts w:ascii="Times New Roman" w:hAnsi="Times New Roman"/>
          <w:sz w:val="20"/>
          <w:szCs w:val="20"/>
        </w:rPr>
        <w:t xml:space="preserve">  </w:t>
      </w:r>
      <w:r w:rsidRPr="001C44E8">
        <w:rPr>
          <w:rFonts w:ascii="Times New Roman" w:hAnsi="Times New Roman"/>
          <w:sz w:val="20"/>
          <w:szCs w:val="20"/>
          <w:u w:val="single"/>
        </w:rPr>
        <w:t xml:space="preserve">III            </w:t>
      </w:r>
      <w:r w:rsidRPr="00C51632">
        <w:rPr>
          <w:rFonts w:ascii="Times New Roman" w:hAnsi="Times New Roman"/>
          <w:sz w:val="20"/>
          <w:szCs w:val="20"/>
          <w:u w:val="single"/>
        </w:rPr>
        <w:t xml:space="preserve">   </w:t>
      </w:r>
      <w:r>
        <w:rPr>
          <w:rFonts w:ascii="Times New Roman" w:hAnsi="Times New Roman"/>
          <w:sz w:val="20"/>
          <w:szCs w:val="20"/>
        </w:rPr>
        <w:t xml:space="preserve"> </w:t>
      </w:r>
      <w:r w:rsidRPr="001C44E8">
        <w:rPr>
          <w:rFonts w:ascii="Times New Roman" w:hAnsi="Times New Roman"/>
          <w:sz w:val="20"/>
          <w:szCs w:val="20"/>
        </w:rPr>
        <w:t xml:space="preserve"> </w:t>
      </w:r>
      <w:r>
        <w:rPr>
          <w:rFonts w:ascii="Times New Roman" w:hAnsi="Times New Roman"/>
          <w:sz w:val="20"/>
          <w:szCs w:val="20"/>
        </w:rPr>
        <w:t xml:space="preserve">  </w:t>
      </w:r>
      <w:r w:rsidRPr="001C44E8">
        <w:rPr>
          <w:rFonts w:ascii="Times New Roman" w:hAnsi="Times New Roman"/>
          <w:sz w:val="20"/>
          <w:szCs w:val="20"/>
          <w:u w:val="single"/>
        </w:rPr>
        <w:t xml:space="preserve">IV            </w:t>
      </w:r>
      <w:r>
        <w:rPr>
          <w:rFonts w:ascii="Times New Roman" w:hAnsi="Times New Roman"/>
          <w:sz w:val="20"/>
          <w:szCs w:val="20"/>
          <w:u w:val="single"/>
        </w:rPr>
        <w:t xml:space="preserve"> </w:t>
      </w:r>
      <w:r w:rsidRPr="001C44E8">
        <w:rPr>
          <w:rFonts w:ascii="Times New Roman" w:hAnsi="Times New Roman"/>
          <w:sz w:val="20"/>
          <w:szCs w:val="20"/>
          <w:u w:val="single"/>
        </w:rPr>
        <w:t xml:space="preserve"> </w:t>
      </w:r>
      <w:r w:rsidRPr="001C44E8">
        <w:rPr>
          <w:rFonts w:ascii="Times New Roman" w:hAnsi="Times New Roman"/>
          <w:sz w:val="20"/>
          <w:szCs w:val="20"/>
        </w:rPr>
        <w:t xml:space="preserve">   </w:t>
      </w:r>
      <w:r w:rsidRPr="001C44E8">
        <w:rPr>
          <w:rFonts w:ascii="Times New Roman" w:hAnsi="Times New Roman"/>
          <w:sz w:val="20"/>
          <w:szCs w:val="20"/>
          <w:u w:val="single"/>
        </w:rPr>
        <w:t xml:space="preserve">V             </w:t>
      </w:r>
      <w:r w:rsidRPr="001C44E8">
        <w:rPr>
          <w:rFonts w:ascii="Times New Roman" w:hAnsi="Times New Roman"/>
          <w:sz w:val="20"/>
          <w:szCs w:val="20"/>
        </w:rPr>
        <w:t xml:space="preserve">  </w:t>
      </w:r>
      <w:r>
        <w:rPr>
          <w:rFonts w:ascii="Times New Roman" w:hAnsi="Times New Roman"/>
          <w:sz w:val="20"/>
          <w:szCs w:val="20"/>
        </w:rPr>
        <w:t xml:space="preserve">   </w:t>
      </w:r>
      <w:r w:rsidRPr="001C44E8">
        <w:rPr>
          <w:rFonts w:ascii="Times New Roman" w:hAnsi="Times New Roman"/>
          <w:sz w:val="20"/>
          <w:szCs w:val="20"/>
          <w:u w:val="single"/>
        </w:rPr>
        <w:t xml:space="preserve">VI         </w:t>
      </w:r>
      <w:r w:rsidRPr="009A4D00">
        <w:rPr>
          <w:rFonts w:ascii="Times New Roman" w:hAnsi="Times New Roman"/>
          <w:sz w:val="20"/>
          <w:szCs w:val="20"/>
          <w:u w:val="single"/>
        </w:rPr>
        <w:t xml:space="preserve"> </w:t>
      </w:r>
      <w:r w:rsidRPr="00375CBE">
        <w:rPr>
          <w:rFonts w:ascii="Times New Roman" w:hAnsi="Times New Roman"/>
          <w:sz w:val="20"/>
          <w:szCs w:val="20"/>
          <w:u w:val="single"/>
        </w:rPr>
        <w:t xml:space="preserve"> </w:t>
      </w:r>
      <w:r w:rsidRPr="0068351A">
        <w:rPr>
          <w:rFonts w:ascii="Times New Roman" w:hAnsi="Times New Roman"/>
          <w:sz w:val="20"/>
          <w:szCs w:val="20"/>
          <w:u w:val="single"/>
        </w:rPr>
        <w:t xml:space="preserve"> </w:t>
      </w:r>
      <w:r>
        <w:rPr>
          <w:rFonts w:ascii="Times New Roman" w:hAnsi="Times New Roman"/>
          <w:sz w:val="20"/>
          <w:szCs w:val="20"/>
        </w:rPr>
        <w:t xml:space="preserve">     </w:t>
      </w:r>
      <w:r w:rsidRPr="009A4D00">
        <w:rPr>
          <w:rFonts w:ascii="Times New Roman" w:hAnsi="Times New Roman"/>
          <w:sz w:val="20"/>
          <w:szCs w:val="20"/>
          <w:u w:val="single"/>
        </w:rPr>
        <w:t>VII</w:t>
      </w:r>
      <w:r w:rsidRPr="009A4D00">
        <w:rPr>
          <w:rFonts w:ascii="Times New Roman" w:hAnsi="Times New Roman"/>
          <w:sz w:val="20"/>
          <w:szCs w:val="20"/>
        </w:rPr>
        <w:t xml:space="preserve">_____       </w:t>
      </w:r>
    </w:p>
    <w:p w:rsidR="00EF3F2E" w:rsidRPr="001C44E8" w:rsidRDefault="00EF3F2E" w:rsidP="00EF3F2E">
      <w:pPr>
        <w:spacing w:after="100" w:line="240" w:lineRule="auto"/>
        <w:ind w:left="1843"/>
        <w:rPr>
          <w:rFonts w:ascii="Times New Roman" w:hAnsi="Times New Roman"/>
          <w:sz w:val="20"/>
          <w:szCs w:val="20"/>
        </w:rPr>
      </w:pPr>
      <w:r>
        <w:rPr>
          <w:rFonts w:ascii="Times New Roman" w:hAnsi="Times New Roman"/>
          <w:sz w:val="20"/>
          <w:szCs w:val="20"/>
        </w:rPr>
        <w:t xml:space="preserve"> </w:t>
      </w:r>
      <w:proofErr w:type="spellStart"/>
      <w:r w:rsidRPr="001C44E8">
        <w:rPr>
          <w:rFonts w:ascii="Times New Roman" w:hAnsi="Times New Roman"/>
          <w:sz w:val="20"/>
          <w:szCs w:val="20"/>
        </w:rPr>
        <w:t>Coeff</w:t>
      </w:r>
      <w:proofErr w:type="spellEnd"/>
      <w:r w:rsidRPr="001C44E8">
        <w:rPr>
          <w:rFonts w:ascii="Times New Roman" w:hAnsi="Times New Roman"/>
          <w:sz w:val="20"/>
          <w:szCs w:val="20"/>
        </w:rPr>
        <w:t xml:space="preserve">     </w:t>
      </w:r>
      <w:r>
        <w:rPr>
          <w:rFonts w:ascii="Times New Roman" w:hAnsi="Times New Roman"/>
          <w:sz w:val="20"/>
          <w:szCs w:val="20"/>
        </w:rPr>
        <w:t xml:space="preserve">  </w:t>
      </w:r>
      <w:r w:rsidRPr="001C44E8">
        <w:rPr>
          <w:rFonts w:ascii="Times New Roman" w:hAnsi="Times New Roman"/>
          <w:sz w:val="20"/>
          <w:szCs w:val="20"/>
        </w:rPr>
        <w:t xml:space="preserve">t   </w:t>
      </w:r>
      <w:r>
        <w:rPr>
          <w:rFonts w:ascii="Times New Roman" w:hAnsi="Times New Roman"/>
          <w:sz w:val="20"/>
          <w:szCs w:val="20"/>
        </w:rPr>
        <w:t xml:space="preserve"> </w:t>
      </w:r>
      <w:proofErr w:type="spellStart"/>
      <w:r w:rsidRPr="001C44E8">
        <w:rPr>
          <w:rFonts w:ascii="Times New Roman" w:hAnsi="Times New Roman"/>
          <w:sz w:val="20"/>
          <w:szCs w:val="20"/>
        </w:rPr>
        <w:t>Coeff</w:t>
      </w:r>
      <w:proofErr w:type="spellEnd"/>
      <w:r w:rsidRPr="001C44E8">
        <w:rPr>
          <w:rFonts w:ascii="Times New Roman" w:hAnsi="Times New Roman"/>
          <w:sz w:val="20"/>
          <w:szCs w:val="20"/>
        </w:rPr>
        <w:t xml:space="preserve">    </w:t>
      </w:r>
      <w:r>
        <w:rPr>
          <w:rFonts w:ascii="Times New Roman" w:hAnsi="Times New Roman"/>
          <w:sz w:val="20"/>
          <w:szCs w:val="20"/>
        </w:rPr>
        <w:t xml:space="preserve">   </w:t>
      </w:r>
      <w:r w:rsidRPr="001C44E8">
        <w:rPr>
          <w:rFonts w:ascii="Times New Roman" w:hAnsi="Times New Roman"/>
          <w:sz w:val="20"/>
          <w:szCs w:val="20"/>
        </w:rPr>
        <w:t xml:space="preserve"> t     </w:t>
      </w:r>
      <w:proofErr w:type="spellStart"/>
      <w:r w:rsidRPr="001C44E8">
        <w:rPr>
          <w:rFonts w:ascii="Times New Roman" w:hAnsi="Times New Roman"/>
          <w:sz w:val="20"/>
          <w:szCs w:val="20"/>
        </w:rPr>
        <w:t>Coeff</w:t>
      </w:r>
      <w:proofErr w:type="spellEnd"/>
      <w:r w:rsidRPr="001C44E8">
        <w:rPr>
          <w:rFonts w:ascii="Times New Roman" w:hAnsi="Times New Roman"/>
          <w:sz w:val="20"/>
          <w:szCs w:val="20"/>
        </w:rPr>
        <w:t xml:space="preserve">    </w:t>
      </w:r>
      <w:r>
        <w:rPr>
          <w:rFonts w:ascii="Times New Roman" w:hAnsi="Times New Roman"/>
          <w:sz w:val="20"/>
          <w:szCs w:val="20"/>
        </w:rPr>
        <w:t xml:space="preserve">  </w:t>
      </w:r>
      <w:r w:rsidRPr="001C44E8">
        <w:rPr>
          <w:rFonts w:ascii="Times New Roman" w:hAnsi="Times New Roman"/>
          <w:sz w:val="20"/>
          <w:szCs w:val="20"/>
        </w:rPr>
        <w:t xml:space="preserve"> </w:t>
      </w:r>
      <w:r>
        <w:rPr>
          <w:rFonts w:ascii="Times New Roman" w:hAnsi="Times New Roman"/>
          <w:sz w:val="20"/>
          <w:szCs w:val="20"/>
        </w:rPr>
        <w:t xml:space="preserve">t      </w:t>
      </w:r>
      <w:proofErr w:type="spellStart"/>
      <w:r w:rsidRPr="001C44E8">
        <w:rPr>
          <w:rFonts w:ascii="Times New Roman" w:hAnsi="Times New Roman"/>
          <w:sz w:val="20"/>
          <w:szCs w:val="20"/>
        </w:rPr>
        <w:t>Coeff</w:t>
      </w:r>
      <w:proofErr w:type="spellEnd"/>
      <w:r w:rsidRPr="001C44E8">
        <w:rPr>
          <w:rFonts w:ascii="Times New Roman" w:hAnsi="Times New Roman"/>
          <w:sz w:val="20"/>
          <w:szCs w:val="20"/>
        </w:rPr>
        <w:t xml:space="preserve">       t  </w:t>
      </w:r>
      <w:r>
        <w:rPr>
          <w:rFonts w:ascii="Times New Roman" w:hAnsi="Times New Roman"/>
          <w:sz w:val="20"/>
          <w:szCs w:val="20"/>
        </w:rPr>
        <w:t xml:space="preserve">  </w:t>
      </w:r>
      <w:proofErr w:type="spellStart"/>
      <w:r>
        <w:rPr>
          <w:rFonts w:ascii="Times New Roman" w:hAnsi="Times New Roman"/>
          <w:sz w:val="20"/>
          <w:szCs w:val="20"/>
        </w:rPr>
        <w:t>Coeff</w:t>
      </w:r>
      <w:proofErr w:type="spellEnd"/>
      <w:r>
        <w:rPr>
          <w:rFonts w:ascii="Times New Roman" w:hAnsi="Times New Roman"/>
          <w:sz w:val="20"/>
          <w:szCs w:val="20"/>
        </w:rPr>
        <w:t xml:space="preserve">    </w:t>
      </w:r>
      <w:r w:rsidRPr="001C44E8">
        <w:rPr>
          <w:rFonts w:ascii="Times New Roman" w:hAnsi="Times New Roman"/>
          <w:sz w:val="20"/>
          <w:szCs w:val="20"/>
        </w:rPr>
        <w:t xml:space="preserve">t  </w:t>
      </w:r>
      <w:r>
        <w:rPr>
          <w:rFonts w:ascii="Times New Roman" w:hAnsi="Times New Roman"/>
          <w:sz w:val="20"/>
          <w:szCs w:val="20"/>
        </w:rPr>
        <w:t xml:space="preserve">  </w:t>
      </w:r>
      <w:r w:rsidRPr="001C44E8">
        <w:rPr>
          <w:rFonts w:ascii="Times New Roman" w:hAnsi="Times New Roman"/>
          <w:sz w:val="20"/>
          <w:szCs w:val="20"/>
        </w:rPr>
        <w:t xml:space="preserve"> </w:t>
      </w:r>
      <w:r>
        <w:rPr>
          <w:rFonts w:ascii="Times New Roman" w:hAnsi="Times New Roman"/>
          <w:sz w:val="20"/>
          <w:szCs w:val="20"/>
        </w:rPr>
        <w:t xml:space="preserve">  </w:t>
      </w:r>
      <w:proofErr w:type="spellStart"/>
      <w:r w:rsidRPr="001C44E8">
        <w:rPr>
          <w:rFonts w:ascii="Times New Roman" w:hAnsi="Times New Roman"/>
          <w:sz w:val="20"/>
          <w:szCs w:val="20"/>
        </w:rPr>
        <w:t>Coeff</w:t>
      </w:r>
      <w:proofErr w:type="spellEnd"/>
      <w:r w:rsidRPr="001C44E8">
        <w:rPr>
          <w:rFonts w:ascii="Times New Roman" w:hAnsi="Times New Roman"/>
          <w:sz w:val="20"/>
          <w:szCs w:val="20"/>
        </w:rPr>
        <w:t xml:space="preserve">   t   </w:t>
      </w:r>
      <w:r>
        <w:rPr>
          <w:rFonts w:ascii="Times New Roman" w:hAnsi="Times New Roman"/>
          <w:sz w:val="20"/>
          <w:szCs w:val="20"/>
        </w:rPr>
        <w:t xml:space="preserve">   </w:t>
      </w:r>
      <w:r w:rsidRPr="001C44E8">
        <w:rPr>
          <w:rFonts w:ascii="Times New Roman" w:hAnsi="Times New Roman"/>
          <w:sz w:val="20"/>
          <w:szCs w:val="20"/>
        </w:rPr>
        <w:t xml:space="preserve"> </w:t>
      </w:r>
      <w:proofErr w:type="spellStart"/>
      <w:r>
        <w:rPr>
          <w:rFonts w:ascii="Times New Roman" w:hAnsi="Times New Roman"/>
          <w:sz w:val="20"/>
          <w:szCs w:val="20"/>
        </w:rPr>
        <w:t>Coeff</w:t>
      </w:r>
      <w:proofErr w:type="spellEnd"/>
      <w:r>
        <w:rPr>
          <w:rFonts w:ascii="Times New Roman" w:hAnsi="Times New Roman"/>
          <w:sz w:val="20"/>
          <w:szCs w:val="20"/>
        </w:rPr>
        <w:t xml:space="preserve">   </w:t>
      </w:r>
      <w:r w:rsidRPr="001C44E8">
        <w:rPr>
          <w:rFonts w:ascii="Times New Roman" w:hAnsi="Times New Roman"/>
          <w:sz w:val="20"/>
          <w:szCs w:val="20"/>
        </w:rPr>
        <w:t xml:space="preserve">  t</w:t>
      </w:r>
    </w:p>
    <w:p w:rsidR="00EF3F2E" w:rsidRPr="00AA7AC6" w:rsidRDefault="00EF3F2E" w:rsidP="00EF3F2E">
      <w:pPr>
        <w:pBdr>
          <w:top w:val="single" w:sz="4" w:space="1" w:color="auto"/>
        </w:pBdr>
        <w:spacing w:after="120" w:line="240" w:lineRule="auto"/>
        <w:rPr>
          <w:rFonts w:ascii="Times New Roman" w:hAnsi="Times New Roman"/>
          <w:sz w:val="16"/>
          <w:szCs w:val="16"/>
        </w:rPr>
      </w:pPr>
      <w:proofErr w:type="spellStart"/>
      <w:r w:rsidRPr="00AA7AC6">
        <w:rPr>
          <w:rFonts w:ascii="Times New Roman" w:hAnsi="Times New Roman"/>
          <w:sz w:val="16"/>
          <w:szCs w:val="16"/>
        </w:rPr>
        <w:t>LN_Real</w:t>
      </w:r>
      <w:proofErr w:type="spellEnd"/>
      <w:r w:rsidRPr="00AA7AC6">
        <w:rPr>
          <w:rFonts w:ascii="Times New Roman" w:hAnsi="Times New Roman"/>
          <w:sz w:val="16"/>
          <w:szCs w:val="16"/>
        </w:rPr>
        <w:t xml:space="preserve"> per capita GDP  </w:t>
      </w:r>
      <w:r w:rsidR="00AA7AC6">
        <w:rPr>
          <w:rFonts w:ascii="Times New Roman" w:hAnsi="Times New Roman"/>
          <w:sz w:val="16"/>
          <w:szCs w:val="16"/>
        </w:rPr>
        <w:t xml:space="preserve">      </w:t>
      </w:r>
      <w:r w:rsidRPr="00AA7AC6">
        <w:rPr>
          <w:rFonts w:ascii="Times New Roman" w:hAnsi="Times New Roman"/>
          <w:b/>
          <w:i/>
          <w:sz w:val="16"/>
          <w:szCs w:val="16"/>
        </w:rPr>
        <w:t>1.51        6.56</w:t>
      </w:r>
      <w:r w:rsidRPr="00AA7AC6">
        <w:rPr>
          <w:rFonts w:ascii="Times New Roman" w:hAnsi="Times New Roman"/>
          <w:b/>
          <w:sz w:val="16"/>
          <w:szCs w:val="16"/>
        </w:rPr>
        <w:t xml:space="preserve">    </w:t>
      </w:r>
      <w:r w:rsidRPr="00AA7AC6">
        <w:rPr>
          <w:rFonts w:ascii="Times New Roman" w:hAnsi="Times New Roman"/>
          <w:sz w:val="16"/>
          <w:szCs w:val="16"/>
        </w:rPr>
        <w:t>-0.04         -0.13    -0.02       -0.07</w:t>
      </w:r>
      <w:r w:rsidRPr="00AA7AC6">
        <w:rPr>
          <w:rFonts w:ascii="Times New Roman" w:hAnsi="Times New Roman"/>
          <w:b/>
          <w:sz w:val="16"/>
          <w:szCs w:val="16"/>
        </w:rPr>
        <w:t xml:space="preserve">      </w:t>
      </w:r>
      <w:r w:rsidRPr="00AA7AC6">
        <w:rPr>
          <w:rFonts w:ascii="Times New Roman" w:hAnsi="Times New Roman"/>
          <w:sz w:val="16"/>
          <w:szCs w:val="16"/>
        </w:rPr>
        <w:t>0.51        1.87</w:t>
      </w:r>
      <w:r w:rsidRPr="00AA7AC6">
        <w:rPr>
          <w:rFonts w:ascii="Times New Roman" w:hAnsi="Times New Roman"/>
          <w:b/>
          <w:sz w:val="16"/>
          <w:szCs w:val="16"/>
        </w:rPr>
        <w:t xml:space="preserve">    </w:t>
      </w:r>
      <w:r w:rsidRPr="00AA7AC6">
        <w:rPr>
          <w:rFonts w:ascii="Times New Roman" w:hAnsi="Times New Roman"/>
          <w:b/>
          <w:i/>
          <w:sz w:val="16"/>
          <w:szCs w:val="16"/>
        </w:rPr>
        <w:t>1.09      3.8</w:t>
      </w:r>
      <w:r w:rsidR="00B16396" w:rsidRPr="00AA7AC6">
        <w:rPr>
          <w:rFonts w:ascii="Times New Roman" w:hAnsi="Times New Roman"/>
          <w:b/>
          <w:i/>
          <w:sz w:val="16"/>
          <w:szCs w:val="16"/>
        </w:rPr>
        <w:t>9       1.06      3.82      0.58</w:t>
      </w:r>
      <w:r w:rsidRPr="00AA7AC6">
        <w:rPr>
          <w:rFonts w:ascii="Times New Roman" w:hAnsi="Times New Roman"/>
          <w:b/>
          <w:i/>
          <w:sz w:val="16"/>
          <w:szCs w:val="16"/>
        </w:rPr>
        <w:t xml:space="preserve">       </w:t>
      </w:r>
      <w:r w:rsidR="00B16396" w:rsidRPr="00AA7AC6">
        <w:rPr>
          <w:rFonts w:ascii="Times New Roman" w:hAnsi="Times New Roman"/>
          <w:b/>
          <w:i/>
          <w:sz w:val="16"/>
          <w:szCs w:val="16"/>
        </w:rPr>
        <w:t>2.42</w:t>
      </w:r>
    </w:p>
    <w:p w:rsidR="00EF3F2E" w:rsidRPr="00AA7AC6" w:rsidRDefault="00EF3F2E" w:rsidP="00EF3F2E">
      <w:pPr>
        <w:spacing w:after="100" w:line="240" w:lineRule="auto"/>
        <w:rPr>
          <w:rFonts w:ascii="Times New Roman" w:hAnsi="Times New Roman"/>
          <w:sz w:val="16"/>
          <w:szCs w:val="16"/>
        </w:rPr>
      </w:pPr>
      <w:proofErr w:type="spellStart"/>
      <w:r w:rsidRPr="00AA7AC6">
        <w:rPr>
          <w:rFonts w:ascii="Times New Roman" w:hAnsi="Times New Roman"/>
          <w:sz w:val="16"/>
          <w:szCs w:val="16"/>
        </w:rPr>
        <w:t>LN_Real</w:t>
      </w:r>
      <w:proofErr w:type="spellEnd"/>
      <w:r w:rsidRPr="00AA7AC6">
        <w:rPr>
          <w:rFonts w:ascii="Times New Roman" w:hAnsi="Times New Roman"/>
          <w:sz w:val="16"/>
          <w:szCs w:val="16"/>
        </w:rPr>
        <w:t xml:space="preserve"> per capita           </w:t>
      </w:r>
      <w:r w:rsidR="00AA7AC6">
        <w:rPr>
          <w:rFonts w:ascii="Times New Roman" w:hAnsi="Times New Roman"/>
          <w:sz w:val="16"/>
          <w:szCs w:val="16"/>
        </w:rPr>
        <w:t xml:space="preserve">      </w:t>
      </w:r>
      <w:r w:rsidRPr="00AA7AC6">
        <w:rPr>
          <w:rFonts w:ascii="Times New Roman" w:hAnsi="Times New Roman"/>
          <w:b/>
          <w:i/>
          <w:sz w:val="16"/>
          <w:szCs w:val="16"/>
        </w:rPr>
        <w:t>-1.61     -12.33   -2.08       -15.43</w:t>
      </w:r>
      <w:r w:rsidRPr="00AA7AC6">
        <w:rPr>
          <w:rFonts w:ascii="Times New Roman" w:hAnsi="Times New Roman"/>
          <w:i/>
          <w:sz w:val="16"/>
          <w:szCs w:val="16"/>
        </w:rPr>
        <w:t xml:space="preserve">    </w:t>
      </w:r>
      <w:r w:rsidRPr="00AA7AC6">
        <w:rPr>
          <w:rFonts w:ascii="Times New Roman" w:hAnsi="Times New Roman"/>
          <w:b/>
          <w:i/>
          <w:sz w:val="16"/>
          <w:szCs w:val="16"/>
        </w:rPr>
        <w:t>-1.87      -12.97</w:t>
      </w:r>
      <w:r w:rsidRPr="00AA7AC6">
        <w:rPr>
          <w:rFonts w:ascii="Times New Roman" w:hAnsi="Times New Roman"/>
          <w:sz w:val="16"/>
          <w:szCs w:val="16"/>
        </w:rPr>
        <w:t xml:space="preserve">     0.09        1.12    0.06      0.7</w:t>
      </w:r>
      <w:r w:rsidR="00B16396" w:rsidRPr="00AA7AC6">
        <w:rPr>
          <w:rFonts w:ascii="Times New Roman" w:hAnsi="Times New Roman"/>
          <w:sz w:val="16"/>
          <w:szCs w:val="16"/>
        </w:rPr>
        <w:t>9       0.09      1.10     -0.02     -0.22</w:t>
      </w:r>
    </w:p>
    <w:p w:rsidR="00EF3F2E" w:rsidRPr="00AA7AC6" w:rsidRDefault="00EF3F2E" w:rsidP="00EF3F2E">
      <w:pPr>
        <w:spacing w:after="100" w:line="240" w:lineRule="auto"/>
        <w:ind w:left="142"/>
        <w:rPr>
          <w:rFonts w:ascii="Times New Roman" w:hAnsi="Times New Roman"/>
          <w:sz w:val="16"/>
          <w:szCs w:val="16"/>
        </w:rPr>
      </w:pPr>
      <w:r w:rsidRPr="00AA7AC6">
        <w:rPr>
          <w:rFonts w:ascii="Times New Roman" w:hAnsi="Times New Roman"/>
          <w:sz w:val="16"/>
          <w:szCs w:val="16"/>
        </w:rPr>
        <w:t xml:space="preserve"> </w:t>
      </w:r>
      <w:proofErr w:type="gramStart"/>
      <w:r w:rsidRPr="00AA7AC6">
        <w:rPr>
          <w:rFonts w:ascii="Times New Roman" w:hAnsi="Times New Roman"/>
          <w:sz w:val="16"/>
          <w:szCs w:val="16"/>
        </w:rPr>
        <w:t>federal</w:t>
      </w:r>
      <w:proofErr w:type="gramEnd"/>
      <w:r w:rsidRPr="00AA7AC6">
        <w:rPr>
          <w:rFonts w:ascii="Times New Roman" w:hAnsi="Times New Roman"/>
          <w:sz w:val="16"/>
          <w:szCs w:val="16"/>
        </w:rPr>
        <w:t xml:space="preserve"> transfer</w:t>
      </w:r>
    </w:p>
    <w:p w:rsidR="00EF3F2E" w:rsidRPr="00AA7AC6" w:rsidRDefault="00EF3F2E" w:rsidP="00EF3F2E">
      <w:pPr>
        <w:spacing w:after="100" w:line="240" w:lineRule="auto"/>
        <w:rPr>
          <w:rFonts w:ascii="Times New Roman" w:hAnsi="Times New Roman"/>
          <w:b/>
          <w:sz w:val="16"/>
          <w:szCs w:val="16"/>
        </w:rPr>
      </w:pPr>
      <w:proofErr w:type="spellStart"/>
      <w:r w:rsidRPr="00AA7AC6">
        <w:rPr>
          <w:rFonts w:ascii="Times New Roman" w:hAnsi="Times New Roman"/>
          <w:sz w:val="16"/>
          <w:szCs w:val="16"/>
        </w:rPr>
        <w:t>LN_Proportion</w:t>
      </w:r>
      <w:proofErr w:type="spellEnd"/>
      <w:r w:rsidRPr="00AA7AC6">
        <w:rPr>
          <w:rFonts w:ascii="Times New Roman" w:hAnsi="Times New Roman"/>
          <w:sz w:val="16"/>
          <w:szCs w:val="16"/>
        </w:rPr>
        <w:t xml:space="preserve"> of population              </w:t>
      </w:r>
      <w:r w:rsidR="00AA7AC6">
        <w:rPr>
          <w:rFonts w:ascii="Times New Roman" w:hAnsi="Times New Roman"/>
          <w:sz w:val="16"/>
          <w:szCs w:val="16"/>
        </w:rPr>
        <w:t xml:space="preserve">          </w:t>
      </w:r>
      <w:r w:rsidRPr="00AA7AC6">
        <w:rPr>
          <w:rFonts w:ascii="Times New Roman" w:hAnsi="Times New Roman"/>
          <w:sz w:val="16"/>
          <w:szCs w:val="16"/>
        </w:rPr>
        <w:t xml:space="preserve"> </w:t>
      </w:r>
      <w:r w:rsidRPr="00AA7AC6">
        <w:rPr>
          <w:rFonts w:ascii="Times New Roman" w:hAnsi="Times New Roman"/>
          <w:i/>
          <w:sz w:val="16"/>
          <w:szCs w:val="16"/>
        </w:rPr>
        <w:t xml:space="preserve">   </w:t>
      </w:r>
      <w:r w:rsidRPr="00AA7AC6">
        <w:rPr>
          <w:rFonts w:ascii="Times New Roman" w:hAnsi="Times New Roman"/>
          <w:b/>
          <w:i/>
          <w:sz w:val="16"/>
          <w:szCs w:val="16"/>
        </w:rPr>
        <w:t>5.69          11.00</w:t>
      </w:r>
      <w:r w:rsidRPr="00AA7AC6">
        <w:rPr>
          <w:rFonts w:ascii="Times New Roman" w:hAnsi="Times New Roman"/>
          <w:i/>
          <w:sz w:val="16"/>
          <w:szCs w:val="16"/>
        </w:rPr>
        <w:t xml:space="preserve">    </w:t>
      </w:r>
      <w:r w:rsidRPr="00AA7AC6">
        <w:rPr>
          <w:rFonts w:ascii="Times New Roman" w:hAnsi="Times New Roman"/>
          <w:b/>
          <w:i/>
          <w:sz w:val="16"/>
          <w:szCs w:val="16"/>
        </w:rPr>
        <w:t xml:space="preserve">5.20        9.83      </w:t>
      </w:r>
      <w:r w:rsidRPr="00AA7AC6">
        <w:rPr>
          <w:rFonts w:ascii="Times New Roman" w:hAnsi="Times New Roman"/>
          <w:sz w:val="16"/>
          <w:szCs w:val="16"/>
        </w:rPr>
        <w:t xml:space="preserve">0.41        1.22     </w:t>
      </w:r>
      <w:r w:rsidRPr="00AA7AC6">
        <w:rPr>
          <w:rFonts w:ascii="Times New Roman" w:hAnsi="Times New Roman"/>
          <w:b/>
          <w:i/>
          <w:sz w:val="16"/>
          <w:szCs w:val="16"/>
        </w:rPr>
        <w:t>0.83      2.51</w:t>
      </w:r>
      <w:r w:rsidR="00B16396" w:rsidRPr="00AA7AC6">
        <w:rPr>
          <w:rFonts w:ascii="Times New Roman" w:hAnsi="Times New Roman"/>
          <w:b/>
          <w:i/>
          <w:sz w:val="16"/>
          <w:szCs w:val="16"/>
        </w:rPr>
        <w:t xml:space="preserve">       0.83       2.50      </w:t>
      </w:r>
      <w:r w:rsidR="00B16396" w:rsidRPr="00AA7AC6">
        <w:rPr>
          <w:rFonts w:ascii="Times New Roman" w:hAnsi="Times New Roman"/>
          <w:sz w:val="16"/>
          <w:szCs w:val="16"/>
        </w:rPr>
        <w:t>0.30</w:t>
      </w:r>
      <w:r w:rsidRPr="00AA7AC6">
        <w:rPr>
          <w:rFonts w:ascii="Times New Roman" w:hAnsi="Times New Roman"/>
          <w:sz w:val="16"/>
          <w:szCs w:val="16"/>
        </w:rPr>
        <w:t xml:space="preserve">      </w:t>
      </w:r>
      <w:r w:rsidR="00B16396" w:rsidRPr="00AA7AC6">
        <w:rPr>
          <w:rFonts w:ascii="Times New Roman" w:hAnsi="Times New Roman"/>
          <w:sz w:val="16"/>
          <w:szCs w:val="16"/>
        </w:rPr>
        <w:t>1.07</w:t>
      </w:r>
    </w:p>
    <w:p w:rsidR="00EF3F2E" w:rsidRPr="00AA7AC6" w:rsidRDefault="00EF3F2E" w:rsidP="00EF3F2E">
      <w:pPr>
        <w:spacing w:after="100" w:line="240" w:lineRule="auto"/>
        <w:ind w:firstLine="142"/>
        <w:rPr>
          <w:rFonts w:ascii="Times New Roman" w:hAnsi="Times New Roman"/>
          <w:sz w:val="16"/>
          <w:szCs w:val="16"/>
        </w:rPr>
      </w:pPr>
      <w:proofErr w:type="gramStart"/>
      <w:r w:rsidRPr="00AA7AC6">
        <w:rPr>
          <w:rFonts w:ascii="Times New Roman" w:hAnsi="Times New Roman"/>
          <w:sz w:val="16"/>
          <w:szCs w:val="16"/>
        </w:rPr>
        <w:t>aged</w:t>
      </w:r>
      <w:proofErr w:type="gramEnd"/>
      <w:r w:rsidRPr="00AA7AC6">
        <w:rPr>
          <w:rFonts w:ascii="Times New Roman" w:hAnsi="Times New Roman"/>
          <w:sz w:val="16"/>
          <w:szCs w:val="16"/>
        </w:rPr>
        <w:t xml:space="preserve"> 45-64</w:t>
      </w:r>
    </w:p>
    <w:p w:rsidR="00EF3F2E" w:rsidRPr="00AA7AC6" w:rsidRDefault="00EF3F2E" w:rsidP="00EF3F2E">
      <w:pPr>
        <w:spacing w:after="100" w:line="240" w:lineRule="auto"/>
        <w:rPr>
          <w:rFonts w:ascii="Times New Roman" w:hAnsi="Times New Roman"/>
          <w:sz w:val="16"/>
          <w:szCs w:val="16"/>
        </w:rPr>
      </w:pPr>
      <w:proofErr w:type="spellStart"/>
      <w:r w:rsidRPr="00AA7AC6">
        <w:rPr>
          <w:rFonts w:ascii="Times New Roman" w:hAnsi="Times New Roman"/>
          <w:sz w:val="16"/>
          <w:szCs w:val="16"/>
        </w:rPr>
        <w:t>LN_Proportion</w:t>
      </w:r>
      <w:proofErr w:type="spellEnd"/>
      <w:r w:rsidRPr="00AA7AC6">
        <w:rPr>
          <w:rFonts w:ascii="Times New Roman" w:hAnsi="Times New Roman"/>
          <w:sz w:val="16"/>
          <w:szCs w:val="16"/>
        </w:rPr>
        <w:t xml:space="preserve"> of population               </w:t>
      </w:r>
      <w:r w:rsidR="00AA7AC6">
        <w:rPr>
          <w:rFonts w:ascii="Times New Roman" w:hAnsi="Times New Roman"/>
          <w:sz w:val="16"/>
          <w:szCs w:val="16"/>
        </w:rPr>
        <w:t xml:space="preserve">     </w:t>
      </w:r>
      <w:r w:rsidR="00AA7AC6" w:rsidRPr="00AA7AC6">
        <w:rPr>
          <w:rFonts w:ascii="Times New Roman" w:hAnsi="Times New Roman"/>
          <w:sz w:val="16"/>
          <w:szCs w:val="16"/>
        </w:rPr>
        <w:t xml:space="preserve"> </w:t>
      </w:r>
      <w:r w:rsidR="00AA7AC6">
        <w:rPr>
          <w:rFonts w:ascii="Times New Roman" w:hAnsi="Times New Roman"/>
          <w:sz w:val="16"/>
          <w:szCs w:val="16"/>
        </w:rPr>
        <w:t xml:space="preserve">  </w:t>
      </w:r>
      <w:r w:rsidR="00AA7AC6" w:rsidRPr="00AA7AC6">
        <w:rPr>
          <w:rFonts w:ascii="Times New Roman" w:hAnsi="Times New Roman"/>
          <w:sz w:val="16"/>
          <w:szCs w:val="16"/>
        </w:rPr>
        <w:t xml:space="preserve"> </w:t>
      </w:r>
      <w:r w:rsidR="00AA7AC6">
        <w:rPr>
          <w:rFonts w:ascii="Times New Roman" w:hAnsi="Times New Roman"/>
          <w:i/>
          <w:sz w:val="16"/>
          <w:szCs w:val="16"/>
        </w:rPr>
        <w:t xml:space="preserve">  </w:t>
      </w:r>
      <w:r w:rsidRPr="00AA7AC6">
        <w:rPr>
          <w:rFonts w:ascii="Times New Roman" w:hAnsi="Times New Roman"/>
          <w:sz w:val="16"/>
          <w:szCs w:val="16"/>
        </w:rPr>
        <w:t xml:space="preserve">  -0.80  </w:t>
      </w:r>
      <w:r w:rsidR="00AA7AC6">
        <w:rPr>
          <w:rFonts w:ascii="Times New Roman" w:hAnsi="Times New Roman"/>
          <w:sz w:val="16"/>
          <w:szCs w:val="16"/>
        </w:rPr>
        <w:t xml:space="preserve">  </w:t>
      </w:r>
      <w:r w:rsidRPr="00AA7AC6">
        <w:rPr>
          <w:rFonts w:ascii="Times New Roman" w:hAnsi="Times New Roman"/>
          <w:sz w:val="16"/>
          <w:szCs w:val="16"/>
        </w:rPr>
        <w:t xml:space="preserve">   -1.34     -0.65       -1.11     </w:t>
      </w:r>
      <w:r w:rsidRPr="00AA7AC6">
        <w:rPr>
          <w:rFonts w:ascii="Times New Roman" w:hAnsi="Times New Roman"/>
          <w:b/>
          <w:i/>
          <w:sz w:val="16"/>
          <w:szCs w:val="16"/>
        </w:rPr>
        <w:t>-0.45       -2.26</w:t>
      </w:r>
      <w:r w:rsidRPr="00AA7AC6">
        <w:rPr>
          <w:rFonts w:ascii="Times New Roman" w:hAnsi="Times New Roman"/>
          <w:b/>
          <w:sz w:val="16"/>
          <w:szCs w:val="16"/>
        </w:rPr>
        <w:t xml:space="preserve">    </w:t>
      </w:r>
      <w:r w:rsidRPr="00AA7AC6">
        <w:rPr>
          <w:rFonts w:ascii="Times New Roman" w:hAnsi="Times New Roman"/>
          <w:sz w:val="16"/>
          <w:szCs w:val="16"/>
        </w:rPr>
        <w:t>-0.14    -0.</w:t>
      </w:r>
      <w:r w:rsidR="00B16396" w:rsidRPr="00AA7AC6">
        <w:rPr>
          <w:rFonts w:ascii="Times New Roman" w:hAnsi="Times New Roman"/>
          <w:sz w:val="16"/>
          <w:szCs w:val="16"/>
        </w:rPr>
        <w:t>55     -0.12     -0.47    -0.001</w:t>
      </w:r>
      <w:r w:rsidRPr="00AA7AC6">
        <w:rPr>
          <w:rFonts w:ascii="Times New Roman" w:hAnsi="Times New Roman"/>
          <w:sz w:val="16"/>
          <w:szCs w:val="16"/>
        </w:rPr>
        <w:t xml:space="preserve">    -0.</w:t>
      </w:r>
      <w:r w:rsidR="00B16396" w:rsidRPr="00AA7AC6">
        <w:rPr>
          <w:rFonts w:ascii="Times New Roman" w:hAnsi="Times New Roman"/>
          <w:sz w:val="16"/>
          <w:szCs w:val="16"/>
        </w:rPr>
        <w:t>00</w:t>
      </w:r>
    </w:p>
    <w:p w:rsidR="00EF3F2E" w:rsidRPr="00AA7AC6" w:rsidRDefault="00EF3F2E" w:rsidP="00EF3F2E">
      <w:pPr>
        <w:spacing w:after="100" w:line="240" w:lineRule="auto"/>
        <w:ind w:firstLine="142"/>
        <w:rPr>
          <w:rFonts w:ascii="Times New Roman" w:hAnsi="Times New Roman"/>
          <w:sz w:val="16"/>
          <w:szCs w:val="16"/>
        </w:rPr>
      </w:pPr>
      <w:proofErr w:type="gramStart"/>
      <w:r w:rsidRPr="00AA7AC6">
        <w:rPr>
          <w:rFonts w:ascii="Times New Roman" w:hAnsi="Times New Roman"/>
          <w:sz w:val="16"/>
          <w:szCs w:val="16"/>
        </w:rPr>
        <w:t>aged</w:t>
      </w:r>
      <w:proofErr w:type="gramEnd"/>
      <w:r w:rsidRPr="00AA7AC6">
        <w:rPr>
          <w:rFonts w:ascii="Times New Roman" w:hAnsi="Times New Roman"/>
          <w:sz w:val="16"/>
          <w:szCs w:val="16"/>
        </w:rPr>
        <w:t xml:space="preserve"> 65-74</w:t>
      </w:r>
    </w:p>
    <w:p w:rsidR="00EF3F2E" w:rsidRPr="00AA7AC6" w:rsidRDefault="00EF3F2E" w:rsidP="00EF3F2E">
      <w:pPr>
        <w:spacing w:after="100" w:line="240" w:lineRule="auto"/>
        <w:rPr>
          <w:rFonts w:ascii="Times New Roman" w:hAnsi="Times New Roman"/>
          <w:sz w:val="16"/>
          <w:szCs w:val="16"/>
        </w:rPr>
      </w:pPr>
      <w:proofErr w:type="spellStart"/>
      <w:r w:rsidRPr="00AA7AC6">
        <w:rPr>
          <w:rFonts w:ascii="Times New Roman" w:hAnsi="Times New Roman"/>
          <w:sz w:val="16"/>
          <w:szCs w:val="16"/>
        </w:rPr>
        <w:t>LN_Proportion</w:t>
      </w:r>
      <w:proofErr w:type="spellEnd"/>
      <w:r w:rsidRPr="00AA7AC6">
        <w:rPr>
          <w:rFonts w:ascii="Times New Roman" w:hAnsi="Times New Roman"/>
          <w:sz w:val="16"/>
          <w:szCs w:val="16"/>
        </w:rPr>
        <w:t xml:space="preserve"> of population             </w:t>
      </w:r>
      <w:r w:rsidR="00AA7AC6">
        <w:rPr>
          <w:rFonts w:ascii="Times New Roman" w:hAnsi="Times New Roman"/>
          <w:sz w:val="16"/>
          <w:szCs w:val="16"/>
        </w:rPr>
        <w:t xml:space="preserve">     </w:t>
      </w:r>
      <w:r w:rsidR="00AA7AC6" w:rsidRPr="00AA7AC6">
        <w:rPr>
          <w:rFonts w:ascii="Times New Roman" w:hAnsi="Times New Roman"/>
          <w:sz w:val="16"/>
          <w:szCs w:val="16"/>
        </w:rPr>
        <w:t xml:space="preserve">  </w:t>
      </w:r>
      <w:r w:rsidR="00AA7AC6" w:rsidRPr="00AA7AC6">
        <w:rPr>
          <w:rFonts w:ascii="Times New Roman" w:hAnsi="Times New Roman"/>
          <w:i/>
          <w:sz w:val="16"/>
          <w:szCs w:val="16"/>
        </w:rPr>
        <w:t xml:space="preserve">  </w:t>
      </w:r>
      <w:r w:rsidR="00AA7AC6">
        <w:rPr>
          <w:rFonts w:ascii="Times New Roman" w:hAnsi="Times New Roman"/>
          <w:i/>
          <w:sz w:val="16"/>
          <w:szCs w:val="16"/>
        </w:rPr>
        <w:t xml:space="preserve"> </w:t>
      </w:r>
      <w:r w:rsidRPr="00AA7AC6">
        <w:rPr>
          <w:rFonts w:ascii="Times New Roman" w:hAnsi="Times New Roman"/>
          <w:sz w:val="16"/>
          <w:szCs w:val="16"/>
        </w:rPr>
        <w:t xml:space="preserve">   </w:t>
      </w:r>
      <w:r w:rsidR="00AA7AC6">
        <w:rPr>
          <w:rFonts w:ascii="Times New Roman" w:hAnsi="Times New Roman"/>
          <w:sz w:val="16"/>
          <w:szCs w:val="16"/>
        </w:rPr>
        <w:t xml:space="preserve"> </w:t>
      </w:r>
      <w:r w:rsidRPr="00AA7AC6">
        <w:rPr>
          <w:rFonts w:ascii="Times New Roman" w:hAnsi="Times New Roman"/>
          <w:sz w:val="16"/>
          <w:szCs w:val="16"/>
        </w:rPr>
        <w:t xml:space="preserve">  0.52         0.92      0.96         1.70</w:t>
      </w:r>
      <w:r w:rsidRPr="00AA7AC6">
        <w:rPr>
          <w:rFonts w:ascii="Times New Roman" w:hAnsi="Times New Roman"/>
          <w:b/>
          <w:sz w:val="16"/>
          <w:szCs w:val="16"/>
        </w:rPr>
        <w:t xml:space="preserve">      </w:t>
      </w:r>
      <w:r w:rsidRPr="00AA7AC6">
        <w:rPr>
          <w:rFonts w:ascii="Times New Roman" w:hAnsi="Times New Roman"/>
          <w:b/>
          <w:i/>
          <w:sz w:val="16"/>
          <w:szCs w:val="16"/>
        </w:rPr>
        <w:t xml:space="preserve">1.47        6.88     1.17     5.64        1.05     4.85    </w:t>
      </w:r>
      <w:r w:rsidR="00B16396" w:rsidRPr="00AA7AC6">
        <w:rPr>
          <w:rFonts w:ascii="Times New Roman" w:hAnsi="Times New Roman"/>
          <w:b/>
          <w:i/>
          <w:sz w:val="16"/>
          <w:szCs w:val="16"/>
        </w:rPr>
        <w:t xml:space="preserve">   0.72</w:t>
      </w:r>
      <w:r w:rsidRPr="00AA7AC6">
        <w:rPr>
          <w:rFonts w:ascii="Times New Roman" w:hAnsi="Times New Roman"/>
          <w:b/>
          <w:i/>
          <w:sz w:val="16"/>
          <w:szCs w:val="16"/>
        </w:rPr>
        <w:t xml:space="preserve">      </w:t>
      </w:r>
      <w:r w:rsidR="00B16396" w:rsidRPr="00AA7AC6">
        <w:rPr>
          <w:rFonts w:ascii="Times New Roman" w:hAnsi="Times New Roman"/>
          <w:b/>
          <w:i/>
          <w:sz w:val="16"/>
          <w:szCs w:val="16"/>
        </w:rPr>
        <w:t>3.79</w:t>
      </w:r>
    </w:p>
    <w:p w:rsidR="00EF3F2E" w:rsidRPr="00AA7AC6" w:rsidRDefault="00EF3F2E" w:rsidP="00EF3F2E">
      <w:pPr>
        <w:spacing w:after="100" w:line="240" w:lineRule="auto"/>
        <w:ind w:firstLine="142"/>
        <w:rPr>
          <w:rFonts w:ascii="Times New Roman" w:hAnsi="Times New Roman"/>
          <w:sz w:val="16"/>
          <w:szCs w:val="16"/>
        </w:rPr>
      </w:pPr>
      <w:proofErr w:type="gramStart"/>
      <w:r w:rsidRPr="00AA7AC6">
        <w:rPr>
          <w:rFonts w:ascii="Times New Roman" w:hAnsi="Times New Roman"/>
          <w:sz w:val="16"/>
          <w:szCs w:val="16"/>
        </w:rPr>
        <w:t>aged</w:t>
      </w:r>
      <w:proofErr w:type="gramEnd"/>
      <w:r w:rsidRPr="00AA7AC6">
        <w:rPr>
          <w:rFonts w:ascii="Times New Roman" w:hAnsi="Times New Roman"/>
          <w:sz w:val="16"/>
          <w:szCs w:val="16"/>
        </w:rPr>
        <w:t xml:space="preserve"> 75-84</w:t>
      </w:r>
    </w:p>
    <w:p w:rsidR="00EF3F2E" w:rsidRPr="00AA7AC6" w:rsidRDefault="00EF3F2E" w:rsidP="00EF3F2E">
      <w:pPr>
        <w:spacing w:after="100" w:line="240" w:lineRule="auto"/>
        <w:rPr>
          <w:rFonts w:ascii="Times New Roman" w:hAnsi="Times New Roman"/>
          <w:b/>
          <w:sz w:val="16"/>
          <w:szCs w:val="16"/>
        </w:rPr>
      </w:pPr>
      <w:proofErr w:type="spellStart"/>
      <w:r w:rsidRPr="00AA7AC6">
        <w:rPr>
          <w:rFonts w:ascii="Times New Roman" w:hAnsi="Times New Roman"/>
          <w:sz w:val="16"/>
          <w:szCs w:val="16"/>
        </w:rPr>
        <w:t>LN_Proportion</w:t>
      </w:r>
      <w:proofErr w:type="spellEnd"/>
      <w:r w:rsidRPr="00AA7AC6">
        <w:rPr>
          <w:rFonts w:ascii="Times New Roman" w:hAnsi="Times New Roman"/>
          <w:sz w:val="16"/>
          <w:szCs w:val="16"/>
        </w:rPr>
        <w:t xml:space="preserve"> of population                </w:t>
      </w:r>
      <w:r w:rsidR="00AA7AC6">
        <w:rPr>
          <w:rFonts w:ascii="Times New Roman" w:hAnsi="Times New Roman"/>
          <w:sz w:val="16"/>
          <w:szCs w:val="16"/>
        </w:rPr>
        <w:t xml:space="preserve">     </w:t>
      </w:r>
      <w:r w:rsidR="00AA7AC6" w:rsidRPr="00AA7AC6">
        <w:rPr>
          <w:rFonts w:ascii="Times New Roman" w:hAnsi="Times New Roman"/>
          <w:sz w:val="16"/>
          <w:szCs w:val="16"/>
        </w:rPr>
        <w:t xml:space="preserve">  </w:t>
      </w:r>
      <w:r w:rsidR="00AA7AC6">
        <w:rPr>
          <w:rFonts w:ascii="Times New Roman" w:hAnsi="Times New Roman"/>
          <w:i/>
          <w:sz w:val="16"/>
          <w:szCs w:val="16"/>
        </w:rPr>
        <w:t xml:space="preserve"> </w:t>
      </w:r>
      <w:r w:rsidR="00AA7AC6" w:rsidRPr="00AA7AC6">
        <w:rPr>
          <w:rFonts w:ascii="Times New Roman" w:hAnsi="Times New Roman"/>
          <w:i/>
          <w:sz w:val="16"/>
          <w:szCs w:val="16"/>
        </w:rPr>
        <w:t xml:space="preserve"> </w:t>
      </w:r>
      <w:r w:rsidRPr="00AA7AC6">
        <w:rPr>
          <w:rFonts w:ascii="Times New Roman" w:hAnsi="Times New Roman"/>
          <w:sz w:val="16"/>
          <w:szCs w:val="16"/>
        </w:rPr>
        <w:t xml:space="preserve">  </w:t>
      </w:r>
      <w:r w:rsidR="00AA7AC6">
        <w:rPr>
          <w:rFonts w:ascii="Times New Roman" w:hAnsi="Times New Roman"/>
          <w:sz w:val="16"/>
          <w:szCs w:val="16"/>
        </w:rPr>
        <w:t xml:space="preserve"> </w:t>
      </w:r>
      <w:r w:rsidRPr="00AA7AC6">
        <w:rPr>
          <w:rFonts w:ascii="Times New Roman" w:hAnsi="Times New Roman"/>
          <w:sz w:val="16"/>
          <w:szCs w:val="16"/>
        </w:rPr>
        <w:t xml:space="preserve"> </w:t>
      </w:r>
      <w:r w:rsidR="00AA7AC6">
        <w:rPr>
          <w:rFonts w:ascii="Times New Roman" w:hAnsi="Times New Roman"/>
          <w:b/>
          <w:i/>
          <w:sz w:val="16"/>
          <w:szCs w:val="16"/>
        </w:rPr>
        <w:t xml:space="preserve">-1.12    </w:t>
      </w:r>
      <w:r w:rsidRPr="00AA7AC6">
        <w:rPr>
          <w:rFonts w:ascii="Times New Roman" w:hAnsi="Times New Roman"/>
          <w:b/>
          <w:i/>
          <w:sz w:val="16"/>
          <w:szCs w:val="16"/>
        </w:rPr>
        <w:t xml:space="preserve">   -3.71     -1.61       -4.91</w:t>
      </w:r>
      <w:r w:rsidRPr="00AA7AC6">
        <w:rPr>
          <w:rFonts w:ascii="Times New Roman" w:hAnsi="Times New Roman"/>
          <w:b/>
          <w:sz w:val="16"/>
          <w:szCs w:val="16"/>
        </w:rPr>
        <w:t xml:space="preserve">      </w:t>
      </w:r>
      <w:r w:rsidRPr="00AA7AC6">
        <w:rPr>
          <w:rFonts w:ascii="Times New Roman" w:hAnsi="Times New Roman"/>
          <w:sz w:val="16"/>
          <w:szCs w:val="16"/>
        </w:rPr>
        <w:t>0.09        0.70    -0.09    -0.7</w:t>
      </w:r>
      <w:r w:rsidR="00B16396" w:rsidRPr="00AA7AC6">
        <w:rPr>
          <w:rFonts w:ascii="Times New Roman" w:hAnsi="Times New Roman"/>
          <w:sz w:val="16"/>
          <w:szCs w:val="16"/>
        </w:rPr>
        <w:t xml:space="preserve">0      -0.15    -1.10     </w:t>
      </w:r>
      <w:r w:rsidR="00B16396" w:rsidRPr="00AA7AC6">
        <w:rPr>
          <w:rFonts w:ascii="Times New Roman" w:hAnsi="Times New Roman"/>
          <w:b/>
          <w:i/>
          <w:sz w:val="16"/>
          <w:szCs w:val="16"/>
        </w:rPr>
        <w:t>-0.55</w:t>
      </w:r>
      <w:r w:rsidRPr="00AA7AC6">
        <w:rPr>
          <w:rFonts w:ascii="Times New Roman" w:hAnsi="Times New Roman"/>
          <w:b/>
          <w:i/>
          <w:sz w:val="16"/>
          <w:szCs w:val="16"/>
        </w:rPr>
        <w:t xml:space="preserve">    -</w:t>
      </w:r>
      <w:r w:rsidR="00B16396" w:rsidRPr="00AA7AC6">
        <w:rPr>
          <w:rFonts w:ascii="Times New Roman" w:hAnsi="Times New Roman"/>
          <w:b/>
          <w:i/>
          <w:sz w:val="16"/>
          <w:szCs w:val="16"/>
        </w:rPr>
        <w:t>4.28</w:t>
      </w:r>
    </w:p>
    <w:p w:rsidR="00EF3F2E" w:rsidRPr="00AA7AC6" w:rsidRDefault="00EF3F2E" w:rsidP="00EF3F2E">
      <w:pPr>
        <w:spacing w:after="100" w:line="240" w:lineRule="auto"/>
        <w:ind w:firstLine="142"/>
        <w:rPr>
          <w:rFonts w:ascii="Times New Roman" w:hAnsi="Times New Roman"/>
          <w:sz w:val="16"/>
          <w:szCs w:val="16"/>
        </w:rPr>
      </w:pPr>
      <w:proofErr w:type="gramStart"/>
      <w:r w:rsidRPr="00AA7AC6">
        <w:rPr>
          <w:rFonts w:ascii="Times New Roman" w:hAnsi="Times New Roman"/>
          <w:sz w:val="16"/>
          <w:szCs w:val="16"/>
        </w:rPr>
        <w:t>aged</w:t>
      </w:r>
      <w:proofErr w:type="gramEnd"/>
      <w:r w:rsidRPr="00AA7AC6">
        <w:rPr>
          <w:rFonts w:ascii="Times New Roman" w:hAnsi="Times New Roman"/>
          <w:sz w:val="16"/>
          <w:szCs w:val="16"/>
        </w:rPr>
        <w:t xml:space="preserve"> 85 and over</w:t>
      </w:r>
    </w:p>
    <w:p w:rsidR="00EF3F2E" w:rsidRPr="00AA7AC6" w:rsidRDefault="00EF3F2E" w:rsidP="00EF3F2E">
      <w:pPr>
        <w:spacing w:after="100" w:line="240" w:lineRule="auto"/>
        <w:rPr>
          <w:rFonts w:ascii="Times New Roman" w:hAnsi="Times New Roman"/>
          <w:sz w:val="16"/>
          <w:szCs w:val="16"/>
        </w:rPr>
      </w:pPr>
      <w:proofErr w:type="spellStart"/>
      <w:r w:rsidRPr="00AA7AC6">
        <w:rPr>
          <w:rFonts w:ascii="Times New Roman" w:hAnsi="Times New Roman"/>
          <w:sz w:val="16"/>
          <w:szCs w:val="16"/>
        </w:rPr>
        <w:t>LN_Provincial</w:t>
      </w:r>
      <w:proofErr w:type="spellEnd"/>
      <w:r w:rsidRPr="00AA7AC6">
        <w:rPr>
          <w:rFonts w:ascii="Times New Roman" w:hAnsi="Times New Roman"/>
          <w:sz w:val="16"/>
          <w:szCs w:val="16"/>
        </w:rPr>
        <w:t xml:space="preserve"> government health                               </w:t>
      </w:r>
      <w:r w:rsidR="00AA7AC6">
        <w:rPr>
          <w:rFonts w:ascii="Times New Roman" w:hAnsi="Times New Roman"/>
          <w:sz w:val="16"/>
          <w:szCs w:val="16"/>
        </w:rPr>
        <w:t xml:space="preserve">     </w:t>
      </w:r>
      <w:r w:rsidR="00AA7AC6" w:rsidRPr="00AA7AC6">
        <w:rPr>
          <w:rFonts w:ascii="Times New Roman" w:hAnsi="Times New Roman"/>
          <w:sz w:val="16"/>
          <w:szCs w:val="16"/>
        </w:rPr>
        <w:t xml:space="preserve">  </w:t>
      </w:r>
      <w:r w:rsidR="00AA7AC6" w:rsidRPr="00AA7AC6">
        <w:rPr>
          <w:rFonts w:ascii="Times New Roman" w:hAnsi="Times New Roman"/>
          <w:i/>
          <w:sz w:val="16"/>
          <w:szCs w:val="16"/>
        </w:rPr>
        <w:t xml:space="preserve">   </w:t>
      </w:r>
      <w:r w:rsidR="00AA7AC6">
        <w:rPr>
          <w:rFonts w:ascii="Times New Roman" w:hAnsi="Times New Roman"/>
          <w:i/>
          <w:sz w:val="16"/>
          <w:szCs w:val="16"/>
        </w:rPr>
        <w:t xml:space="preserve">    </w:t>
      </w:r>
      <w:r w:rsidRPr="00AA7AC6">
        <w:rPr>
          <w:rFonts w:ascii="Times New Roman" w:hAnsi="Times New Roman"/>
          <w:sz w:val="16"/>
          <w:szCs w:val="16"/>
        </w:rPr>
        <w:t xml:space="preserve">   </w:t>
      </w:r>
      <w:r w:rsidRPr="00AA7AC6">
        <w:rPr>
          <w:rFonts w:ascii="Times New Roman" w:hAnsi="Times New Roman"/>
          <w:i/>
          <w:sz w:val="16"/>
          <w:szCs w:val="16"/>
        </w:rPr>
        <w:t xml:space="preserve">   </w:t>
      </w:r>
      <w:r w:rsidR="00AA7AC6">
        <w:rPr>
          <w:rFonts w:ascii="Times New Roman" w:hAnsi="Times New Roman"/>
          <w:b/>
          <w:i/>
          <w:sz w:val="16"/>
          <w:szCs w:val="16"/>
        </w:rPr>
        <w:t xml:space="preserve"> 1.78    </w:t>
      </w:r>
      <w:r w:rsidRPr="00AA7AC6">
        <w:rPr>
          <w:rFonts w:ascii="Times New Roman" w:hAnsi="Times New Roman"/>
          <w:b/>
          <w:i/>
          <w:sz w:val="16"/>
          <w:szCs w:val="16"/>
        </w:rPr>
        <w:t xml:space="preserve">    3.51     0.83        3.49     0.82      3.</w:t>
      </w:r>
      <w:r w:rsidR="00B16396" w:rsidRPr="00AA7AC6">
        <w:rPr>
          <w:rFonts w:ascii="Times New Roman" w:hAnsi="Times New Roman"/>
          <w:b/>
          <w:i/>
          <w:sz w:val="16"/>
          <w:szCs w:val="16"/>
        </w:rPr>
        <w:t>51      0.79      3.39      0.50       2.5</w:t>
      </w:r>
      <w:r w:rsidRPr="00AA7AC6">
        <w:rPr>
          <w:rFonts w:ascii="Times New Roman" w:hAnsi="Times New Roman"/>
          <w:b/>
          <w:i/>
          <w:sz w:val="16"/>
          <w:szCs w:val="16"/>
        </w:rPr>
        <w:t>4</w:t>
      </w:r>
    </w:p>
    <w:p w:rsidR="00EF3F2E" w:rsidRPr="00AA7AC6" w:rsidRDefault="00EF3F2E" w:rsidP="00EF3F2E">
      <w:pPr>
        <w:spacing w:after="100" w:line="240" w:lineRule="auto"/>
        <w:ind w:firstLine="142"/>
        <w:rPr>
          <w:rFonts w:ascii="Times New Roman" w:hAnsi="Times New Roman"/>
          <w:sz w:val="16"/>
          <w:szCs w:val="16"/>
        </w:rPr>
      </w:pPr>
      <w:proofErr w:type="gramStart"/>
      <w:r w:rsidRPr="00AA7AC6">
        <w:rPr>
          <w:rFonts w:ascii="Times New Roman" w:hAnsi="Times New Roman"/>
          <w:sz w:val="16"/>
          <w:szCs w:val="16"/>
        </w:rPr>
        <w:t>expenditure</w:t>
      </w:r>
      <w:proofErr w:type="gramEnd"/>
      <w:r w:rsidRPr="00AA7AC6">
        <w:rPr>
          <w:rFonts w:ascii="Times New Roman" w:hAnsi="Times New Roman"/>
          <w:sz w:val="16"/>
          <w:szCs w:val="16"/>
        </w:rPr>
        <w:t xml:space="preserve"> proportion of </w:t>
      </w:r>
    </w:p>
    <w:p w:rsidR="00EF3F2E" w:rsidRPr="00AA7AC6" w:rsidRDefault="00EF3F2E" w:rsidP="00EF3F2E">
      <w:pPr>
        <w:spacing w:after="100" w:line="240" w:lineRule="auto"/>
        <w:ind w:firstLine="142"/>
        <w:rPr>
          <w:rFonts w:ascii="Times New Roman" w:hAnsi="Times New Roman"/>
          <w:sz w:val="16"/>
          <w:szCs w:val="16"/>
        </w:rPr>
      </w:pPr>
      <w:proofErr w:type="gramStart"/>
      <w:r w:rsidRPr="00AA7AC6">
        <w:rPr>
          <w:rFonts w:ascii="Times New Roman" w:hAnsi="Times New Roman"/>
          <w:sz w:val="16"/>
          <w:szCs w:val="16"/>
        </w:rPr>
        <w:t>total</w:t>
      </w:r>
      <w:proofErr w:type="gramEnd"/>
      <w:r w:rsidRPr="00AA7AC6">
        <w:rPr>
          <w:rFonts w:ascii="Times New Roman" w:hAnsi="Times New Roman"/>
          <w:sz w:val="16"/>
          <w:szCs w:val="16"/>
        </w:rPr>
        <w:t xml:space="preserve"> provincial government </w:t>
      </w:r>
    </w:p>
    <w:p w:rsidR="00EF3F2E" w:rsidRPr="00AA7AC6" w:rsidRDefault="00EF3F2E" w:rsidP="00EF3F2E">
      <w:pPr>
        <w:spacing w:after="100" w:line="240" w:lineRule="auto"/>
        <w:ind w:firstLine="142"/>
        <w:rPr>
          <w:rFonts w:ascii="Times New Roman" w:hAnsi="Times New Roman"/>
          <w:sz w:val="16"/>
          <w:szCs w:val="16"/>
        </w:rPr>
      </w:pPr>
      <w:proofErr w:type="gramStart"/>
      <w:r w:rsidRPr="00AA7AC6">
        <w:rPr>
          <w:rFonts w:ascii="Times New Roman" w:hAnsi="Times New Roman"/>
          <w:sz w:val="16"/>
          <w:szCs w:val="16"/>
        </w:rPr>
        <w:t>expenditure</w:t>
      </w:r>
      <w:proofErr w:type="gramEnd"/>
    </w:p>
    <w:p w:rsidR="00EF3F2E" w:rsidRPr="00AA7AC6" w:rsidRDefault="00EF3F2E" w:rsidP="00EF3F2E">
      <w:pPr>
        <w:spacing w:after="120" w:line="240" w:lineRule="auto"/>
        <w:rPr>
          <w:rFonts w:ascii="Times New Roman" w:hAnsi="Times New Roman"/>
          <w:sz w:val="16"/>
          <w:szCs w:val="16"/>
        </w:rPr>
      </w:pPr>
      <w:r w:rsidRPr="00AA7AC6">
        <w:rPr>
          <w:rFonts w:ascii="Times New Roman" w:hAnsi="Times New Roman"/>
          <w:sz w:val="16"/>
          <w:szCs w:val="16"/>
        </w:rPr>
        <w:t xml:space="preserve">Newfoundland and Labrador                                                                    </w:t>
      </w:r>
      <w:r w:rsidR="00AA7AC6">
        <w:rPr>
          <w:rFonts w:ascii="Times New Roman" w:hAnsi="Times New Roman"/>
          <w:sz w:val="16"/>
          <w:szCs w:val="16"/>
        </w:rPr>
        <w:t xml:space="preserve">     </w:t>
      </w:r>
      <w:r w:rsidR="00AA7AC6" w:rsidRPr="00AA7AC6">
        <w:rPr>
          <w:rFonts w:ascii="Times New Roman" w:hAnsi="Times New Roman"/>
          <w:sz w:val="16"/>
          <w:szCs w:val="16"/>
        </w:rPr>
        <w:t xml:space="preserve">  </w:t>
      </w:r>
      <w:r w:rsidR="00AA7AC6" w:rsidRPr="00AA7AC6">
        <w:rPr>
          <w:rFonts w:ascii="Times New Roman" w:hAnsi="Times New Roman"/>
          <w:i/>
          <w:sz w:val="16"/>
          <w:szCs w:val="16"/>
        </w:rPr>
        <w:t xml:space="preserve">   </w:t>
      </w:r>
      <w:r w:rsidR="00AA7AC6">
        <w:rPr>
          <w:rFonts w:ascii="Times New Roman" w:hAnsi="Times New Roman"/>
          <w:i/>
          <w:sz w:val="16"/>
          <w:szCs w:val="16"/>
        </w:rPr>
        <w:t xml:space="preserve"> </w:t>
      </w:r>
      <w:r w:rsidR="00AA7AC6" w:rsidRPr="00AA7AC6">
        <w:rPr>
          <w:rFonts w:ascii="Times New Roman" w:hAnsi="Times New Roman"/>
          <w:sz w:val="16"/>
          <w:szCs w:val="16"/>
        </w:rPr>
        <w:t xml:space="preserve"> </w:t>
      </w:r>
      <w:r w:rsidR="00AA7AC6">
        <w:rPr>
          <w:rFonts w:ascii="Times New Roman" w:hAnsi="Times New Roman"/>
          <w:sz w:val="16"/>
          <w:szCs w:val="16"/>
        </w:rPr>
        <w:t xml:space="preserve"> </w:t>
      </w:r>
      <w:r w:rsidR="00AA7AC6">
        <w:rPr>
          <w:rFonts w:ascii="Times New Roman" w:hAnsi="Times New Roman"/>
          <w:i/>
          <w:sz w:val="16"/>
          <w:szCs w:val="16"/>
        </w:rPr>
        <w:t xml:space="preserve"> </w:t>
      </w:r>
      <w:r w:rsidR="00C9381A">
        <w:rPr>
          <w:rFonts w:ascii="Times New Roman" w:hAnsi="Times New Roman"/>
          <w:i/>
          <w:sz w:val="16"/>
          <w:szCs w:val="16"/>
        </w:rPr>
        <w:t xml:space="preserve"> </w:t>
      </w:r>
      <w:r w:rsidR="00AA7AC6">
        <w:rPr>
          <w:rFonts w:ascii="Times New Roman" w:hAnsi="Times New Roman"/>
          <w:i/>
          <w:sz w:val="16"/>
          <w:szCs w:val="16"/>
        </w:rPr>
        <w:t xml:space="preserve"> </w:t>
      </w:r>
      <w:r w:rsidRPr="00AA7AC6">
        <w:rPr>
          <w:rFonts w:ascii="Times New Roman" w:hAnsi="Times New Roman"/>
          <w:i/>
          <w:sz w:val="16"/>
          <w:szCs w:val="16"/>
        </w:rPr>
        <w:t xml:space="preserve">  </w:t>
      </w:r>
      <w:r w:rsidRPr="00AA7AC6">
        <w:rPr>
          <w:rFonts w:ascii="Times New Roman" w:hAnsi="Times New Roman"/>
          <w:b/>
          <w:i/>
          <w:sz w:val="16"/>
          <w:szCs w:val="16"/>
        </w:rPr>
        <w:t>-1.62      -7.66      -1.59    -7.88</w:t>
      </w:r>
      <w:r w:rsidRPr="00AA7AC6">
        <w:rPr>
          <w:rFonts w:ascii="Times New Roman" w:hAnsi="Times New Roman"/>
          <w:i/>
          <w:sz w:val="16"/>
          <w:szCs w:val="16"/>
        </w:rPr>
        <w:t xml:space="preserve">      </w:t>
      </w:r>
      <w:r w:rsidR="00AA7AC6" w:rsidRPr="00AA7AC6">
        <w:rPr>
          <w:rFonts w:ascii="Times New Roman" w:hAnsi="Times New Roman"/>
          <w:b/>
          <w:i/>
          <w:sz w:val="16"/>
          <w:szCs w:val="16"/>
        </w:rPr>
        <w:t xml:space="preserve">-1.56    -7.75    -1.69 </w:t>
      </w:r>
      <w:r w:rsidRPr="00AA7AC6">
        <w:rPr>
          <w:rFonts w:ascii="Times New Roman" w:hAnsi="Times New Roman"/>
          <w:b/>
          <w:i/>
          <w:sz w:val="16"/>
          <w:szCs w:val="16"/>
        </w:rPr>
        <w:t xml:space="preserve">  -</w:t>
      </w:r>
      <w:r w:rsidR="00AA7AC6" w:rsidRPr="00AA7AC6">
        <w:rPr>
          <w:rFonts w:ascii="Times New Roman" w:hAnsi="Times New Roman"/>
          <w:b/>
          <w:i/>
          <w:sz w:val="16"/>
          <w:szCs w:val="16"/>
        </w:rPr>
        <w:t>10.04</w:t>
      </w:r>
    </w:p>
    <w:p w:rsidR="00EF3F2E" w:rsidRPr="00AA7AC6" w:rsidRDefault="00EF3F2E" w:rsidP="00EF3F2E">
      <w:pPr>
        <w:spacing w:after="120" w:line="240" w:lineRule="auto"/>
        <w:rPr>
          <w:rFonts w:ascii="Times New Roman" w:hAnsi="Times New Roman"/>
          <w:sz w:val="16"/>
          <w:szCs w:val="16"/>
        </w:rPr>
      </w:pPr>
      <w:r w:rsidRPr="00AA7AC6">
        <w:rPr>
          <w:rFonts w:ascii="Times New Roman" w:hAnsi="Times New Roman"/>
          <w:sz w:val="16"/>
          <w:szCs w:val="16"/>
        </w:rPr>
        <w:t xml:space="preserve">Prince Edward Island                                                                              </w:t>
      </w:r>
      <w:r w:rsidR="00AA7AC6">
        <w:rPr>
          <w:rFonts w:ascii="Times New Roman" w:hAnsi="Times New Roman"/>
          <w:sz w:val="16"/>
          <w:szCs w:val="16"/>
        </w:rPr>
        <w:t xml:space="preserve">     </w:t>
      </w:r>
      <w:r w:rsidR="00AA7AC6" w:rsidRPr="00AA7AC6">
        <w:rPr>
          <w:rFonts w:ascii="Times New Roman" w:hAnsi="Times New Roman"/>
          <w:sz w:val="16"/>
          <w:szCs w:val="16"/>
        </w:rPr>
        <w:t xml:space="preserve">  </w:t>
      </w:r>
      <w:r w:rsidR="00AA7AC6" w:rsidRPr="00AA7AC6">
        <w:rPr>
          <w:rFonts w:ascii="Times New Roman" w:hAnsi="Times New Roman"/>
          <w:i/>
          <w:sz w:val="16"/>
          <w:szCs w:val="16"/>
        </w:rPr>
        <w:t xml:space="preserve">   </w:t>
      </w:r>
      <w:r w:rsidRPr="00AA7AC6">
        <w:rPr>
          <w:rFonts w:ascii="Times New Roman" w:hAnsi="Times New Roman"/>
          <w:sz w:val="16"/>
          <w:szCs w:val="16"/>
        </w:rPr>
        <w:t xml:space="preserve"> </w:t>
      </w:r>
      <w:r w:rsidRPr="00AA7AC6">
        <w:rPr>
          <w:rFonts w:ascii="Times New Roman" w:hAnsi="Times New Roman"/>
          <w:b/>
          <w:sz w:val="16"/>
          <w:szCs w:val="16"/>
        </w:rPr>
        <w:t xml:space="preserve"> </w:t>
      </w:r>
      <w:r w:rsidR="00AA7AC6">
        <w:rPr>
          <w:rFonts w:ascii="Times New Roman" w:hAnsi="Times New Roman"/>
          <w:i/>
          <w:sz w:val="16"/>
          <w:szCs w:val="16"/>
        </w:rPr>
        <w:t xml:space="preserve">  </w:t>
      </w:r>
      <w:r w:rsidR="00AA7AC6" w:rsidRPr="00AA7AC6">
        <w:rPr>
          <w:rFonts w:ascii="Times New Roman" w:hAnsi="Times New Roman"/>
          <w:sz w:val="16"/>
          <w:szCs w:val="16"/>
        </w:rPr>
        <w:t xml:space="preserve"> </w:t>
      </w:r>
      <w:r w:rsidR="00AA7AC6" w:rsidRPr="00AA7AC6">
        <w:rPr>
          <w:rFonts w:ascii="Times New Roman" w:hAnsi="Times New Roman"/>
          <w:i/>
          <w:sz w:val="16"/>
          <w:szCs w:val="16"/>
        </w:rPr>
        <w:t xml:space="preserve"> </w:t>
      </w:r>
      <w:r w:rsidRPr="00AA7AC6">
        <w:rPr>
          <w:rFonts w:ascii="Times New Roman" w:hAnsi="Times New Roman"/>
          <w:b/>
          <w:sz w:val="16"/>
          <w:szCs w:val="16"/>
        </w:rPr>
        <w:t xml:space="preserve">   </w:t>
      </w:r>
      <w:r w:rsidRPr="00AA7AC6">
        <w:rPr>
          <w:rFonts w:ascii="Times New Roman" w:hAnsi="Times New Roman"/>
          <w:b/>
          <w:i/>
          <w:sz w:val="16"/>
          <w:szCs w:val="16"/>
        </w:rPr>
        <w:t>-3.57      -12.1      -3.25   -10.98     -3.17   -10.</w:t>
      </w:r>
      <w:r w:rsidR="00AA7AC6" w:rsidRPr="00AA7AC6">
        <w:rPr>
          <w:rFonts w:ascii="Times New Roman" w:hAnsi="Times New Roman"/>
          <w:b/>
          <w:i/>
          <w:sz w:val="16"/>
          <w:szCs w:val="16"/>
        </w:rPr>
        <w:t>69   -3.18   -12</w:t>
      </w:r>
      <w:r w:rsidRPr="00AA7AC6">
        <w:rPr>
          <w:rFonts w:ascii="Times New Roman" w:hAnsi="Times New Roman"/>
          <w:b/>
          <w:i/>
          <w:sz w:val="16"/>
          <w:szCs w:val="16"/>
        </w:rPr>
        <w:t>.7</w:t>
      </w:r>
      <w:r w:rsidR="00AA7AC6" w:rsidRPr="00AA7AC6">
        <w:rPr>
          <w:rFonts w:ascii="Times New Roman" w:hAnsi="Times New Roman"/>
          <w:b/>
          <w:i/>
          <w:sz w:val="16"/>
          <w:szCs w:val="16"/>
        </w:rPr>
        <w:t>9</w:t>
      </w:r>
    </w:p>
    <w:p w:rsidR="00EF3F2E" w:rsidRPr="00AA7AC6" w:rsidRDefault="00EF3F2E" w:rsidP="00EF3F2E">
      <w:pPr>
        <w:spacing w:after="120" w:line="240" w:lineRule="auto"/>
        <w:rPr>
          <w:rFonts w:ascii="Times New Roman" w:hAnsi="Times New Roman"/>
          <w:sz w:val="16"/>
          <w:szCs w:val="16"/>
        </w:rPr>
      </w:pPr>
      <w:r w:rsidRPr="00AA7AC6">
        <w:rPr>
          <w:rFonts w:ascii="Times New Roman" w:hAnsi="Times New Roman"/>
          <w:sz w:val="16"/>
          <w:szCs w:val="16"/>
        </w:rPr>
        <w:t xml:space="preserve">Nova Scotia                                                                                               </w:t>
      </w:r>
      <w:r w:rsidR="00AA7AC6">
        <w:rPr>
          <w:rFonts w:ascii="Times New Roman" w:hAnsi="Times New Roman"/>
          <w:sz w:val="16"/>
          <w:szCs w:val="16"/>
        </w:rPr>
        <w:t xml:space="preserve">     </w:t>
      </w:r>
      <w:r w:rsidR="00AA7AC6" w:rsidRPr="00AA7AC6">
        <w:rPr>
          <w:rFonts w:ascii="Times New Roman" w:hAnsi="Times New Roman"/>
          <w:sz w:val="16"/>
          <w:szCs w:val="16"/>
        </w:rPr>
        <w:t xml:space="preserve">  </w:t>
      </w:r>
      <w:r w:rsidR="00AA7AC6" w:rsidRPr="00AA7AC6">
        <w:rPr>
          <w:rFonts w:ascii="Times New Roman" w:hAnsi="Times New Roman"/>
          <w:i/>
          <w:sz w:val="16"/>
          <w:szCs w:val="16"/>
        </w:rPr>
        <w:t xml:space="preserve">   </w:t>
      </w:r>
      <w:r w:rsidRPr="00AA7AC6">
        <w:rPr>
          <w:rFonts w:ascii="Times New Roman" w:hAnsi="Times New Roman"/>
          <w:sz w:val="16"/>
          <w:szCs w:val="16"/>
        </w:rPr>
        <w:t xml:space="preserve"> </w:t>
      </w:r>
      <w:r w:rsidR="00AA7AC6">
        <w:rPr>
          <w:rFonts w:ascii="Times New Roman" w:hAnsi="Times New Roman"/>
          <w:i/>
          <w:sz w:val="16"/>
          <w:szCs w:val="16"/>
        </w:rPr>
        <w:t xml:space="preserve">  </w:t>
      </w:r>
      <w:r w:rsidR="00AA7AC6" w:rsidRPr="00AA7AC6">
        <w:rPr>
          <w:rFonts w:ascii="Times New Roman" w:hAnsi="Times New Roman"/>
          <w:sz w:val="16"/>
          <w:szCs w:val="16"/>
        </w:rPr>
        <w:t xml:space="preserve"> </w:t>
      </w:r>
      <w:r w:rsidR="00AA7AC6" w:rsidRPr="00AA7AC6">
        <w:rPr>
          <w:rFonts w:ascii="Times New Roman" w:hAnsi="Times New Roman"/>
          <w:i/>
          <w:sz w:val="16"/>
          <w:szCs w:val="16"/>
        </w:rPr>
        <w:t xml:space="preserve"> </w:t>
      </w:r>
      <w:r w:rsidR="00AA7AC6">
        <w:rPr>
          <w:rFonts w:ascii="Times New Roman" w:hAnsi="Times New Roman"/>
          <w:i/>
          <w:sz w:val="16"/>
          <w:szCs w:val="16"/>
        </w:rPr>
        <w:t xml:space="preserve"> </w:t>
      </w:r>
      <w:r w:rsidRPr="00AA7AC6">
        <w:rPr>
          <w:rFonts w:ascii="Times New Roman" w:hAnsi="Times New Roman"/>
          <w:sz w:val="16"/>
          <w:szCs w:val="16"/>
        </w:rPr>
        <w:t xml:space="preserve"> </w:t>
      </w:r>
      <w:r w:rsidRPr="00AA7AC6">
        <w:rPr>
          <w:rFonts w:ascii="Times New Roman" w:hAnsi="Times New Roman"/>
          <w:b/>
          <w:i/>
          <w:sz w:val="16"/>
          <w:szCs w:val="16"/>
        </w:rPr>
        <w:t>-1.21      -4.58</w:t>
      </w:r>
      <w:r w:rsidRPr="00AA7AC6">
        <w:rPr>
          <w:rFonts w:ascii="Times New Roman" w:hAnsi="Times New Roman"/>
          <w:i/>
          <w:sz w:val="16"/>
          <w:szCs w:val="16"/>
        </w:rPr>
        <w:t xml:space="preserve">     </w:t>
      </w:r>
      <w:r w:rsidRPr="00AA7AC6">
        <w:rPr>
          <w:rFonts w:ascii="Times New Roman" w:hAnsi="Times New Roman"/>
          <w:b/>
          <w:i/>
          <w:sz w:val="16"/>
          <w:szCs w:val="16"/>
        </w:rPr>
        <w:t>-0.70     -2.</w:t>
      </w:r>
      <w:r w:rsidR="00AA7AC6" w:rsidRPr="00AA7AC6">
        <w:rPr>
          <w:rFonts w:ascii="Times New Roman" w:hAnsi="Times New Roman"/>
          <w:b/>
          <w:i/>
          <w:sz w:val="16"/>
          <w:szCs w:val="16"/>
        </w:rPr>
        <w:t>67     -0.62    -2.34      -0.45</w:t>
      </w:r>
      <w:r w:rsidRPr="00AA7AC6">
        <w:rPr>
          <w:rFonts w:ascii="Times New Roman" w:hAnsi="Times New Roman"/>
          <w:b/>
          <w:i/>
          <w:sz w:val="16"/>
          <w:szCs w:val="16"/>
        </w:rPr>
        <w:t xml:space="preserve">    -2.</w:t>
      </w:r>
      <w:r w:rsidR="00AA7AC6" w:rsidRPr="00AA7AC6">
        <w:rPr>
          <w:rFonts w:ascii="Times New Roman" w:hAnsi="Times New Roman"/>
          <w:b/>
          <w:i/>
          <w:sz w:val="16"/>
          <w:szCs w:val="16"/>
        </w:rPr>
        <w:t>01</w:t>
      </w:r>
    </w:p>
    <w:p w:rsidR="00EF3F2E" w:rsidRPr="00AA7AC6" w:rsidRDefault="00EF3F2E" w:rsidP="00EF3F2E">
      <w:pPr>
        <w:spacing w:after="120" w:line="240" w:lineRule="auto"/>
        <w:rPr>
          <w:rFonts w:ascii="Times New Roman" w:hAnsi="Times New Roman"/>
          <w:sz w:val="16"/>
          <w:szCs w:val="16"/>
        </w:rPr>
      </w:pPr>
      <w:r w:rsidRPr="00AA7AC6">
        <w:rPr>
          <w:rFonts w:ascii="Times New Roman" w:hAnsi="Times New Roman"/>
          <w:sz w:val="16"/>
          <w:szCs w:val="16"/>
        </w:rPr>
        <w:t xml:space="preserve">New Brunswick                                                                                         </w:t>
      </w:r>
      <w:r w:rsidR="00AA7AC6">
        <w:rPr>
          <w:rFonts w:ascii="Times New Roman" w:hAnsi="Times New Roman"/>
          <w:sz w:val="16"/>
          <w:szCs w:val="16"/>
        </w:rPr>
        <w:t xml:space="preserve">     </w:t>
      </w:r>
      <w:r w:rsidR="00AA7AC6" w:rsidRPr="00AA7AC6">
        <w:rPr>
          <w:rFonts w:ascii="Times New Roman" w:hAnsi="Times New Roman"/>
          <w:sz w:val="16"/>
          <w:szCs w:val="16"/>
        </w:rPr>
        <w:t xml:space="preserve">  </w:t>
      </w:r>
      <w:r w:rsidR="00AA7AC6" w:rsidRPr="00AA7AC6">
        <w:rPr>
          <w:rFonts w:ascii="Times New Roman" w:hAnsi="Times New Roman"/>
          <w:i/>
          <w:sz w:val="16"/>
          <w:szCs w:val="16"/>
        </w:rPr>
        <w:t xml:space="preserve"> </w:t>
      </w:r>
      <w:r w:rsidR="00AA7AC6">
        <w:rPr>
          <w:rFonts w:ascii="Times New Roman" w:hAnsi="Times New Roman"/>
          <w:i/>
          <w:sz w:val="16"/>
          <w:szCs w:val="16"/>
        </w:rPr>
        <w:t xml:space="preserve">  </w:t>
      </w:r>
      <w:r w:rsidR="00AA7AC6" w:rsidRPr="00AA7AC6">
        <w:rPr>
          <w:rFonts w:ascii="Times New Roman" w:hAnsi="Times New Roman"/>
          <w:sz w:val="16"/>
          <w:szCs w:val="16"/>
        </w:rPr>
        <w:t xml:space="preserve"> </w:t>
      </w:r>
      <w:r w:rsidR="00AA7AC6" w:rsidRPr="00AA7AC6">
        <w:rPr>
          <w:rFonts w:ascii="Times New Roman" w:hAnsi="Times New Roman"/>
          <w:i/>
          <w:sz w:val="16"/>
          <w:szCs w:val="16"/>
        </w:rPr>
        <w:t xml:space="preserve">   </w:t>
      </w:r>
      <w:r w:rsidR="00AA7AC6">
        <w:rPr>
          <w:rFonts w:ascii="Times New Roman" w:hAnsi="Times New Roman"/>
          <w:i/>
          <w:sz w:val="16"/>
          <w:szCs w:val="16"/>
        </w:rPr>
        <w:t xml:space="preserve"> </w:t>
      </w:r>
      <w:r w:rsidRPr="00AA7AC6">
        <w:rPr>
          <w:rFonts w:ascii="Times New Roman" w:hAnsi="Times New Roman"/>
          <w:sz w:val="16"/>
          <w:szCs w:val="16"/>
        </w:rPr>
        <w:t xml:space="preserve">  </w:t>
      </w:r>
      <w:r w:rsidRPr="00AA7AC6">
        <w:rPr>
          <w:rFonts w:ascii="Times New Roman" w:hAnsi="Times New Roman"/>
          <w:b/>
          <w:i/>
          <w:sz w:val="16"/>
          <w:szCs w:val="16"/>
        </w:rPr>
        <w:t>-1.49      -5.7</w:t>
      </w:r>
      <w:r w:rsidRPr="00AA7AC6">
        <w:rPr>
          <w:rFonts w:ascii="Times New Roman" w:hAnsi="Times New Roman"/>
          <w:i/>
          <w:sz w:val="16"/>
          <w:szCs w:val="16"/>
        </w:rPr>
        <w:t xml:space="preserve">      </w:t>
      </w:r>
      <w:r w:rsidRPr="00AA7AC6">
        <w:rPr>
          <w:rFonts w:ascii="Times New Roman" w:hAnsi="Times New Roman"/>
          <w:b/>
          <w:i/>
          <w:sz w:val="16"/>
          <w:szCs w:val="16"/>
        </w:rPr>
        <w:t xml:space="preserve"> -1.19     -4.58      -1.11   -4.27     -1.12    -</w:t>
      </w:r>
      <w:r w:rsidR="00AA7AC6" w:rsidRPr="00AA7AC6">
        <w:rPr>
          <w:rFonts w:ascii="Times New Roman" w:hAnsi="Times New Roman"/>
          <w:b/>
          <w:i/>
          <w:sz w:val="16"/>
          <w:szCs w:val="16"/>
        </w:rPr>
        <w:t>5.13</w:t>
      </w:r>
    </w:p>
    <w:p w:rsidR="00EF3F2E" w:rsidRPr="00AA7AC6" w:rsidRDefault="00EF3F2E" w:rsidP="00EF3F2E">
      <w:pPr>
        <w:spacing w:after="120" w:line="240" w:lineRule="auto"/>
        <w:rPr>
          <w:rFonts w:ascii="Times New Roman" w:hAnsi="Times New Roman"/>
          <w:i/>
          <w:sz w:val="16"/>
          <w:szCs w:val="16"/>
        </w:rPr>
      </w:pPr>
      <w:r w:rsidRPr="00AA7AC6">
        <w:rPr>
          <w:rFonts w:ascii="Times New Roman" w:hAnsi="Times New Roman"/>
          <w:sz w:val="16"/>
          <w:szCs w:val="16"/>
        </w:rPr>
        <w:t xml:space="preserve">Quebec                                                                                                    </w:t>
      </w:r>
      <w:r w:rsidR="00AA7AC6">
        <w:rPr>
          <w:rFonts w:ascii="Times New Roman" w:hAnsi="Times New Roman"/>
          <w:sz w:val="16"/>
          <w:szCs w:val="16"/>
        </w:rPr>
        <w:t xml:space="preserve">     </w:t>
      </w:r>
      <w:r w:rsidR="00AA7AC6" w:rsidRPr="00AA7AC6">
        <w:rPr>
          <w:rFonts w:ascii="Times New Roman" w:hAnsi="Times New Roman"/>
          <w:sz w:val="16"/>
          <w:szCs w:val="16"/>
        </w:rPr>
        <w:t xml:space="preserve">  </w:t>
      </w:r>
      <w:r w:rsidR="00AA7AC6" w:rsidRPr="00AA7AC6">
        <w:rPr>
          <w:rFonts w:ascii="Times New Roman" w:hAnsi="Times New Roman"/>
          <w:i/>
          <w:sz w:val="16"/>
          <w:szCs w:val="16"/>
        </w:rPr>
        <w:t xml:space="preserve">   </w:t>
      </w:r>
      <w:r w:rsidRPr="00AA7AC6">
        <w:rPr>
          <w:rFonts w:ascii="Times New Roman" w:hAnsi="Times New Roman"/>
          <w:sz w:val="16"/>
          <w:szCs w:val="16"/>
        </w:rPr>
        <w:t xml:space="preserve"> </w:t>
      </w:r>
      <w:r w:rsidR="00AA7AC6">
        <w:rPr>
          <w:rFonts w:ascii="Times New Roman" w:hAnsi="Times New Roman"/>
          <w:i/>
          <w:sz w:val="16"/>
          <w:szCs w:val="16"/>
        </w:rPr>
        <w:t xml:space="preserve">  </w:t>
      </w:r>
      <w:r w:rsidR="00AA7AC6" w:rsidRPr="00AA7AC6">
        <w:rPr>
          <w:rFonts w:ascii="Times New Roman" w:hAnsi="Times New Roman"/>
          <w:sz w:val="16"/>
          <w:szCs w:val="16"/>
        </w:rPr>
        <w:t xml:space="preserve"> </w:t>
      </w:r>
      <w:r w:rsidR="00AA7AC6" w:rsidRPr="00AA7AC6">
        <w:rPr>
          <w:rFonts w:ascii="Times New Roman" w:hAnsi="Times New Roman"/>
          <w:i/>
          <w:sz w:val="16"/>
          <w:szCs w:val="16"/>
        </w:rPr>
        <w:t xml:space="preserve"> </w:t>
      </w:r>
      <w:r w:rsidRPr="00AA7AC6">
        <w:rPr>
          <w:rFonts w:ascii="Times New Roman" w:hAnsi="Times New Roman"/>
          <w:sz w:val="16"/>
          <w:szCs w:val="16"/>
        </w:rPr>
        <w:t xml:space="preserve"> </w:t>
      </w:r>
      <w:r w:rsidR="00AA7AC6">
        <w:rPr>
          <w:rFonts w:ascii="Times New Roman" w:hAnsi="Times New Roman"/>
          <w:sz w:val="16"/>
          <w:szCs w:val="16"/>
        </w:rPr>
        <w:t xml:space="preserve"> </w:t>
      </w:r>
      <w:r w:rsidRPr="00AA7AC6">
        <w:rPr>
          <w:rFonts w:ascii="Times New Roman" w:hAnsi="Times New Roman"/>
          <w:sz w:val="16"/>
          <w:szCs w:val="16"/>
        </w:rPr>
        <w:t xml:space="preserve">    </w:t>
      </w:r>
      <w:r w:rsidRPr="00AA7AC6">
        <w:rPr>
          <w:rFonts w:ascii="Times New Roman" w:hAnsi="Times New Roman"/>
          <w:b/>
          <w:i/>
          <w:sz w:val="16"/>
          <w:szCs w:val="16"/>
        </w:rPr>
        <w:t>1.13       5.00       1.67      7.</w:t>
      </w:r>
      <w:r w:rsidR="00AA7AC6" w:rsidRPr="00AA7AC6">
        <w:rPr>
          <w:rFonts w:ascii="Times New Roman" w:hAnsi="Times New Roman"/>
          <w:b/>
          <w:i/>
          <w:sz w:val="16"/>
          <w:szCs w:val="16"/>
        </w:rPr>
        <w:t>16      1.64      7.08      1.65</w:t>
      </w:r>
      <w:r w:rsidRPr="00AA7AC6">
        <w:rPr>
          <w:rFonts w:ascii="Times New Roman" w:hAnsi="Times New Roman"/>
          <w:b/>
          <w:i/>
          <w:sz w:val="16"/>
          <w:szCs w:val="16"/>
        </w:rPr>
        <w:t xml:space="preserve">      </w:t>
      </w:r>
      <w:r w:rsidR="00AA7AC6" w:rsidRPr="00AA7AC6">
        <w:rPr>
          <w:rFonts w:ascii="Times New Roman" w:hAnsi="Times New Roman"/>
          <w:b/>
          <w:i/>
          <w:sz w:val="16"/>
          <w:szCs w:val="16"/>
        </w:rPr>
        <w:t>8.46</w:t>
      </w:r>
    </w:p>
    <w:p w:rsidR="00EF3F2E" w:rsidRPr="00AA7AC6" w:rsidRDefault="00EF3F2E" w:rsidP="00EF3F2E">
      <w:pPr>
        <w:spacing w:after="120" w:line="240" w:lineRule="auto"/>
        <w:rPr>
          <w:rFonts w:ascii="Times New Roman" w:hAnsi="Times New Roman"/>
          <w:b/>
          <w:sz w:val="16"/>
          <w:szCs w:val="16"/>
        </w:rPr>
      </w:pPr>
      <w:r w:rsidRPr="00AA7AC6">
        <w:rPr>
          <w:rFonts w:ascii="Times New Roman" w:hAnsi="Times New Roman"/>
          <w:sz w:val="16"/>
          <w:szCs w:val="16"/>
        </w:rPr>
        <w:t xml:space="preserve">Ontario                                                                                                      </w:t>
      </w:r>
      <w:r w:rsidR="00AA7AC6">
        <w:rPr>
          <w:rFonts w:ascii="Times New Roman" w:hAnsi="Times New Roman"/>
          <w:sz w:val="16"/>
          <w:szCs w:val="16"/>
        </w:rPr>
        <w:t xml:space="preserve">     </w:t>
      </w:r>
      <w:r w:rsidR="00AA7AC6">
        <w:rPr>
          <w:rFonts w:ascii="Times New Roman" w:hAnsi="Times New Roman"/>
          <w:i/>
          <w:sz w:val="16"/>
          <w:szCs w:val="16"/>
        </w:rPr>
        <w:t xml:space="preserve">  </w:t>
      </w:r>
      <w:r w:rsidR="00AA7AC6" w:rsidRPr="00AA7AC6">
        <w:rPr>
          <w:rFonts w:ascii="Times New Roman" w:hAnsi="Times New Roman"/>
          <w:sz w:val="16"/>
          <w:szCs w:val="16"/>
        </w:rPr>
        <w:t xml:space="preserve"> </w:t>
      </w:r>
      <w:r w:rsidR="00AA7AC6" w:rsidRPr="00AA7AC6">
        <w:rPr>
          <w:rFonts w:ascii="Times New Roman" w:hAnsi="Times New Roman"/>
          <w:i/>
          <w:sz w:val="16"/>
          <w:szCs w:val="16"/>
        </w:rPr>
        <w:t xml:space="preserve"> </w:t>
      </w:r>
      <w:r w:rsidR="00AA7AC6" w:rsidRPr="00AA7AC6">
        <w:rPr>
          <w:rFonts w:ascii="Times New Roman" w:hAnsi="Times New Roman"/>
          <w:sz w:val="16"/>
          <w:szCs w:val="16"/>
        </w:rPr>
        <w:t xml:space="preserve">  </w:t>
      </w:r>
      <w:r w:rsidR="00AA7AC6" w:rsidRPr="00AA7AC6">
        <w:rPr>
          <w:rFonts w:ascii="Times New Roman" w:hAnsi="Times New Roman"/>
          <w:i/>
          <w:sz w:val="16"/>
          <w:szCs w:val="16"/>
        </w:rPr>
        <w:t xml:space="preserve">   </w:t>
      </w:r>
      <w:r w:rsidRPr="00AA7AC6">
        <w:rPr>
          <w:rFonts w:ascii="Times New Roman" w:hAnsi="Times New Roman"/>
          <w:sz w:val="16"/>
          <w:szCs w:val="16"/>
        </w:rPr>
        <w:t xml:space="preserve">    </w:t>
      </w:r>
      <w:r w:rsidRPr="00AA7AC6">
        <w:rPr>
          <w:rFonts w:ascii="Times New Roman" w:hAnsi="Times New Roman"/>
          <w:b/>
          <w:i/>
          <w:sz w:val="16"/>
          <w:szCs w:val="16"/>
        </w:rPr>
        <w:t>1.41       7.66       1.85      9.</w:t>
      </w:r>
      <w:r w:rsidR="00AA7AC6" w:rsidRPr="00AA7AC6">
        <w:rPr>
          <w:rFonts w:ascii="Times New Roman" w:hAnsi="Times New Roman"/>
          <w:b/>
          <w:i/>
          <w:sz w:val="16"/>
          <w:szCs w:val="16"/>
        </w:rPr>
        <w:t xml:space="preserve">79      1.85      9.85      2.02  </w:t>
      </w:r>
      <w:r w:rsidRPr="00AA7AC6">
        <w:rPr>
          <w:rFonts w:ascii="Times New Roman" w:hAnsi="Times New Roman"/>
          <w:b/>
          <w:i/>
          <w:sz w:val="16"/>
          <w:szCs w:val="16"/>
        </w:rPr>
        <w:t xml:space="preserve">   </w:t>
      </w:r>
      <w:r w:rsidR="00AA7AC6" w:rsidRPr="00AA7AC6">
        <w:rPr>
          <w:rFonts w:ascii="Times New Roman" w:hAnsi="Times New Roman"/>
          <w:b/>
          <w:i/>
          <w:sz w:val="16"/>
          <w:szCs w:val="16"/>
        </w:rPr>
        <w:t>12.78</w:t>
      </w:r>
    </w:p>
    <w:p w:rsidR="00EF3F2E" w:rsidRPr="00AA7AC6" w:rsidRDefault="00EF3F2E" w:rsidP="00EF3F2E">
      <w:pPr>
        <w:spacing w:after="120" w:line="240" w:lineRule="auto"/>
        <w:rPr>
          <w:rFonts w:ascii="Times New Roman" w:hAnsi="Times New Roman"/>
          <w:sz w:val="16"/>
          <w:szCs w:val="16"/>
        </w:rPr>
      </w:pPr>
      <w:r w:rsidRPr="00AA7AC6">
        <w:rPr>
          <w:rFonts w:ascii="Times New Roman" w:hAnsi="Times New Roman"/>
          <w:sz w:val="16"/>
          <w:szCs w:val="16"/>
        </w:rPr>
        <w:t xml:space="preserve">Manitoba                                                                                                     </w:t>
      </w:r>
      <w:r w:rsidR="00AA7AC6">
        <w:rPr>
          <w:rFonts w:ascii="Times New Roman" w:hAnsi="Times New Roman"/>
          <w:sz w:val="16"/>
          <w:szCs w:val="16"/>
        </w:rPr>
        <w:t xml:space="preserve">     </w:t>
      </w:r>
      <w:r w:rsidR="00AA7AC6">
        <w:rPr>
          <w:rFonts w:ascii="Times New Roman" w:hAnsi="Times New Roman"/>
          <w:i/>
          <w:sz w:val="16"/>
          <w:szCs w:val="16"/>
        </w:rPr>
        <w:t xml:space="preserve">   </w:t>
      </w:r>
      <w:r w:rsidR="00AA7AC6" w:rsidRPr="00AA7AC6">
        <w:rPr>
          <w:rFonts w:ascii="Times New Roman" w:hAnsi="Times New Roman"/>
          <w:sz w:val="16"/>
          <w:szCs w:val="16"/>
        </w:rPr>
        <w:t xml:space="preserve"> </w:t>
      </w:r>
      <w:r w:rsidR="00AA7AC6" w:rsidRPr="00AA7AC6">
        <w:rPr>
          <w:rFonts w:ascii="Times New Roman" w:hAnsi="Times New Roman"/>
          <w:i/>
          <w:sz w:val="16"/>
          <w:szCs w:val="16"/>
        </w:rPr>
        <w:t xml:space="preserve"> </w:t>
      </w:r>
      <w:r w:rsidR="00AA7AC6" w:rsidRPr="00AA7AC6">
        <w:rPr>
          <w:rFonts w:ascii="Times New Roman" w:hAnsi="Times New Roman"/>
          <w:sz w:val="16"/>
          <w:szCs w:val="16"/>
        </w:rPr>
        <w:t xml:space="preserve"> </w:t>
      </w:r>
      <w:r w:rsidR="00AA7AC6">
        <w:rPr>
          <w:rFonts w:ascii="Times New Roman" w:hAnsi="Times New Roman"/>
          <w:sz w:val="16"/>
          <w:szCs w:val="16"/>
        </w:rPr>
        <w:t xml:space="preserve"> </w:t>
      </w:r>
      <w:r w:rsidR="00AA7AC6" w:rsidRPr="00AA7AC6">
        <w:rPr>
          <w:rFonts w:ascii="Times New Roman" w:hAnsi="Times New Roman"/>
          <w:sz w:val="16"/>
          <w:szCs w:val="16"/>
        </w:rPr>
        <w:t xml:space="preserve"> </w:t>
      </w:r>
      <w:r w:rsidR="00AA7AC6" w:rsidRPr="00AA7AC6">
        <w:rPr>
          <w:rFonts w:ascii="Times New Roman" w:hAnsi="Times New Roman"/>
          <w:i/>
          <w:sz w:val="16"/>
          <w:szCs w:val="16"/>
        </w:rPr>
        <w:t xml:space="preserve">  </w:t>
      </w:r>
      <w:r w:rsidRPr="00AA7AC6">
        <w:rPr>
          <w:rFonts w:ascii="Times New Roman" w:hAnsi="Times New Roman"/>
          <w:b/>
          <w:i/>
          <w:sz w:val="16"/>
          <w:szCs w:val="16"/>
        </w:rPr>
        <w:t>-1.43      -6.49      -0.90    -3.</w:t>
      </w:r>
      <w:r w:rsidR="00AA7AC6" w:rsidRPr="00AA7AC6">
        <w:rPr>
          <w:rFonts w:ascii="Times New Roman" w:hAnsi="Times New Roman"/>
          <w:b/>
          <w:i/>
          <w:sz w:val="16"/>
          <w:szCs w:val="16"/>
        </w:rPr>
        <w:t>97      -0.85    -3.78     -0.74</w:t>
      </w:r>
      <w:r w:rsidRPr="00AA7AC6">
        <w:rPr>
          <w:rFonts w:ascii="Times New Roman" w:hAnsi="Times New Roman"/>
          <w:b/>
          <w:i/>
          <w:sz w:val="16"/>
          <w:szCs w:val="16"/>
        </w:rPr>
        <w:t xml:space="preserve">    -</w:t>
      </w:r>
      <w:r w:rsidR="00AA7AC6" w:rsidRPr="00AA7AC6">
        <w:rPr>
          <w:rFonts w:ascii="Times New Roman" w:hAnsi="Times New Roman"/>
          <w:b/>
          <w:i/>
          <w:sz w:val="16"/>
          <w:szCs w:val="16"/>
        </w:rPr>
        <w:t>3.83</w:t>
      </w:r>
    </w:p>
    <w:p w:rsidR="00EF3F2E" w:rsidRPr="00AA7AC6" w:rsidRDefault="00EF3F2E" w:rsidP="00EF3F2E">
      <w:pPr>
        <w:spacing w:after="120" w:line="240" w:lineRule="auto"/>
        <w:rPr>
          <w:rFonts w:ascii="Times New Roman" w:hAnsi="Times New Roman"/>
          <w:i/>
          <w:sz w:val="16"/>
          <w:szCs w:val="16"/>
        </w:rPr>
      </w:pPr>
      <w:r w:rsidRPr="00AA7AC6">
        <w:rPr>
          <w:rFonts w:ascii="Times New Roman" w:hAnsi="Times New Roman"/>
          <w:sz w:val="16"/>
          <w:szCs w:val="16"/>
        </w:rPr>
        <w:t xml:space="preserve">Saskatchewan                                                                                             </w:t>
      </w:r>
      <w:r w:rsidR="00AA7AC6">
        <w:rPr>
          <w:rFonts w:ascii="Times New Roman" w:hAnsi="Times New Roman"/>
          <w:sz w:val="16"/>
          <w:szCs w:val="16"/>
        </w:rPr>
        <w:t xml:space="preserve">     </w:t>
      </w:r>
      <w:r w:rsidR="00AA7AC6" w:rsidRPr="00AA7AC6">
        <w:rPr>
          <w:rFonts w:ascii="Times New Roman" w:hAnsi="Times New Roman"/>
          <w:sz w:val="16"/>
          <w:szCs w:val="16"/>
        </w:rPr>
        <w:t xml:space="preserve"> </w:t>
      </w:r>
      <w:r w:rsidR="00AA7AC6">
        <w:rPr>
          <w:rFonts w:ascii="Times New Roman" w:hAnsi="Times New Roman"/>
          <w:i/>
          <w:sz w:val="16"/>
          <w:szCs w:val="16"/>
        </w:rPr>
        <w:t xml:space="preserve">  </w:t>
      </w:r>
      <w:r w:rsidR="00AA7AC6" w:rsidRPr="00AA7AC6">
        <w:rPr>
          <w:rFonts w:ascii="Times New Roman" w:hAnsi="Times New Roman"/>
          <w:sz w:val="16"/>
          <w:szCs w:val="16"/>
        </w:rPr>
        <w:t xml:space="preserve"> </w:t>
      </w:r>
      <w:r w:rsidR="00AA7AC6" w:rsidRPr="00AA7AC6">
        <w:rPr>
          <w:rFonts w:ascii="Times New Roman" w:hAnsi="Times New Roman"/>
          <w:i/>
          <w:sz w:val="16"/>
          <w:szCs w:val="16"/>
        </w:rPr>
        <w:t xml:space="preserve"> </w:t>
      </w:r>
      <w:r w:rsidR="00AA7AC6" w:rsidRPr="00AA7AC6">
        <w:rPr>
          <w:rFonts w:ascii="Times New Roman" w:hAnsi="Times New Roman"/>
          <w:sz w:val="16"/>
          <w:szCs w:val="16"/>
        </w:rPr>
        <w:t xml:space="preserve"> </w:t>
      </w:r>
      <w:r w:rsidR="00AA7AC6" w:rsidRPr="00AA7AC6">
        <w:rPr>
          <w:rFonts w:ascii="Times New Roman" w:hAnsi="Times New Roman"/>
          <w:i/>
          <w:sz w:val="16"/>
          <w:szCs w:val="16"/>
        </w:rPr>
        <w:t xml:space="preserve">   </w:t>
      </w:r>
      <w:r w:rsidRPr="00AA7AC6">
        <w:rPr>
          <w:rFonts w:ascii="Times New Roman" w:hAnsi="Times New Roman"/>
          <w:sz w:val="16"/>
          <w:szCs w:val="16"/>
        </w:rPr>
        <w:t xml:space="preserve">  </w:t>
      </w:r>
      <w:r w:rsidRPr="00AA7AC6">
        <w:rPr>
          <w:rFonts w:ascii="Times New Roman" w:hAnsi="Times New Roman"/>
          <w:b/>
          <w:i/>
          <w:sz w:val="16"/>
          <w:szCs w:val="16"/>
        </w:rPr>
        <w:t>-1.36      -7.54</w:t>
      </w:r>
      <w:r w:rsidRPr="00AA7AC6">
        <w:rPr>
          <w:rFonts w:ascii="Times New Roman" w:hAnsi="Times New Roman"/>
          <w:i/>
          <w:sz w:val="16"/>
          <w:szCs w:val="16"/>
        </w:rPr>
        <w:t xml:space="preserve">    </w:t>
      </w:r>
      <w:r w:rsidRPr="00AA7AC6">
        <w:rPr>
          <w:rFonts w:ascii="Times New Roman" w:hAnsi="Times New Roman"/>
          <w:b/>
          <w:i/>
          <w:sz w:val="16"/>
          <w:szCs w:val="16"/>
        </w:rPr>
        <w:t xml:space="preserve"> -1.28     -6.</w:t>
      </w:r>
      <w:r w:rsidR="00AA7AC6" w:rsidRPr="00AA7AC6">
        <w:rPr>
          <w:rFonts w:ascii="Times New Roman" w:hAnsi="Times New Roman"/>
          <w:b/>
          <w:i/>
          <w:sz w:val="16"/>
          <w:szCs w:val="16"/>
        </w:rPr>
        <w:t>98      -1.26    -6</w:t>
      </w:r>
      <w:proofErr w:type="gramStart"/>
      <w:r w:rsidR="00AA7AC6" w:rsidRPr="00AA7AC6">
        <w:rPr>
          <w:rFonts w:ascii="Times New Roman" w:hAnsi="Times New Roman"/>
          <w:b/>
          <w:i/>
          <w:sz w:val="16"/>
          <w:szCs w:val="16"/>
        </w:rPr>
        <w:t>..92</w:t>
      </w:r>
      <w:proofErr w:type="gramEnd"/>
      <w:r w:rsidR="00AA7AC6" w:rsidRPr="00AA7AC6">
        <w:rPr>
          <w:rFonts w:ascii="Times New Roman" w:hAnsi="Times New Roman"/>
          <w:b/>
          <w:i/>
          <w:sz w:val="16"/>
          <w:szCs w:val="16"/>
        </w:rPr>
        <w:t xml:space="preserve">    -1.14</w:t>
      </w:r>
      <w:r w:rsidRPr="00AA7AC6">
        <w:rPr>
          <w:rFonts w:ascii="Times New Roman" w:hAnsi="Times New Roman"/>
          <w:b/>
          <w:i/>
          <w:sz w:val="16"/>
          <w:szCs w:val="16"/>
        </w:rPr>
        <w:t xml:space="preserve">    -</w:t>
      </w:r>
      <w:r w:rsidR="00AA7AC6" w:rsidRPr="00AA7AC6">
        <w:rPr>
          <w:rFonts w:ascii="Times New Roman" w:hAnsi="Times New Roman"/>
          <w:b/>
          <w:i/>
          <w:sz w:val="16"/>
          <w:szCs w:val="16"/>
        </w:rPr>
        <w:t>6.82</w:t>
      </w:r>
    </w:p>
    <w:p w:rsidR="00EF3F2E" w:rsidRPr="00AA7AC6" w:rsidRDefault="00EF3F2E" w:rsidP="00EF3F2E">
      <w:pPr>
        <w:spacing w:after="120" w:line="240" w:lineRule="auto"/>
        <w:rPr>
          <w:rFonts w:ascii="Times New Roman" w:hAnsi="Times New Roman"/>
          <w:sz w:val="16"/>
          <w:szCs w:val="16"/>
        </w:rPr>
      </w:pPr>
      <w:r w:rsidRPr="00AA7AC6">
        <w:rPr>
          <w:rFonts w:ascii="Times New Roman" w:hAnsi="Times New Roman"/>
          <w:sz w:val="16"/>
          <w:szCs w:val="16"/>
        </w:rPr>
        <w:t xml:space="preserve">British Columbia                                                                                       </w:t>
      </w:r>
      <w:r w:rsidR="00AA7AC6">
        <w:rPr>
          <w:rFonts w:ascii="Times New Roman" w:hAnsi="Times New Roman"/>
          <w:sz w:val="16"/>
          <w:szCs w:val="16"/>
        </w:rPr>
        <w:t xml:space="preserve">     </w:t>
      </w:r>
      <w:r w:rsidR="00AA7AC6" w:rsidRPr="00AA7AC6">
        <w:rPr>
          <w:rFonts w:ascii="Times New Roman" w:hAnsi="Times New Roman"/>
          <w:sz w:val="16"/>
          <w:szCs w:val="16"/>
        </w:rPr>
        <w:t xml:space="preserve">  </w:t>
      </w:r>
      <w:r w:rsidR="00AA7AC6" w:rsidRPr="00AA7AC6">
        <w:rPr>
          <w:rFonts w:ascii="Times New Roman" w:hAnsi="Times New Roman"/>
          <w:i/>
          <w:sz w:val="16"/>
          <w:szCs w:val="16"/>
        </w:rPr>
        <w:t xml:space="preserve">  </w:t>
      </w:r>
      <w:r w:rsidR="00AA7AC6">
        <w:rPr>
          <w:rFonts w:ascii="Times New Roman" w:hAnsi="Times New Roman"/>
          <w:i/>
          <w:sz w:val="16"/>
          <w:szCs w:val="16"/>
        </w:rPr>
        <w:t xml:space="preserve">  </w:t>
      </w:r>
      <w:r w:rsidR="00AA7AC6" w:rsidRPr="00AA7AC6">
        <w:rPr>
          <w:rFonts w:ascii="Times New Roman" w:hAnsi="Times New Roman"/>
          <w:sz w:val="16"/>
          <w:szCs w:val="16"/>
        </w:rPr>
        <w:t xml:space="preserve"> </w:t>
      </w:r>
      <w:r w:rsidR="00AA7AC6" w:rsidRPr="00AA7AC6">
        <w:rPr>
          <w:rFonts w:ascii="Times New Roman" w:hAnsi="Times New Roman"/>
          <w:i/>
          <w:sz w:val="16"/>
          <w:szCs w:val="16"/>
        </w:rPr>
        <w:t xml:space="preserve">  </w:t>
      </w:r>
      <w:r w:rsidRPr="00AA7AC6">
        <w:rPr>
          <w:rFonts w:ascii="Times New Roman" w:hAnsi="Times New Roman"/>
          <w:sz w:val="16"/>
          <w:szCs w:val="16"/>
        </w:rPr>
        <w:t xml:space="preserve">  </w:t>
      </w:r>
      <w:r w:rsidR="00AA7AC6">
        <w:rPr>
          <w:rFonts w:ascii="Times New Roman" w:hAnsi="Times New Roman"/>
          <w:sz w:val="16"/>
          <w:szCs w:val="16"/>
        </w:rPr>
        <w:t xml:space="preserve"> </w:t>
      </w:r>
      <w:r w:rsidRPr="00AA7AC6">
        <w:rPr>
          <w:rFonts w:ascii="Times New Roman" w:hAnsi="Times New Roman"/>
          <w:sz w:val="16"/>
          <w:szCs w:val="16"/>
        </w:rPr>
        <w:t xml:space="preserve"> 0.04       0.20      0.30      1.54       0.28     1.42</w:t>
      </w:r>
      <w:r w:rsidRPr="00AA7AC6">
        <w:rPr>
          <w:rFonts w:ascii="Times New Roman" w:hAnsi="Times New Roman"/>
          <w:b/>
          <w:sz w:val="16"/>
          <w:szCs w:val="16"/>
        </w:rPr>
        <w:t xml:space="preserve">       </w:t>
      </w:r>
      <w:r w:rsidRPr="00AA7AC6">
        <w:rPr>
          <w:rFonts w:ascii="Times New Roman" w:hAnsi="Times New Roman"/>
          <w:b/>
          <w:i/>
          <w:sz w:val="16"/>
          <w:szCs w:val="16"/>
        </w:rPr>
        <w:t>0.</w:t>
      </w:r>
      <w:r w:rsidR="00AA7AC6" w:rsidRPr="00AA7AC6">
        <w:rPr>
          <w:rFonts w:ascii="Times New Roman" w:hAnsi="Times New Roman"/>
          <w:b/>
          <w:i/>
          <w:sz w:val="16"/>
          <w:szCs w:val="16"/>
        </w:rPr>
        <w:t>56</w:t>
      </w:r>
      <w:r w:rsidRPr="00AA7AC6">
        <w:rPr>
          <w:rFonts w:ascii="Times New Roman" w:hAnsi="Times New Roman"/>
          <w:b/>
          <w:i/>
          <w:sz w:val="16"/>
          <w:szCs w:val="16"/>
        </w:rPr>
        <w:t xml:space="preserve">      </w:t>
      </w:r>
      <w:r w:rsidR="00AA7AC6" w:rsidRPr="00AA7AC6">
        <w:rPr>
          <w:rFonts w:ascii="Times New Roman" w:hAnsi="Times New Roman"/>
          <w:b/>
          <w:i/>
          <w:sz w:val="16"/>
          <w:szCs w:val="16"/>
        </w:rPr>
        <w:t>3.38</w:t>
      </w:r>
    </w:p>
    <w:p w:rsidR="00EF3F2E" w:rsidRPr="00AA7AC6" w:rsidRDefault="00EF3F2E" w:rsidP="00EF3F2E">
      <w:pPr>
        <w:spacing w:after="120" w:line="240" w:lineRule="auto"/>
        <w:rPr>
          <w:rFonts w:ascii="Times New Roman" w:hAnsi="Times New Roman"/>
          <w:sz w:val="16"/>
          <w:szCs w:val="16"/>
        </w:rPr>
      </w:pPr>
      <w:proofErr w:type="spellStart"/>
      <w:r w:rsidRPr="00AA7AC6">
        <w:rPr>
          <w:rFonts w:ascii="Times New Roman" w:hAnsi="Times New Roman"/>
          <w:sz w:val="16"/>
          <w:szCs w:val="16"/>
        </w:rPr>
        <w:t>LN_Specialist</w:t>
      </w:r>
      <w:proofErr w:type="spellEnd"/>
      <w:r w:rsidRPr="00AA7AC6">
        <w:rPr>
          <w:rFonts w:ascii="Times New Roman" w:hAnsi="Times New Roman"/>
          <w:sz w:val="16"/>
          <w:szCs w:val="16"/>
        </w:rPr>
        <w:t xml:space="preserve"> physicians per 1000 population                                                               </w:t>
      </w:r>
      <w:r w:rsidR="00AA7AC6">
        <w:rPr>
          <w:rFonts w:ascii="Times New Roman" w:hAnsi="Times New Roman"/>
          <w:sz w:val="16"/>
          <w:szCs w:val="16"/>
        </w:rPr>
        <w:t xml:space="preserve">     </w:t>
      </w:r>
      <w:r w:rsidR="00AA7AC6" w:rsidRPr="00AA7AC6">
        <w:rPr>
          <w:rFonts w:ascii="Times New Roman" w:hAnsi="Times New Roman"/>
          <w:sz w:val="16"/>
          <w:szCs w:val="16"/>
        </w:rPr>
        <w:t xml:space="preserve">  </w:t>
      </w:r>
      <w:r w:rsidR="00AA7AC6" w:rsidRPr="00AA7AC6">
        <w:rPr>
          <w:rFonts w:ascii="Times New Roman" w:hAnsi="Times New Roman"/>
          <w:i/>
          <w:sz w:val="16"/>
          <w:szCs w:val="16"/>
        </w:rPr>
        <w:t xml:space="preserve">   </w:t>
      </w:r>
      <w:r w:rsidRPr="00AA7AC6">
        <w:rPr>
          <w:rFonts w:ascii="Times New Roman" w:hAnsi="Times New Roman"/>
          <w:i/>
          <w:sz w:val="16"/>
          <w:szCs w:val="16"/>
        </w:rPr>
        <w:t xml:space="preserve">   </w:t>
      </w:r>
      <w:r w:rsidR="00AA7AC6">
        <w:rPr>
          <w:rFonts w:ascii="Times New Roman" w:hAnsi="Times New Roman"/>
          <w:i/>
          <w:sz w:val="16"/>
          <w:szCs w:val="16"/>
        </w:rPr>
        <w:t xml:space="preserve">  </w:t>
      </w:r>
      <w:r w:rsidR="00AA7AC6" w:rsidRPr="00AA7AC6">
        <w:rPr>
          <w:rFonts w:ascii="Times New Roman" w:hAnsi="Times New Roman"/>
          <w:sz w:val="16"/>
          <w:szCs w:val="16"/>
        </w:rPr>
        <w:t xml:space="preserve"> </w:t>
      </w:r>
      <w:r w:rsidR="00AA7AC6" w:rsidRPr="00AA7AC6">
        <w:rPr>
          <w:rFonts w:ascii="Times New Roman" w:hAnsi="Times New Roman"/>
          <w:i/>
          <w:sz w:val="16"/>
          <w:szCs w:val="16"/>
        </w:rPr>
        <w:t xml:space="preserve"> </w:t>
      </w:r>
      <w:r w:rsidR="00AA7AC6">
        <w:rPr>
          <w:rFonts w:ascii="Times New Roman" w:hAnsi="Times New Roman"/>
          <w:i/>
          <w:sz w:val="16"/>
          <w:szCs w:val="16"/>
        </w:rPr>
        <w:t xml:space="preserve">     </w:t>
      </w:r>
      <w:r w:rsidRPr="00AA7AC6">
        <w:rPr>
          <w:rFonts w:ascii="Times New Roman" w:hAnsi="Times New Roman"/>
          <w:i/>
          <w:sz w:val="16"/>
          <w:szCs w:val="16"/>
        </w:rPr>
        <w:t xml:space="preserve"> </w:t>
      </w:r>
      <w:r w:rsidR="00834DF2" w:rsidRPr="00AA7AC6">
        <w:rPr>
          <w:rFonts w:ascii="Times New Roman" w:hAnsi="Times New Roman"/>
          <w:i/>
          <w:sz w:val="16"/>
          <w:szCs w:val="16"/>
        </w:rPr>
        <w:t xml:space="preserve"> </w:t>
      </w:r>
      <w:r w:rsidRPr="00AA7AC6">
        <w:rPr>
          <w:rFonts w:ascii="Times New Roman" w:hAnsi="Times New Roman"/>
          <w:i/>
          <w:sz w:val="16"/>
          <w:szCs w:val="16"/>
        </w:rPr>
        <w:t xml:space="preserve"> </w:t>
      </w:r>
      <w:r w:rsidRPr="00AA7AC6">
        <w:rPr>
          <w:rFonts w:ascii="Times New Roman" w:hAnsi="Times New Roman"/>
          <w:b/>
          <w:i/>
          <w:sz w:val="16"/>
          <w:szCs w:val="16"/>
        </w:rPr>
        <w:t>-1.12     -4.95</w:t>
      </w:r>
      <w:r w:rsidRPr="00AA7AC6">
        <w:rPr>
          <w:rFonts w:ascii="Times New Roman" w:hAnsi="Times New Roman"/>
          <w:i/>
          <w:sz w:val="16"/>
          <w:szCs w:val="16"/>
        </w:rPr>
        <w:t xml:space="preserve">     </w:t>
      </w:r>
      <w:r w:rsidR="00AA7AC6" w:rsidRPr="00AA7AC6">
        <w:rPr>
          <w:rFonts w:ascii="Times New Roman" w:hAnsi="Times New Roman"/>
          <w:b/>
          <w:i/>
          <w:sz w:val="16"/>
          <w:szCs w:val="16"/>
        </w:rPr>
        <w:t>-1.08    -4.77    -1.21</w:t>
      </w:r>
      <w:r w:rsidRPr="00AA7AC6">
        <w:rPr>
          <w:rFonts w:ascii="Times New Roman" w:hAnsi="Times New Roman"/>
          <w:b/>
          <w:i/>
          <w:sz w:val="16"/>
          <w:szCs w:val="16"/>
        </w:rPr>
        <w:t xml:space="preserve">    -</w:t>
      </w:r>
      <w:r w:rsidR="00AA7AC6" w:rsidRPr="00AA7AC6">
        <w:rPr>
          <w:rFonts w:ascii="Times New Roman" w:hAnsi="Times New Roman"/>
          <w:b/>
          <w:i/>
          <w:sz w:val="16"/>
          <w:szCs w:val="16"/>
        </w:rPr>
        <w:t>6.38</w:t>
      </w:r>
    </w:p>
    <w:p w:rsidR="00EF3F2E" w:rsidRPr="00AA7AC6" w:rsidRDefault="00EF3F2E" w:rsidP="00EF3F2E">
      <w:pPr>
        <w:spacing w:after="120" w:line="240" w:lineRule="auto"/>
        <w:rPr>
          <w:rFonts w:ascii="Times New Roman" w:hAnsi="Times New Roman"/>
          <w:i/>
          <w:sz w:val="16"/>
          <w:szCs w:val="16"/>
        </w:rPr>
      </w:pPr>
      <w:proofErr w:type="spellStart"/>
      <w:r w:rsidRPr="00AA7AC6">
        <w:rPr>
          <w:rFonts w:ascii="Times New Roman" w:hAnsi="Times New Roman"/>
          <w:sz w:val="16"/>
          <w:szCs w:val="16"/>
        </w:rPr>
        <w:t>LN_Family</w:t>
      </w:r>
      <w:proofErr w:type="spellEnd"/>
      <w:r w:rsidRPr="00AA7AC6">
        <w:rPr>
          <w:rFonts w:ascii="Times New Roman" w:hAnsi="Times New Roman"/>
          <w:sz w:val="16"/>
          <w:szCs w:val="16"/>
        </w:rPr>
        <w:t xml:space="preserve"> physicians per 1000 population                                                     </w:t>
      </w:r>
      <w:r w:rsidR="00AA7AC6">
        <w:rPr>
          <w:rFonts w:ascii="Times New Roman" w:hAnsi="Times New Roman"/>
          <w:sz w:val="16"/>
          <w:szCs w:val="16"/>
        </w:rPr>
        <w:t xml:space="preserve">     </w:t>
      </w:r>
      <w:r w:rsidR="00AA7AC6" w:rsidRPr="00AA7AC6">
        <w:rPr>
          <w:rFonts w:ascii="Times New Roman" w:hAnsi="Times New Roman"/>
          <w:sz w:val="16"/>
          <w:szCs w:val="16"/>
        </w:rPr>
        <w:t xml:space="preserve">  </w:t>
      </w:r>
      <w:r w:rsidR="00AA7AC6" w:rsidRPr="00AA7AC6">
        <w:rPr>
          <w:rFonts w:ascii="Times New Roman" w:hAnsi="Times New Roman"/>
          <w:i/>
          <w:sz w:val="16"/>
          <w:szCs w:val="16"/>
        </w:rPr>
        <w:t xml:space="preserve">   </w:t>
      </w:r>
      <w:r w:rsidRPr="00AA7AC6">
        <w:rPr>
          <w:rFonts w:ascii="Times New Roman" w:hAnsi="Times New Roman"/>
          <w:sz w:val="16"/>
          <w:szCs w:val="16"/>
        </w:rPr>
        <w:t xml:space="preserve">               </w:t>
      </w:r>
      <w:r w:rsidR="00834DF2" w:rsidRPr="00AA7AC6">
        <w:rPr>
          <w:rFonts w:ascii="Times New Roman" w:hAnsi="Times New Roman"/>
          <w:sz w:val="16"/>
          <w:szCs w:val="16"/>
        </w:rPr>
        <w:t xml:space="preserve"> </w:t>
      </w:r>
      <w:r w:rsidRPr="00AA7AC6">
        <w:rPr>
          <w:rFonts w:ascii="Times New Roman" w:hAnsi="Times New Roman"/>
          <w:sz w:val="16"/>
          <w:szCs w:val="16"/>
        </w:rPr>
        <w:t xml:space="preserve"> </w:t>
      </w:r>
      <w:r w:rsidRPr="00AA7AC6">
        <w:rPr>
          <w:rFonts w:ascii="Times New Roman" w:hAnsi="Times New Roman"/>
          <w:i/>
          <w:sz w:val="16"/>
          <w:szCs w:val="16"/>
        </w:rPr>
        <w:t xml:space="preserve"> </w:t>
      </w:r>
      <w:r w:rsidR="00AA7AC6">
        <w:rPr>
          <w:rFonts w:ascii="Times New Roman" w:hAnsi="Times New Roman"/>
          <w:i/>
          <w:sz w:val="16"/>
          <w:szCs w:val="16"/>
        </w:rPr>
        <w:t xml:space="preserve">  </w:t>
      </w:r>
      <w:r w:rsidR="00AA7AC6" w:rsidRPr="00AA7AC6">
        <w:rPr>
          <w:rFonts w:ascii="Times New Roman" w:hAnsi="Times New Roman"/>
          <w:sz w:val="16"/>
          <w:szCs w:val="16"/>
        </w:rPr>
        <w:t xml:space="preserve"> </w:t>
      </w:r>
      <w:r w:rsidR="00AA7AC6" w:rsidRPr="00AA7AC6">
        <w:rPr>
          <w:rFonts w:ascii="Times New Roman" w:hAnsi="Times New Roman"/>
          <w:i/>
          <w:sz w:val="16"/>
          <w:szCs w:val="16"/>
        </w:rPr>
        <w:t xml:space="preserve"> </w:t>
      </w:r>
      <w:r w:rsidR="00AA7AC6">
        <w:rPr>
          <w:rFonts w:ascii="Times New Roman" w:hAnsi="Times New Roman"/>
          <w:i/>
          <w:sz w:val="16"/>
          <w:szCs w:val="16"/>
        </w:rPr>
        <w:t xml:space="preserve">     </w:t>
      </w:r>
      <w:r w:rsidRPr="00AA7AC6">
        <w:rPr>
          <w:rFonts w:ascii="Times New Roman" w:hAnsi="Times New Roman"/>
          <w:i/>
          <w:sz w:val="16"/>
          <w:szCs w:val="16"/>
        </w:rPr>
        <w:t xml:space="preserve">   </w:t>
      </w:r>
      <w:r w:rsidR="00834DF2" w:rsidRPr="00AA7AC6">
        <w:rPr>
          <w:rFonts w:ascii="Times New Roman" w:hAnsi="Times New Roman"/>
          <w:b/>
          <w:i/>
          <w:sz w:val="16"/>
          <w:szCs w:val="16"/>
        </w:rPr>
        <w:t xml:space="preserve">0.97   </w:t>
      </w:r>
      <w:r w:rsidRPr="00AA7AC6">
        <w:rPr>
          <w:rFonts w:ascii="Times New Roman" w:hAnsi="Times New Roman"/>
          <w:b/>
          <w:i/>
          <w:sz w:val="16"/>
          <w:szCs w:val="16"/>
        </w:rPr>
        <w:t xml:space="preserve">   4.64</w:t>
      </w:r>
      <w:r w:rsidRPr="00AA7AC6">
        <w:rPr>
          <w:rFonts w:ascii="Times New Roman" w:hAnsi="Times New Roman"/>
          <w:i/>
          <w:sz w:val="16"/>
          <w:szCs w:val="16"/>
        </w:rPr>
        <w:t xml:space="preserve">      </w:t>
      </w:r>
      <w:r w:rsidR="00AA7AC6" w:rsidRPr="00AA7AC6">
        <w:rPr>
          <w:rFonts w:ascii="Times New Roman" w:hAnsi="Times New Roman"/>
          <w:b/>
          <w:i/>
          <w:sz w:val="16"/>
          <w:szCs w:val="16"/>
        </w:rPr>
        <w:t>1.01     4.84      0.3</w:t>
      </w:r>
      <w:r w:rsidRPr="00AA7AC6">
        <w:rPr>
          <w:rFonts w:ascii="Times New Roman" w:hAnsi="Times New Roman"/>
          <w:b/>
          <w:i/>
          <w:sz w:val="16"/>
          <w:szCs w:val="16"/>
        </w:rPr>
        <w:t xml:space="preserve">9      </w:t>
      </w:r>
      <w:r w:rsidR="00AA7AC6" w:rsidRPr="00AA7AC6">
        <w:rPr>
          <w:rFonts w:ascii="Times New Roman" w:hAnsi="Times New Roman"/>
          <w:b/>
          <w:i/>
          <w:sz w:val="16"/>
          <w:szCs w:val="16"/>
        </w:rPr>
        <w:t>2.11</w:t>
      </w:r>
    </w:p>
    <w:p w:rsidR="00EF3F2E" w:rsidRPr="00AA7AC6" w:rsidRDefault="00EF3F2E" w:rsidP="00EF3F2E">
      <w:pPr>
        <w:spacing w:after="100" w:line="240" w:lineRule="auto"/>
        <w:rPr>
          <w:rFonts w:ascii="Times New Roman" w:hAnsi="Times New Roman"/>
          <w:sz w:val="16"/>
          <w:szCs w:val="16"/>
        </w:rPr>
      </w:pPr>
      <w:proofErr w:type="spellStart"/>
      <w:r w:rsidRPr="00AA7AC6">
        <w:rPr>
          <w:rFonts w:ascii="Times New Roman" w:hAnsi="Times New Roman"/>
          <w:sz w:val="16"/>
          <w:szCs w:val="16"/>
        </w:rPr>
        <w:t>LN_Provincial</w:t>
      </w:r>
      <w:proofErr w:type="spellEnd"/>
      <w:r w:rsidRPr="00AA7AC6">
        <w:rPr>
          <w:rFonts w:ascii="Times New Roman" w:hAnsi="Times New Roman"/>
          <w:sz w:val="16"/>
          <w:szCs w:val="16"/>
        </w:rPr>
        <w:t xml:space="preserve"> government hospital                                                                                                    </w:t>
      </w:r>
      <w:r w:rsidR="00AA7AC6">
        <w:rPr>
          <w:rFonts w:ascii="Times New Roman" w:hAnsi="Times New Roman"/>
          <w:sz w:val="16"/>
          <w:szCs w:val="16"/>
        </w:rPr>
        <w:t xml:space="preserve">     </w:t>
      </w:r>
      <w:r w:rsidR="00AA7AC6" w:rsidRPr="00AA7AC6">
        <w:rPr>
          <w:rFonts w:ascii="Times New Roman" w:hAnsi="Times New Roman"/>
          <w:sz w:val="16"/>
          <w:szCs w:val="16"/>
        </w:rPr>
        <w:t xml:space="preserve">  </w:t>
      </w:r>
      <w:r w:rsidR="00AA7AC6" w:rsidRPr="00AA7AC6">
        <w:rPr>
          <w:rFonts w:ascii="Times New Roman" w:hAnsi="Times New Roman"/>
          <w:i/>
          <w:sz w:val="16"/>
          <w:szCs w:val="16"/>
        </w:rPr>
        <w:t xml:space="preserve">   </w:t>
      </w:r>
      <w:r w:rsidRPr="00AA7AC6">
        <w:rPr>
          <w:rFonts w:ascii="Times New Roman" w:hAnsi="Times New Roman"/>
          <w:sz w:val="16"/>
          <w:szCs w:val="16"/>
        </w:rPr>
        <w:t xml:space="preserve">       </w:t>
      </w:r>
      <w:r w:rsidR="00AA7AC6">
        <w:rPr>
          <w:rFonts w:ascii="Times New Roman" w:hAnsi="Times New Roman"/>
          <w:i/>
          <w:sz w:val="16"/>
          <w:szCs w:val="16"/>
        </w:rPr>
        <w:t xml:space="preserve">           </w:t>
      </w:r>
      <w:r w:rsidR="00AA7AC6" w:rsidRPr="00AA7AC6">
        <w:rPr>
          <w:rFonts w:ascii="Times New Roman" w:hAnsi="Times New Roman"/>
          <w:sz w:val="16"/>
          <w:szCs w:val="16"/>
        </w:rPr>
        <w:t xml:space="preserve"> </w:t>
      </w:r>
      <w:r w:rsidR="00AA7AC6" w:rsidRPr="00AA7AC6">
        <w:rPr>
          <w:rFonts w:ascii="Times New Roman" w:hAnsi="Times New Roman"/>
          <w:i/>
          <w:sz w:val="16"/>
          <w:szCs w:val="16"/>
        </w:rPr>
        <w:t xml:space="preserve"> </w:t>
      </w:r>
      <w:r w:rsidR="00AA7AC6" w:rsidRPr="00AA7AC6">
        <w:rPr>
          <w:rFonts w:ascii="Times New Roman" w:hAnsi="Times New Roman"/>
          <w:b/>
          <w:i/>
          <w:sz w:val="16"/>
          <w:szCs w:val="16"/>
        </w:rPr>
        <w:t xml:space="preserve">-0.53    -2.11    </w:t>
      </w:r>
      <w:r w:rsidR="00AA7AC6" w:rsidRPr="00AA7AC6">
        <w:rPr>
          <w:rFonts w:ascii="Times New Roman" w:hAnsi="Times New Roman"/>
          <w:sz w:val="16"/>
          <w:szCs w:val="16"/>
        </w:rPr>
        <w:t xml:space="preserve">-0.14 </w:t>
      </w:r>
      <w:r w:rsidRPr="00AA7AC6">
        <w:rPr>
          <w:rFonts w:ascii="Times New Roman" w:hAnsi="Times New Roman"/>
          <w:sz w:val="16"/>
          <w:szCs w:val="16"/>
        </w:rPr>
        <w:t xml:space="preserve">    -</w:t>
      </w:r>
      <w:r w:rsidR="00AA7AC6" w:rsidRPr="00AA7AC6">
        <w:rPr>
          <w:rFonts w:ascii="Times New Roman" w:hAnsi="Times New Roman"/>
          <w:sz w:val="16"/>
          <w:szCs w:val="16"/>
        </w:rPr>
        <w:t>0.68</w:t>
      </w:r>
    </w:p>
    <w:p w:rsidR="00EF3F2E" w:rsidRPr="00AA7AC6" w:rsidRDefault="00EF3F2E" w:rsidP="00EF3F2E">
      <w:pPr>
        <w:spacing w:after="100" w:line="240" w:lineRule="auto"/>
        <w:ind w:left="142"/>
        <w:rPr>
          <w:rFonts w:ascii="Times New Roman" w:hAnsi="Times New Roman"/>
          <w:sz w:val="16"/>
          <w:szCs w:val="16"/>
        </w:rPr>
      </w:pPr>
      <w:proofErr w:type="gramStart"/>
      <w:r w:rsidRPr="00AA7AC6">
        <w:rPr>
          <w:rFonts w:ascii="Times New Roman" w:hAnsi="Times New Roman"/>
          <w:sz w:val="16"/>
          <w:szCs w:val="16"/>
        </w:rPr>
        <w:t>expenditure</w:t>
      </w:r>
      <w:proofErr w:type="gramEnd"/>
      <w:r w:rsidRPr="00AA7AC6">
        <w:rPr>
          <w:rFonts w:ascii="Times New Roman" w:hAnsi="Times New Roman"/>
          <w:sz w:val="16"/>
          <w:szCs w:val="16"/>
        </w:rPr>
        <w:t xml:space="preserve"> proportion of  </w:t>
      </w:r>
    </w:p>
    <w:p w:rsidR="00EF3F2E" w:rsidRPr="00AA7AC6" w:rsidRDefault="00EF3F2E" w:rsidP="00EF3F2E">
      <w:pPr>
        <w:spacing w:after="100" w:line="240" w:lineRule="auto"/>
        <w:ind w:left="142"/>
        <w:rPr>
          <w:rFonts w:ascii="Times New Roman" w:hAnsi="Times New Roman"/>
          <w:sz w:val="16"/>
          <w:szCs w:val="16"/>
        </w:rPr>
      </w:pPr>
      <w:proofErr w:type="gramStart"/>
      <w:r w:rsidRPr="00AA7AC6">
        <w:rPr>
          <w:rFonts w:ascii="Times New Roman" w:hAnsi="Times New Roman"/>
          <w:sz w:val="16"/>
          <w:szCs w:val="16"/>
        </w:rPr>
        <w:t>provincial</w:t>
      </w:r>
      <w:proofErr w:type="gramEnd"/>
      <w:r w:rsidRPr="00AA7AC6">
        <w:rPr>
          <w:rFonts w:ascii="Times New Roman" w:hAnsi="Times New Roman"/>
          <w:sz w:val="16"/>
          <w:szCs w:val="16"/>
        </w:rPr>
        <w:t xml:space="preserve"> government health </w:t>
      </w:r>
    </w:p>
    <w:p w:rsidR="00EF3F2E" w:rsidRPr="00AA7AC6" w:rsidRDefault="00EF3F2E" w:rsidP="00EF3F2E">
      <w:pPr>
        <w:spacing w:after="100" w:line="240" w:lineRule="auto"/>
        <w:ind w:firstLine="142"/>
        <w:rPr>
          <w:rFonts w:ascii="Times New Roman" w:hAnsi="Times New Roman"/>
          <w:sz w:val="16"/>
          <w:szCs w:val="16"/>
        </w:rPr>
      </w:pPr>
      <w:proofErr w:type="gramStart"/>
      <w:r w:rsidRPr="00AA7AC6">
        <w:rPr>
          <w:rFonts w:ascii="Times New Roman" w:hAnsi="Times New Roman"/>
          <w:sz w:val="16"/>
          <w:szCs w:val="16"/>
        </w:rPr>
        <w:t>expenditure</w:t>
      </w:r>
      <w:proofErr w:type="gramEnd"/>
    </w:p>
    <w:p w:rsidR="00EF3F2E" w:rsidRPr="00AA7AC6" w:rsidRDefault="00EF3F2E" w:rsidP="00EF3F2E">
      <w:pPr>
        <w:spacing w:after="100" w:line="240" w:lineRule="auto"/>
        <w:rPr>
          <w:rFonts w:ascii="Times New Roman" w:hAnsi="Times New Roman"/>
          <w:sz w:val="16"/>
          <w:szCs w:val="16"/>
        </w:rPr>
      </w:pPr>
      <w:proofErr w:type="spellStart"/>
      <w:r w:rsidRPr="00AA7AC6">
        <w:rPr>
          <w:rFonts w:ascii="Times New Roman" w:hAnsi="Times New Roman"/>
          <w:sz w:val="16"/>
          <w:szCs w:val="16"/>
        </w:rPr>
        <w:t>LN_Private</w:t>
      </w:r>
      <w:proofErr w:type="spellEnd"/>
      <w:r w:rsidRPr="00AA7AC6">
        <w:rPr>
          <w:rFonts w:ascii="Times New Roman" w:hAnsi="Times New Roman"/>
          <w:sz w:val="16"/>
          <w:szCs w:val="16"/>
        </w:rPr>
        <w:t xml:space="preserve"> sector health expenditure                                                                                                                          </w:t>
      </w:r>
      <w:r w:rsidR="00AA7AC6">
        <w:rPr>
          <w:rFonts w:ascii="Times New Roman" w:hAnsi="Times New Roman"/>
          <w:sz w:val="16"/>
          <w:szCs w:val="16"/>
        </w:rPr>
        <w:t xml:space="preserve">     </w:t>
      </w:r>
      <w:r w:rsidR="00AA7AC6" w:rsidRPr="00AA7AC6">
        <w:rPr>
          <w:rFonts w:ascii="Times New Roman" w:hAnsi="Times New Roman"/>
          <w:sz w:val="16"/>
          <w:szCs w:val="16"/>
        </w:rPr>
        <w:t xml:space="preserve">  </w:t>
      </w:r>
      <w:r w:rsidR="00AA7AC6" w:rsidRPr="00AA7AC6">
        <w:rPr>
          <w:rFonts w:ascii="Times New Roman" w:hAnsi="Times New Roman"/>
          <w:i/>
          <w:sz w:val="16"/>
          <w:szCs w:val="16"/>
        </w:rPr>
        <w:t xml:space="preserve">   </w:t>
      </w:r>
      <w:r w:rsidR="00AA7AC6">
        <w:rPr>
          <w:rFonts w:ascii="Times New Roman" w:hAnsi="Times New Roman"/>
          <w:sz w:val="16"/>
          <w:szCs w:val="16"/>
        </w:rPr>
        <w:t xml:space="preserve">     </w:t>
      </w:r>
      <w:r w:rsidR="00AA7AC6" w:rsidRPr="00AA7AC6">
        <w:rPr>
          <w:rFonts w:ascii="Times New Roman" w:hAnsi="Times New Roman"/>
          <w:sz w:val="16"/>
          <w:szCs w:val="16"/>
        </w:rPr>
        <w:t xml:space="preserve">  </w:t>
      </w:r>
      <w:r w:rsidR="00AA7AC6" w:rsidRPr="00AA7AC6">
        <w:rPr>
          <w:rFonts w:ascii="Times New Roman" w:hAnsi="Times New Roman"/>
          <w:i/>
          <w:sz w:val="16"/>
          <w:szCs w:val="16"/>
        </w:rPr>
        <w:t xml:space="preserve">   </w:t>
      </w:r>
      <w:r w:rsidRPr="00AA7AC6">
        <w:rPr>
          <w:rFonts w:ascii="Times New Roman" w:hAnsi="Times New Roman"/>
          <w:sz w:val="16"/>
          <w:szCs w:val="16"/>
        </w:rPr>
        <w:t xml:space="preserve">    </w:t>
      </w:r>
      <w:r w:rsidR="00AA7AC6">
        <w:rPr>
          <w:rFonts w:ascii="Times New Roman" w:hAnsi="Times New Roman"/>
          <w:sz w:val="16"/>
          <w:szCs w:val="16"/>
        </w:rPr>
        <w:t xml:space="preserve">    </w:t>
      </w:r>
      <w:r w:rsidRPr="00AA7AC6">
        <w:rPr>
          <w:rFonts w:ascii="Times New Roman" w:hAnsi="Times New Roman"/>
          <w:sz w:val="16"/>
          <w:szCs w:val="16"/>
        </w:rPr>
        <w:t xml:space="preserve">  </w:t>
      </w:r>
      <w:r w:rsidRPr="00AA7AC6">
        <w:rPr>
          <w:rFonts w:ascii="Times New Roman" w:hAnsi="Times New Roman"/>
          <w:b/>
          <w:sz w:val="16"/>
          <w:szCs w:val="16"/>
        </w:rPr>
        <w:t xml:space="preserve">  </w:t>
      </w:r>
      <w:r w:rsidR="00AA7AC6" w:rsidRPr="00AA7AC6">
        <w:rPr>
          <w:rFonts w:ascii="Times New Roman" w:hAnsi="Times New Roman"/>
          <w:b/>
          <w:i/>
          <w:sz w:val="16"/>
          <w:szCs w:val="16"/>
        </w:rPr>
        <w:t>-0.65</w:t>
      </w:r>
      <w:r w:rsidRPr="00AA7AC6">
        <w:rPr>
          <w:rFonts w:ascii="Times New Roman" w:hAnsi="Times New Roman"/>
          <w:b/>
          <w:i/>
          <w:sz w:val="16"/>
          <w:szCs w:val="16"/>
        </w:rPr>
        <w:t xml:space="preserve">   -</w:t>
      </w:r>
      <w:r w:rsidR="00AA7AC6" w:rsidRPr="00AA7AC6">
        <w:rPr>
          <w:rFonts w:ascii="Times New Roman" w:hAnsi="Times New Roman"/>
          <w:b/>
          <w:i/>
          <w:sz w:val="16"/>
          <w:szCs w:val="16"/>
        </w:rPr>
        <w:t>4.04</w:t>
      </w:r>
    </w:p>
    <w:p w:rsidR="00EF3F2E" w:rsidRPr="00AA7AC6" w:rsidRDefault="00EF3F2E" w:rsidP="00EF3F2E">
      <w:pPr>
        <w:spacing w:after="100" w:line="240" w:lineRule="auto"/>
        <w:ind w:left="142"/>
        <w:rPr>
          <w:rFonts w:ascii="Times New Roman" w:hAnsi="Times New Roman"/>
          <w:sz w:val="16"/>
          <w:szCs w:val="16"/>
        </w:rPr>
      </w:pPr>
      <w:proofErr w:type="gramStart"/>
      <w:r w:rsidRPr="00AA7AC6">
        <w:rPr>
          <w:rFonts w:ascii="Times New Roman" w:hAnsi="Times New Roman"/>
          <w:sz w:val="16"/>
          <w:szCs w:val="16"/>
        </w:rPr>
        <w:t>proportion</w:t>
      </w:r>
      <w:proofErr w:type="gramEnd"/>
      <w:r w:rsidRPr="00AA7AC6">
        <w:rPr>
          <w:rFonts w:ascii="Times New Roman" w:hAnsi="Times New Roman"/>
          <w:sz w:val="16"/>
          <w:szCs w:val="16"/>
        </w:rPr>
        <w:t xml:space="preserve"> of total health </w:t>
      </w:r>
    </w:p>
    <w:p w:rsidR="00EF3F2E" w:rsidRDefault="00EF3F2E" w:rsidP="00EF3F2E">
      <w:pPr>
        <w:spacing w:after="100" w:line="240" w:lineRule="auto"/>
        <w:ind w:left="142"/>
        <w:rPr>
          <w:rFonts w:ascii="Times New Roman" w:hAnsi="Times New Roman"/>
          <w:sz w:val="16"/>
          <w:szCs w:val="16"/>
        </w:rPr>
      </w:pPr>
      <w:proofErr w:type="gramStart"/>
      <w:r w:rsidRPr="00AA7AC6">
        <w:rPr>
          <w:rFonts w:ascii="Times New Roman" w:hAnsi="Times New Roman"/>
          <w:sz w:val="16"/>
          <w:szCs w:val="16"/>
        </w:rPr>
        <w:t>expenditure</w:t>
      </w:r>
      <w:proofErr w:type="gramEnd"/>
    </w:p>
    <w:p w:rsidR="00AA7AC6" w:rsidRPr="00AA7AC6" w:rsidRDefault="00AA7AC6" w:rsidP="00AA7AC6">
      <w:pPr>
        <w:spacing w:after="100" w:line="240" w:lineRule="auto"/>
        <w:rPr>
          <w:rFonts w:ascii="Times New Roman" w:hAnsi="Times New Roman"/>
          <w:sz w:val="16"/>
          <w:szCs w:val="16"/>
        </w:rPr>
      </w:pPr>
      <w:r>
        <w:rPr>
          <w:rFonts w:ascii="Times New Roman" w:hAnsi="Times New Roman"/>
          <w:sz w:val="16"/>
          <w:szCs w:val="16"/>
        </w:rPr>
        <w:t>Year</w:t>
      </w:r>
      <w:r w:rsidRPr="00AA7AC6">
        <w:rPr>
          <w:rFonts w:ascii="Times New Roman" w:hAnsi="Times New Roman"/>
          <w:sz w:val="16"/>
          <w:szCs w:val="16"/>
        </w:rPr>
        <w:t xml:space="preserve">                                                                                                                                </w:t>
      </w:r>
      <w:r w:rsidRPr="00AA7AC6">
        <w:rPr>
          <w:rFonts w:ascii="Times New Roman" w:hAnsi="Times New Roman"/>
          <w:b/>
          <w:sz w:val="16"/>
          <w:szCs w:val="16"/>
        </w:rPr>
        <w:t xml:space="preserve">  </w:t>
      </w:r>
      <w:r>
        <w:rPr>
          <w:rFonts w:ascii="Times New Roman" w:hAnsi="Times New Roman"/>
          <w:sz w:val="16"/>
          <w:szCs w:val="16"/>
        </w:rPr>
        <w:t xml:space="preserve">                                                                     </w:t>
      </w:r>
      <w:r w:rsidR="00C9381A">
        <w:rPr>
          <w:rFonts w:ascii="Times New Roman" w:hAnsi="Times New Roman"/>
          <w:sz w:val="16"/>
          <w:szCs w:val="16"/>
        </w:rPr>
        <w:t xml:space="preserve">  </w:t>
      </w:r>
      <w:r>
        <w:rPr>
          <w:rFonts w:ascii="Times New Roman" w:hAnsi="Times New Roman"/>
          <w:sz w:val="16"/>
          <w:szCs w:val="16"/>
        </w:rPr>
        <w:t xml:space="preserve">     </w:t>
      </w:r>
      <w:r w:rsidR="00C9381A">
        <w:rPr>
          <w:rFonts w:ascii="Times New Roman" w:hAnsi="Times New Roman"/>
          <w:b/>
          <w:i/>
          <w:sz w:val="16"/>
          <w:szCs w:val="16"/>
        </w:rPr>
        <w:t xml:space="preserve">0.06    </w:t>
      </w:r>
      <w:r w:rsidRPr="00AA7AC6">
        <w:rPr>
          <w:rFonts w:ascii="Times New Roman" w:hAnsi="Times New Roman"/>
          <w:b/>
          <w:i/>
          <w:sz w:val="16"/>
          <w:szCs w:val="16"/>
        </w:rPr>
        <w:t>11.58</w:t>
      </w:r>
    </w:p>
    <w:p w:rsidR="00EF3F2E" w:rsidRPr="00AA7AC6" w:rsidRDefault="00EF3F2E" w:rsidP="00003661">
      <w:pPr>
        <w:pBdr>
          <w:bottom w:val="single" w:sz="4" w:space="1" w:color="auto"/>
        </w:pBdr>
        <w:spacing w:after="100" w:line="240" w:lineRule="auto"/>
        <w:rPr>
          <w:rFonts w:ascii="Times New Roman" w:hAnsi="Times New Roman"/>
          <w:sz w:val="16"/>
          <w:szCs w:val="16"/>
        </w:rPr>
      </w:pPr>
      <w:r w:rsidRPr="00AA7AC6">
        <w:rPr>
          <w:rFonts w:ascii="Times New Roman" w:hAnsi="Times New Roman"/>
          <w:sz w:val="16"/>
          <w:szCs w:val="16"/>
        </w:rPr>
        <w:t xml:space="preserve">Constant                             </w:t>
      </w:r>
      <w:r w:rsidR="00AA7AC6">
        <w:rPr>
          <w:rFonts w:ascii="Times New Roman" w:hAnsi="Times New Roman"/>
          <w:sz w:val="16"/>
          <w:szCs w:val="16"/>
        </w:rPr>
        <w:t xml:space="preserve">  </w:t>
      </w:r>
      <w:r w:rsidRPr="00AA7AC6">
        <w:rPr>
          <w:rFonts w:ascii="Times New Roman" w:hAnsi="Times New Roman"/>
          <w:sz w:val="16"/>
          <w:szCs w:val="16"/>
        </w:rPr>
        <w:t xml:space="preserve">  </w:t>
      </w:r>
      <w:r w:rsidRPr="00AA7AC6">
        <w:rPr>
          <w:rFonts w:ascii="Times New Roman" w:hAnsi="Times New Roman"/>
          <w:b/>
          <w:i/>
          <w:sz w:val="16"/>
          <w:szCs w:val="16"/>
        </w:rPr>
        <w:t>10.14        3.36      32.73      8.44       32.05       8.40       14.51      3.86     7.81      2.1</w:t>
      </w:r>
      <w:r w:rsidRPr="00AA7AC6">
        <w:rPr>
          <w:rFonts w:ascii="Times New Roman" w:hAnsi="Times New Roman"/>
          <w:i/>
          <w:sz w:val="16"/>
          <w:szCs w:val="16"/>
        </w:rPr>
        <w:t xml:space="preserve">      6.81     1.83   </w:t>
      </w:r>
      <w:r w:rsidR="00C9381A">
        <w:rPr>
          <w:rFonts w:ascii="Times New Roman" w:hAnsi="Times New Roman"/>
          <w:i/>
          <w:sz w:val="16"/>
          <w:szCs w:val="16"/>
        </w:rPr>
        <w:t xml:space="preserve">  </w:t>
      </w:r>
      <w:r w:rsidRPr="00AA7AC6">
        <w:rPr>
          <w:rFonts w:ascii="Times New Roman" w:hAnsi="Times New Roman"/>
          <w:i/>
          <w:sz w:val="16"/>
          <w:szCs w:val="16"/>
        </w:rPr>
        <w:t xml:space="preserve">  </w:t>
      </w:r>
      <w:r w:rsidR="00C9381A">
        <w:rPr>
          <w:rFonts w:ascii="Times New Roman" w:hAnsi="Times New Roman"/>
          <w:b/>
          <w:i/>
          <w:sz w:val="16"/>
          <w:szCs w:val="16"/>
        </w:rPr>
        <w:t xml:space="preserve">7.22    </w:t>
      </w:r>
      <w:r w:rsidR="00AA7AC6" w:rsidRPr="00AA7AC6">
        <w:rPr>
          <w:rFonts w:ascii="Times New Roman" w:hAnsi="Times New Roman"/>
          <w:b/>
          <w:i/>
          <w:sz w:val="16"/>
          <w:szCs w:val="16"/>
        </w:rPr>
        <w:t xml:space="preserve">  2.29</w:t>
      </w:r>
      <w:r w:rsidRPr="00AA7AC6">
        <w:rPr>
          <w:rFonts w:ascii="Times New Roman" w:hAnsi="Times New Roman"/>
          <w:b/>
          <w:sz w:val="16"/>
          <w:szCs w:val="16"/>
        </w:rPr>
        <w:t xml:space="preserve">    </w:t>
      </w:r>
    </w:p>
    <w:p w:rsidR="00AA7AC6" w:rsidRPr="00AF2C7E" w:rsidRDefault="00003661" w:rsidP="00AF2C7E">
      <w:pPr>
        <w:spacing w:after="100" w:line="240" w:lineRule="auto"/>
        <w:ind w:left="180"/>
        <w:rPr>
          <w:rFonts w:ascii="Times New Roman" w:hAnsi="Times New Roman"/>
          <w:sz w:val="18"/>
          <w:szCs w:val="18"/>
        </w:rPr>
      </w:pPr>
      <w:r>
        <w:rPr>
          <w:rFonts w:ascii="Times New Roman" w:hAnsi="Times New Roman"/>
          <w:sz w:val="18"/>
          <w:szCs w:val="18"/>
        </w:rPr>
        <w:t>Bold italics indicate significant at the 5% level</w:t>
      </w:r>
      <w:r w:rsidR="00765D59">
        <w:rPr>
          <w:rFonts w:ascii="Times New Roman" w:hAnsi="Times New Roman"/>
          <w:sz w:val="18"/>
          <w:szCs w:val="18"/>
        </w:rPr>
        <w:t xml:space="preserve"> (n=340)</w:t>
      </w:r>
    </w:p>
    <w:p w:rsidR="00AF2C7E" w:rsidRDefault="00AF2C7E" w:rsidP="00100E1B">
      <w:pPr>
        <w:spacing w:line="480" w:lineRule="auto"/>
        <w:rPr>
          <w:rFonts w:ascii="Times New Roman" w:eastAsia="SimSun" w:hAnsi="Times New Roman"/>
          <w:b/>
          <w:bCs/>
          <w:sz w:val="24"/>
          <w:szCs w:val="24"/>
          <w:lang w:eastAsia="zh-CN"/>
        </w:rPr>
      </w:pPr>
    </w:p>
    <w:p w:rsidR="00100E1B" w:rsidRDefault="00100E1B" w:rsidP="00100E1B">
      <w:pPr>
        <w:spacing w:line="480" w:lineRule="auto"/>
        <w:rPr>
          <w:rFonts w:ascii="Times New Roman" w:eastAsia="SimSun" w:hAnsi="Times New Roman"/>
          <w:b/>
          <w:bCs/>
          <w:sz w:val="24"/>
          <w:szCs w:val="24"/>
          <w:lang w:eastAsia="zh-CN"/>
        </w:rPr>
      </w:pPr>
      <w:r>
        <w:rPr>
          <w:rFonts w:ascii="Times New Roman" w:eastAsia="SimSun" w:hAnsi="Times New Roman"/>
          <w:b/>
          <w:bCs/>
          <w:sz w:val="24"/>
          <w:szCs w:val="24"/>
          <w:lang w:eastAsia="zh-CN"/>
        </w:rPr>
        <w:lastRenderedPageBreak/>
        <w:t>5. Results</w:t>
      </w:r>
      <w:r w:rsidR="00345DBB">
        <w:rPr>
          <w:rFonts w:ascii="Times New Roman" w:eastAsia="SimSun" w:hAnsi="Times New Roman"/>
          <w:b/>
          <w:bCs/>
          <w:sz w:val="24"/>
          <w:szCs w:val="24"/>
          <w:lang w:eastAsia="zh-CN"/>
        </w:rPr>
        <w:t xml:space="preserve"> for GLS Estimates</w:t>
      </w:r>
    </w:p>
    <w:p w:rsidR="00F93D22" w:rsidRPr="00F16A00" w:rsidRDefault="00F93D22" w:rsidP="00F93D22">
      <w:pPr>
        <w:spacing w:line="480" w:lineRule="auto"/>
        <w:rPr>
          <w:rFonts w:ascii="Times New Roman" w:hAnsi="Times New Roman"/>
          <w:sz w:val="24"/>
          <w:szCs w:val="24"/>
        </w:rPr>
      </w:pPr>
      <w:r w:rsidRPr="00F16A00">
        <w:rPr>
          <w:rFonts w:ascii="Times New Roman" w:hAnsi="Times New Roman"/>
          <w:sz w:val="24"/>
          <w:szCs w:val="24"/>
        </w:rPr>
        <w:t xml:space="preserve">It is highly likely that </w:t>
      </w:r>
      <w:proofErr w:type="spellStart"/>
      <w:r w:rsidRPr="00F16A00">
        <w:rPr>
          <w:rFonts w:ascii="Times New Roman" w:hAnsi="Times New Roman"/>
          <w:sz w:val="24"/>
          <w:szCs w:val="24"/>
        </w:rPr>
        <w:t>heteroscedasticity</w:t>
      </w:r>
      <w:proofErr w:type="spellEnd"/>
      <w:r w:rsidRPr="00F16A00">
        <w:rPr>
          <w:rFonts w:ascii="Times New Roman" w:hAnsi="Times New Roman"/>
          <w:sz w:val="24"/>
          <w:szCs w:val="24"/>
        </w:rPr>
        <w:t xml:space="preserve"> and cross-sectional correlation are </w:t>
      </w:r>
      <w:r w:rsidR="004C6E80" w:rsidRPr="00F16A00">
        <w:rPr>
          <w:rFonts w:ascii="Times New Roman" w:hAnsi="Times New Roman"/>
          <w:sz w:val="24"/>
          <w:szCs w:val="24"/>
        </w:rPr>
        <w:t xml:space="preserve">issues </w:t>
      </w:r>
      <w:r w:rsidR="008239B7">
        <w:rPr>
          <w:rFonts w:ascii="Times New Roman" w:hAnsi="Times New Roman"/>
          <w:sz w:val="24"/>
          <w:szCs w:val="24"/>
        </w:rPr>
        <w:t>in this</w:t>
      </w:r>
      <w:r w:rsidRPr="00F16A00">
        <w:rPr>
          <w:rFonts w:ascii="Times New Roman" w:hAnsi="Times New Roman"/>
          <w:sz w:val="24"/>
          <w:szCs w:val="24"/>
        </w:rPr>
        <w:t xml:space="preserve"> panel data. </w:t>
      </w:r>
      <w:r w:rsidR="00345DBB" w:rsidRPr="00F16A00">
        <w:rPr>
          <w:rFonts w:ascii="Times New Roman" w:hAnsi="Times New Roman"/>
          <w:sz w:val="24"/>
          <w:szCs w:val="24"/>
        </w:rPr>
        <w:t xml:space="preserve">The </w:t>
      </w:r>
      <w:proofErr w:type="spellStart"/>
      <w:r w:rsidR="00016F73">
        <w:rPr>
          <w:rFonts w:ascii="Times New Roman" w:hAnsi="Times New Roman"/>
          <w:sz w:val="24"/>
          <w:szCs w:val="24"/>
        </w:rPr>
        <w:t>Breusch</w:t>
      </w:r>
      <w:proofErr w:type="spellEnd"/>
      <w:r w:rsidR="00016F73">
        <w:rPr>
          <w:rFonts w:ascii="Times New Roman" w:hAnsi="Times New Roman"/>
          <w:sz w:val="24"/>
          <w:szCs w:val="24"/>
        </w:rPr>
        <w:t>-Pagan / Cook-</w:t>
      </w:r>
      <w:r w:rsidRPr="00F16A00">
        <w:rPr>
          <w:rFonts w:ascii="Times New Roman" w:hAnsi="Times New Roman"/>
          <w:sz w:val="24"/>
          <w:szCs w:val="24"/>
        </w:rPr>
        <w:t>Weisberg test show</w:t>
      </w:r>
      <w:r w:rsidR="00345DBB" w:rsidRPr="00F16A00">
        <w:rPr>
          <w:rFonts w:ascii="Times New Roman" w:hAnsi="Times New Roman"/>
          <w:sz w:val="24"/>
          <w:szCs w:val="24"/>
        </w:rPr>
        <w:t>s</w:t>
      </w:r>
      <w:r w:rsidRPr="00F16A00">
        <w:rPr>
          <w:rFonts w:ascii="Times New Roman" w:hAnsi="Times New Roman"/>
          <w:sz w:val="24"/>
          <w:szCs w:val="24"/>
        </w:rPr>
        <w:t xml:space="preserve"> that there exists </w:t>
      </w:r>
      <w:proofErr w:type="spellStart"/>
      <w:r w:rsidRPr="00F16A00">
        <w:rPr>
          <w:rFonts w:ascii="Times New Roman" w:hAnsi="Times New Roman"/>
          <w:sz w:val="24"/>
          <w:szCs w:val="24"/>
        </w:rPr>
        <w:t>heteroscedasticity</w:t>
      </w:r>
      <w:proofErr w:type="spellEnd"/>
      <w:r w:rsidRPr="00F16A00">
        <w:rPr>
          <w:rFonts w:ascii="Times New Roman" w:hAnsi="Times New Roman"/>
          <w:sz w:val="24"/>
          <w:szCs w:val="24"/>
        </w:rPr>
        <w:t xml:space="preserve"> in the data.</w:t>
      </w:r>
      <w:r w:rsidR="00694FAE">
        <w:rPr>
          <w:rStyle w:val="FootnoteReference"/>
          <w:rFonts w:ascii="Times New Roman" w:hAnsi="Times New Roman"/>
          <w:sz w:val="24"/>
          <w:szCs w:val="24"/>
        </w:rPr>
        <w:footnoteReference w:id="1"/>
      </w:r>
      <w:r w:rsidRPr="00F16A00">
        <w:rPr>
          <w:rFonts w:ascii="Times New Roman" w:hAnsi="Times New Roman"/>
          <w:sz w:val="24"/>
          <w:szCs w:val="24"/>
        </w:rPr>
        <w:t xml:space="preserve"> </w:t>
      </w:r>
      <w:proofErr w:type="spellStart"/>
      <w:r w:rsidRPr="00F16A00">
        <w:rPr>
          <w:rFonts w:ascii="Times New Roman" w:hAnsi="Times New Roman"/>
          <w:sz w:val="24"/>
          <w:szCs w:val="24"/>
        </w:rPr>
        <w:t>Heteroscedasticity</w:t>
      </w:r>
      <w:proofErr w:type="spellEnd"/>
      <w:r w:rsidRPr="00F16A00">
        <w:rPr>
          <w:rFonts w:ascii="Times New Roman" w:hAnsi="Times New Roman"/>
          <w:sz w:val="24"/>
          <w:szCs w:val="24"/>
        </w:rPr>
        <w:t xml:space="preserve"> means the error term</w:t>
      </w:r>
      <w:r w:rsidR="008239B7">
        <w:rPr>
          <w:rFonts w:ascii="Times New Roman" w:hAnsi="Times New Roman"/>
          <w:sz w:val="24"/>
          <w:szCs w:val="24"/>
        </w:rPr>
        <w:t>s</w:t>
      </w:r>
      <w:r w:rsidRPr="00F16A00">
        <w:rPr>
          <w:rFonts w:ascii="Times New Roman" w:hAnsi="Times New Roman"/>
          <w:sz w:val="24"/>
          <w:szCs w:val="24"/>
        </w:rPr>
        <w:t xml:space="preserve"> have different variances (Greene 2012 p.257). To </w:t>
      </w:r>
      <w:r w:rsidR="008239B7">
        <w:rPr>
          <w:rFonts w:ascii="Times New Roman" w:hAnsi="Times New Roman"/>
          <w:sz w:val="24"/>
          <w:szCs w:val="24"/>
        </w:rPr>
        <w:t>correct for</w:t>
      </w:r>
      <w:r w:rsidR="002A69CB">
        <w:rPr>
          <w:rFonts w:ascii="Times New Roman" w:hAnsi="Times New Roman"/>
          <w:sz w:val="24"/>
          <w:szCs w:val="24"/>
        </w:rPr>
        <w:t xml:space="preserve"> </w:t>
      </w:r>
      <w:proofErr w:type="spellStart"/>
      <w:r w:rsidR="002A69CB">
        <w:rPr>
          <w:rFonts w:ascii="Times New Roman" w:hAnsi="Times New Roman"/>
          <w:sz w:val="24"/>
          <w:szCs w:val="24"/>
        </w:rPr>
        <w:t>heteroscedasticity</w:t>
      </w:r>
      <w:proofErr w:type="spellEnd"/>
      <w:r w:rsidR="002A69CB">
        <w:rPr>
          <w:rFonts w:ascii="Times New Roman" w:hAnsi="Times New Roman"/>
          <w:sz w:val="24"/>
          <w:szCs w:val="24"/>
        </w:rPr>
        <w:t xml:space="preserve"> and autocorrelation</w:t>
      </w:r>
      <w:r w:rsidRPr="00F16A00">
        <w:rPr>
          <w:rFonts w:ascii="Times New Roman" w:hAnsi="Times New Roman"/>
          <w:sz w:val="24"/>
          <w:szCs w:val="24"/>
        </w:rPr>
        <w:t xml:space="preserve">, General Least Squares (GLS) technique was used </w:t>
      </w:r>
      <w:r w:rsidR="00345DBB" w:rsidRPr="00F16A00">
        <w:rPr>
          <w:rFonts w:ascii="Times New Roman" w:hAnsi="Times New Roman"/>
          <w:sz w:val="24"/>
          <w:szCs w:val="24"/>
        </w:rPr>
        <w:t>under</w:t>
      </w:r>
      <w:r w:rsidRPr="00F16A00">
        <w:rPr>
          <w:rFonts w:ascii="Times New Roman" w:hAnsi="Times New Roman"/>
          <w:sz w:val="24"/>
          <w:szCs w:val="24"/>
        </w:rPr>
        <w:t xml:space="preserve"> the assumption t</w:t>
      </w:r>
      <w:r w:rsidR="00F76030" w:rsidRPr="00F16A00">
        <w:rPr>
          <w:rFonts w:ascii="Times New Roman" w:hAnsi="Times New Roman"/>
          <w:sz w:val="24"/>
          <w:szCs w:val="24"/>
        </w:rPr>
        <w:t xml:space="preserve">hat </w:t>
      </w:r>
      <w:r w:rsidR="00345DBB" w:rsidRPr="00F16A00">
        <w:rPr>
          <w:rFonts w:ascii="Times New Roman" w:hAnsi="Times New Roman"/>
          <w:sz w:val="24"/>
          <w:szCs w:val="24"/>
        </w:rPr>
        <w:t>the data w</w:t>
      </w:r>
      <w:r w:rsidR="008F7606" w:rsidRPr="00F16A00">
        <w:rPr>
          <w:rFonts w:ascii="Times New Roman" w:hAnsi="Times New Roman"/>
          <w:sz w:val="24"/>
          <w:szCs w:val="24"/>
        </w:rPr>
        <w:t>ere</w:t>
      </w:r>
      <w:r w:rsidR="00345DBB" w:rsidRPr="00F16A00">
        <w:rPr>
          <w:rFonts w:ascii="Times New Roman" w:hAnsi="Times New Roman"/>
          <w:sz w:val="24"/>
          <w:szCs w:val="24"/>
        </w:rPr>
        <w:t xml:space="preserve"> </w:t>
      </w:r>
      <w:proofErr w:type="spellStart"/>
      <w:r w:rsidR="00016F73">
        <w:rPr>
          <w:rFonts w:ascii="Times New Roman" w:hAnsi="Times New Roman"/>
          <w:sz w:val="24"/>
          <w:szCs w:val="24"/>
        </w:rPr>
        <w:t>heterosc</w:t>
      </w:r>
      <w:r w:rsidR="00F76030" w:rsidRPr="00F16A00">
        <w:rPr>
          <w:rFonts w:ascii="Times New Roman" w:hAnsi="Times New Roman"/>
          <w:sz w:val="24"/>
          <w:szCs w:val="24"/>
        </w:rPr>
        <w:t>edastic</w:t>
      </w:r>
      <w:proofErr w:type="spellEnd"/>
      <w:r w:rsidR="00F76030" w:rsidRPr="00F16A00">
        <w:rPr>
          <w:rFonts w:ascii="Times New Roman" w:hAnsi="Times New Roman"/>
          <w:sz w:val="24"/>
          <w:szCs w:val="24"/>
        </w:rPr>
        <w:t xml:space="preserve"> with cross-</w:t>
      </w:r>
      <w:r w:rsidRPr="00F16A00">
        <w:rPr>
          <w:rFonts w:ascii="Times New Roman" w:hAnsi="Times New Roman"/>
          <w:sz w:val="24"/>
          <w:szCs w:val="24"/>
        </w:rPr>
        <w:t xml:space="preserve">sectional correlation, </w:t>
      </w:r>
      <w:r w:rsidR="00345DBB" w:rsidRPr="00F16A00">
        <w:rPr>
          <w:rFonts w:ascii="Times New Roman" w:hAnsi="Times New Roman"/>
          <w:sz w:val="24"/>
          <w:szCs w:val="24"/>
        </w:rPr>
        <w:t xml:space="preserve">and a </w:t>
      </w:r>
      <w:r w:rsidRPr="00F16A00">
        <w:rPr>
          <w:rFonts w:ascii="Times New Roman" w:hAnsi="Times New Roman"/>
          <w:sz w:val="24"/>
          <w:szCs w:val="24"/>
        </w:rPr>
        <w:t xml:space="preserve">common AR (1) coefficient for all panels. Table 6 and 7 present the </w:t>
      </w:r>
      <w:r w:rsidR="00345DBB" w:rsidRPr="00F16A00">
        <w:rPr>
          <w:rFonts w:ascii="Times New Roman" w:hAnsi="Times New Roman"/>
          <w:sz w:val="24"/>
          <w:szCs w:val="24"/>
        </w:rPr>
        <w:t>results by applying the GLS estimator</w:t>
      </w:r>
      <w:r w:rsidRPr="00F16A00">
        <w:rPr>
          <w:rFonts w:ascii="Times New Roman" w:hAnsi="Times New Roman"/>
          <w:sz w:val="24"/>
          <w:szCs w:val="24"/>
        </w:rPr>
        <w:t>.</w:t>
      </w:r>
    </w:p>
    <w:p w:rsidR="00F93D22" w:rsidRPr="00F16A00" w:rsidRDefault="00CB7998" w:rsidP="00F93D22">
      <w:pPr>
        <w:spacing w:line="480" w:lineRule="auto"/>
        <w:rPr>
          <w:rFonts w:ascii="Times New Roman" w:hAnsi="Times New Roman"/>
          <w:sz w:val="24"/>
          <w:szCs w:val="24"/>
        </w:rPr>
      </w:pPr>
      <w:r w:rsidRPr="00F16A00">
        <w:rPr>
          <w:rFonts w:ascii="Times New Roman" w:hAnsi="Times New Roman"/>
          <w:sz w:val="24"/>
          <w:szCs w:val="24"/>
        </w:rPr>
        <w:t xml:space="preserve">In </w:t>
      </w:r>
      <w:r w:rsidR="00950E45" w:rsidRPr="00F16A00">
        <w:rPr>
          <w:rFonts w:ascii="Times New Roman" w:hAnsi="Times New Roman"/>
          <w:sz w:val="24"/>
          <w:szCs w:val="24"/>
        </w:rPr>
        <w:t>the GLS estimates</w:t>
      </w:r>
      <w:r w:rsidRPr="00F16A00">
        <w:rPr>
          <w:rFonts w:ascii="Times New Roman" w:hAnsi="Times New Roman"/>
          <w:sz w:val="24"/>
          <w:szCs w:val="24"/>
        </w:rPr>
        <w:t>, t</w:t>
      </w:r>
      <w:r w:rsidR="00F93D22" w:rsidRPr="00F16A00">
        <w:rPr>
          <w:rFonts w:ascii="Times New Roman" w:hAnsi="Times New Roman"/>
          <w:sz w:val="24"/>
          <w:szCs w:val="24"/>
        </w:rPr>
        <w:t>he main positive and significant variables (at the 5% level of significance) are real per capita GDP, proportion of population aged 45-64, 75-84, family physicians per 1000 population</w:t>
      </w:r>
      <w:r w:rsidR="00016F73">
        <w:rPr>
          <w:rFonts w:ascii="Times New Roman" w:hAnsi="Times New Roman"/>
          <w:sz w:val="24"/>
          <w:szCs w:val="24"/>
        </w:rPr>
        <w:t>, and some provincial dummies</w:t>
      </w:r>
      <w:r w:rsidR="00F93D22" w:rsidRPr="00F16A00">
        <w:rPr>
          <w:rFonts w:ascii="Times New Roman" w:hAnsi="Times New Roman"/>
          <w:sz w:val="24"/>
          <w:szCs w:val="24"/>
        </w:rPr>
        <w:t>. The main negative and significant variables include proportion of population aged 65-74, provincial government hospital expenditure as a proportion of provincial government health expenditure, and private sector health expenditure as a proportion of total health expenditure. These varia</w:t>
      </w:r>
      <w:r w:rsidRPr="00F16A00">
        <w:rPr>
          <w:rFonts w:ascii="Times New Roman" w:hAnsi="Times New Roman"/>
          <w:sz w:val="24"/>
          <w:szCs w:val="24"/>
        </w:rPr>
        <w:t>bles are significant in all four</w:t>
      </w:r>
      <w:r w:rsidR="00F93D22" w:rsidRPr="00F16A00">
        <w:rPr>
          <w:rFonts w:ascii="Times New Roman" w:hAnsi="Times New Roman"/>
          <w:sz w:val="24"/>
          <w:szCs w:val="24"/>
        </w:rPr>
        <w:t xml:space="preserve"> </w:t>
      </w:r>
      <w:r w:rsidR="008239B7">
        <w:rPr>
          <w:rFonts w:ascii="Times New Roman" w:hAnsi="Times New Roman"/>
          <w:sz w:val="24"/>
          <w:szCs w:val="24"/>
        </w:rPr>
        <w:t xml:space="preserve">of the </w:t>
      </w:r>
      <w:r w:rsidR="00F93D22" w:rsidRPr="00F16A00">
        <w:rPr>
          <w:rFonts w:ascii="Times New Roman" w:hAnsi="Times New Roman"/>
          <w:sz w:val="24"/>
          <w:szCs w:val="24"/>
        </w:rPr>
        <w:t>regression equ</w:t>
      </w:r>
      <w:r w:rsidR="00CC6D6C">
        <w:rPr>
          <w:rFonts w:ascii="Times New Roman" w:hAnsi="Times New Roman"/>
          <w:sz w:val="24"/>
          <w:szCs w:val="24"/>
        </w:rPr>
        <w:t>ations and consistent with existing</w:t>
      </w:r>
      <w:r w:rsidR="00F93D22" w:rsidRPr="00F16A00">
        <w:rPr>
          <w:rFonts w:ascii="Times New Roman" w:hAnsi="Times New Roman"/>
          <w:sz w:val="24"/>
          <w:szCs w:val="24"/>
        </w:rPr>
        <w:t xml:space="preserve"> studies </w:t>
      </w:r>
      <w:r w:rsidR="00CC5C60">
        <w:rPr>
          <w:rFonts w:ascii="Times New Roman" w:hAnsi="Times New Roman"/>
          <w:sz w:val="24"/>
          <w:szCs w:val="24"/>
        </w:rPr>
        <w:t xml:space="preserve">(Di Matteo, 2002, 2014; Wang, 2015) </w:t>
      </w:r>
      <w:r w:rsidR="00CC5C60" w:rsidRPr="00F16A00">
        <w:rPr>
          <w:rFonts w:ascii="Times New Roman" w:hAnsi="Times New Roman"/>
          <w:sz w:val="24"/>
          <w:szCs w:val="24"/>
        </w:rPr>
        <w:t>of drug expenditure</w:t>
      </w:r>
      <w:r w:rsidR="00CC6D6C">
        <w:rPr>
          <w:rFonts w:ascii="Times New Roman" w:hAnsi="Times New Roman"/>
          <w:sz w:val="24"/>
          <w:szCs w:val="24"/>
        </w:rPr>
        <w:t xml:space="preserve">. </w:t>
      </w:r>
    </w:p>
    <w:p w:rsidR="0006211C" w:rsidRPr="00F16A00" w:rsidRDefault="0006211C" w:rsidP="00F93D22">
      <w:pPr>
        <w:spacing w:line="480" w:lineRule="auto"/>
        <w:rPr>
          <w:rFonts w:ascii="Times New Roman" w:hAnsi="Times New Roman"/>
          <w:sz w:val="24"/>
          <w:szCs w:val="24"/>
        </w:rPr>
      </w:pPr>
    </w:p>
    <w:p w:rsidR="004C6E80" w:rsidRPr="00F16A00" w:rsidRDefault="004C6E80" w:rsidP="00F93D22">
      <w:pPr>
        <w:spacing w:line="480" w:lineRule="auto"/>
        <w:rPr>
          <w:rFonts w:ascii="Times New Roman" w:hAnsi="Times New Roman"/>
          <w:b/>
          <w:sz w:val="24"/>
          <w:szCs w:val="24"/>
        </w:rPr>
      </w:pPr>
      <w:r w:rsidRPr="00F16A00">
        <w:rPr>
          <w:rFonts w:ascii="Times New Roman" w:hAnsi="Times New Roman"/>
          <w:b/>
          <w:sz w:val="24"/>
          <w:szCs w:val="24"/>
        </w:rPr>
        <w:t>6. Discussion</w:t>
      </w:r>
    </w:p>
    <w:p w:rsidR="00950E45" w:rsidRPr="00F16A00" w:rsidRDefault="00950E45" w:rsidP="00950E45">
      <w:pPr>
        <w:spacing w:line="480" w:lineRule="auto"/>
        <w:rPr>
          <w:rFonts w:ascii="Times New Roman" w:hAnsi="Times New Roman"/>
          <w:sz w:val="24"/>
          <w:szCs w:val="24"/>
        </w:rPr>
      </w:pPr>
      <w:r w:rsidRPr="00F16A00">
        <w:rPr>
          <w:rFonts w:ascii="Times New Roman" w:hAnsi="Times New Roman"/>
          <w:sz w:val="24"/>
          <w:szCs w:val="24"/>
        </w:rPr>
        <w:t>Given that provincial drug plans are for individuals on social assistance and the elderly over age 65, the age variables are especially interesting.  The results suggest the big age driver is not necessarily the 65-74 demog</w:t>
      </w:r>
      <w:r w:rsidR="00016F73">
        <w:rPr>
          <w:rFonts w:ascii="Times New Roman" w:hAnsi="Times New Roman"/>
          <w:sz w:val="24"/>
          <w:szCs w:val="24"/>
        </w:rPr>
        <w:t>raphic but the 45-64 and the 75</w:t>
      </w:r>
      <w:r w:rsidRPr="00F16A00">
        <w:rPr>
          <w:rFonts w:ascii="Times New Roman" w:hAnsi="Times New Roman"/>
          <w:sz w:val="24"/>
          <w:szCs w:val="24"/>
        </w:rPr>
        <w:t xml:space="preserve">-84 age groups.  This suggests that </w:t>
      </w:r>
      <w:r w:rsidRPr="00F16A00">
        <w:rPr>
          <w:rFonts w:ascii="Times New Roman" w:hAnsi="Times New Roman"/>
          <w:sz w:val="24"/>
          <w:szCs w:val="24"/>
        </w:rPr>
        <w:lastRenderedPageBreak/>
        <w:t>social assistance may be a bigger driver of provincial government drug spending below age 65</w:t>
      </w:r>
      <w:r w:rsidR="000C0548">
        <w:rPr>
          <w:rFonts w:ascii="Times New Roman" w:hAnsi="Times New Roman"/>
          <w:sz w:val="24"/>
          <w:szCs w:val="24"/>
        </w:rPr>
        <w:t>,</w:t>
      </w:r>
      <w:r w:rsidRPr="00F16A00">
        <w:rPr>
          <w:rFonts w:ascii="Times New Roman" w:hAnsi="Times New Roman"/>
          <w:sz w:val="24"/>
          <w:szCs w:val="24"/>
        </w:rPr>
        <w:t xml:space="preserve"> while when it comes to the el</w:t>
      </w:r>
      <w:r w:rsidR="00082287">
        <w:rPr>
          <w:rFonts w:ascii="Times New Roman" w:hAnsi="Times New Roman"/>
          <w:sz w:val="24"/>
          <w:szCs w:val="24"/>
        </w:rPr>
        <w:t>derly, it is the population of ‘very old’ as opposed to ‘young old’</w:t>
      </w:r>
      <w:r w:rsidRPr="00F16A00">
        <w:rPr>
          <w:rFonts w:ascii="Times New Roman" w:hAnsi="Times New Roman"/>
          <w:sz w:val="24"/>
          <w:szCs w:val="24"/>
        </w:rPr>
        <w:t xml:space="preserve"> that is the more important driver.  However, most of that effect is for the 75-84 age category and a healthy survivor effect seems t</w:t>
      </w:r>
      <w:r w:rsidR="00016F73">
        <w:rPr>
          <w:rFonts w:ascii="Times New Roman" w:hAnsi="Times New Roman"/>
          <w:sz w:val="24"/>
          <w:szCs w:val="24"/>
        </w:rPr>
        <w:t>o take effect after age 84 (</w:t>
      </w:r>
      <w:r w:rsidRPr="00F16A00">
        <w:rPr>
          <w:rFonts w:ascii="Times New Roman" w:hAnsi="Times New Roman"/>
          <w:sz w:val="24"/>
          <w:szCs w:val="24"/>
        </w:rPr>
        <w:t>Di Matteo</w:t>
      </w:r>
      <w:r w:rsidR="00016F73">
        <w:rPr>
          <w:rFonts w:ascii="Times New Roman" w:hAnsi="Times New Roman"/>
          <w:sz w:val="24"/>
          <w:szCs w:val="24"/>
        </w:rPr>
        <w:t>,</w:t>
      </w:r>
      <w:r w:rsidR="00082287">
        <w:rPr>
          <w:rFonts w:ascii="Times New Roman" w:hAnsi="Times New Roman"/>
          <w:sz w:val="24"/>
          <w:szCs w:val="24"/>
        </w:rPr>
        <w:t xml:space="preserve"> 2010). T</w:t>
      </w:r>
      <w:r w:rsidR="008239B7">
        <w:rPr>
          <w:rFonts w:ascii="Times New Roman" w:hAnsi="Times New Roman"/>
          <w:sz w:val="24"/>
          <w:szCs w:val="24"/>
        </w:rPr>
        <w:t xml:space="preserve">he effect on </w:t>
      </w:r>
      <w:r w:rsidR="000C0548">
        <w:rPr>
          <w:rFonts w:ascii="Times New Roman" w:hAnsi="Times New Roman"/>
          <w:sz w:val="24"/>
          <w:szCs w:val="24"/>
        </w:rPr>
        <w:t xml:space="preserve">drug </w:t>
      </w:r>
      <w:r w:rsidR="008239B7">
        <w:rPr>
          <w:rFonts w:ascii="Times New Roman" w:hAnsi="Times New Roman"/>
          <w:sz w:val="24"/>
          <w:szCs w:val="24"/>
        </w:rPr>
        <w:t xml:space="preserve">spending of the </w:t>
      </w:r>
      <w:r w:rsidR="007C205D">
        <w:rPr>
          <w:rFonts w:ascii="Times New Roman" w:hAnsi="Times New Roman"/>
          <w:sz w:val="24"/>
          <w:szCs w:val="24"/>
        </w:rPr>
        <w:t>proportion of population aged 75-84 is elastic with elasticity value of 1.15</w:t>
      </w:r>
      <w:r w:rsidR="009E0E79">
        <w:rPr>
          <w:rFonts w:ascii="Times New Roman" w:hAnsi="Times New Roman"/>
          <w:sz w:val="24"/>
          <w:szCs w:val="24"/>
        </w:rPr>
        <w:t xml:space="preserve"> and 1.43</w:t>
      </w:r>
      <w:r w:rsidR="00877E43">
        <w:rPr>
          <w:rFonts w:ascii="Times New Roman" w:hAnsi="Times New Roman"/>
          <w:sz w:val="24"/>
          <w:szCs w:val="24"/>
        </w:rPr>
        <w:t xml:space="preserve"> respectively</w:t>
      </w:r>
      <w:r w:rsidR="008239B7">
        <w:rPr>
          <w:rFonts w:ascii="Times New Roman" w:hAnsi="Times New Roman"/>
          <w:sz w:val="24"/>
          <w:szCs w:val="24"/>
        </w:rPr>
        <w:t>. It means this age</w:t>
      </w:r>
      <w:r w:rsidR="007C205D">
        <w:rPr>
          <w:rFonts w:ascii="Times New Roman" w:hAnsi="Times New Roman"/>
          <w:sz w:val="24"/>
          <w:szCs w:val="24"/>
        </w:rPr>
        <w:t xml:space="preserve"> group is more responsive to</w:t>
      </w:r>
      <w:r w:rsidR="009E0E79">
        <w:rPr>
          <w:rFonts w:ascii="Times New Roman" w:hAnsi="Times New Roman"/>
          <w:sz w:val="24"/>
          <w:szCs w:val="24"/>
        </w:rPr>
        <w:t xml:space="preserve"> real per capita provincial government drug expenditure and real provincial government drug expenditure than other age groups</w:t>
      </w:r>
      <w:r w:rsidR="007C205D">
        <w:rPr>
          <w:rFonts w:ascii="Times New Roman" w:hAnsi="Times New Roman"/>
          <w:sz w:val="24"/>
          <w:szCs w:val="24"/>
        </w:rPr>
        <w:t>.</w:t>
      </w:r>
      <w:r w:rsidR="002B5376" w:rsidRPr="002B5376">
        <w:rPr>
          <w:rFonts w:ascii="Times New Roman" w:hAnsi="Times New Roman"/>
          <w:sz w:val="24"/>
          <w:szCs w:val="24"/>
        </w:rPr>
        <w:t xml:space="preserve"> </w:t>
      </w:r>
    </w:p>
    <w:p w:rsidR="00950E45" w:rsidRPr="00F16A00" w:rsidRDefault="00950E45" w:rsidP="00F93D22">
      <w:pPr>
        <w:spacing w:line="480" w:lineRule="auto"/>
        <w:rPr>
          <w:rFonts w:ascii="Times New Roman" w:hAnsi="Times New Roman"/>
          <w:sz w:val="24"/>
          <w:szCs w:val="24"/>
        </w:rPr>
      </w:pPr>
      <w:r w:rsidRPr="00F16A00">
        <w:rPr>
          <w:rFonts w:ascii="Times New Roman" w:hAnsi="Times New Roman"/>
          <w:sz w:val="24"/>
          <w:szCs w:val="24"/>
        </w:rPr>
        <w:t xml:space="preserve">However, the results show that the proportion of population aged 65-74 is negative and significant for drug spending. A previous </w:t>
      </w:r>
      <w:r w:rsidR="007A1F37">
        <w:rPr>
          <w:rFonts w:ascii="Times New Roman" w:hAnsi="Times New Roman"/>
          <w:sz w:val="24"/>
          <w:szCs w:val="24"/>
        </w:rPr>
        <w:t>study</w:t>
      </w:r>
      <w:r w:rsidRPr="00F16A00">
        <w:rPr>
          <w:rFonts w:ascii="Times New Roman" w:hAnsi="Times New Roman"/>
          <w:sz w:val="24"/>
          <w:szCs w:val="24"/>
        </w:rPr>
        <w:t xml:space="preserve"> identified the same </w:t>
      </w:r>
      <w:r w:rsidR="008239B7">
        <w:rPr>
          <w:rFonts w:ascii="Times New Roman" w:hAnsi="Times New Roman"/>
          <w:sz w:val="24"/>
          <w:szCs w:val="24"/>
        </w:rPr>
        <w:t>result</w:t>
      </w:r>
      <w:r w:rsidRPr="00F16A00">
        <w:rPr>
          <w:rFonts w:ascii="Times New Roman" w:hAnsi="Times New Roman"/>
          <w:sz w:val="24"/>
          <w:szCs w:val="24"/>
        </w:rPr>
        <w:t xml:space="preserve"> when studying the determinants of provincial government health spending (Di Matteo, 2010). Di Matteo suggested that there </w:t>
      </w:r>
      <w:proofErr w:type="gramStart"/>
      <w:r w:rsidR="004C6E80" w:rsidRPr="00F16A00">
        <w:rPr>
          <w:rFonts w:ascii="Times New Roman" w:hAnsi="Times New Roman"/>
          <w:sz w:val="24"/>
          <w:szCs w:val="24"/>
        </w:rPr>
        <w:t>may</w:t>
      </w:r>
      <w:proofErr w:type="gramEnd"/>
      <w:r w:rsidR="004C6E80" w:rsidRPr="00F16A00">
        <w:rPr>
          <w:rFonts w:ascii="Times New Roman" w:hAnsi="Times New Roman"/>
          <w:sz w:val="24"/>
          <w:szCs w:val="24"/>
        </w:rPr>
        <w:t xml:space="preserve"> </w:t>
      </w:r>
      <w:r w:rsidRPr="00F16A00">
        <w:rPr>
          <w:rFonts w:ascii="Times New Roman" w:hAnsi="Times New Roman"/>
          <w:sz w:val="24"/>
          <w:szCs w:val="24"/>
        </w:rPr>
        <w:t xml:space="preserve">exist </w:t>
      </w:r>
      <w:r w:rsidR="004C6E80" w:rsidRPr="00F16A00">
        <w:rPr>
          <w:rFonts w:ascii="Times New Roman" w:hAnsi="Times New Roman"/>
          <w:sz w:val="24"/>
          <w:szCs w:val="24"/>
        </w:rPr>
        <w:t>potential economies</w:t>
      </w:r>
      <w:r w:rsidRPr="00F16A00">
        <w:rPr>
          <w:rFonts w:ascii="Times New Roman" w:hAnsi="Times New Roman"/>
          <w:sz w:val="24"/>
          <w:szCs w:val="24"/>
        </w:rPr>
        <w:t xml:space="preserve"> of scale for large populations when it comes to hea</w:t>
      </w:r>
      <w:r w:rsidR="00D207C2">
        <w:rPr>
          <w:rFonts w:ascii="Times New Roman" w:hAnsi="Times New Roman"/>
          <w:sz w:val="24"/>
          <w:szCs w:val="24"/>
        </w:rPr>
        <w:t>lth care costs. Overall, the ag</w:t>
      </w:r>
      <w:r w:rsidRPr="00F16A00">
        <w:rPr>
          <w:rFonts w:ascii="Times New Roman" w:hAnsi="Times New Roman"/>
          <w:sz w:val="24"/>
          <w:szCs w:val="24"/>
        </w:rPr>
        <w:t>ing effect on per capita provincial drug spending can be complicated.</w:t>
      </w:r>
    </w:p>
    <w:p w:rsidR="00F93D22" w:rsidRPr="00F16A00" w:rsidRDefault="00950E45" w:rsidP="00F93D22">
      <w:pPr>
        <w:spacing w:line="480" w:lineRule="auto"/>
        <w:rPr>
          <w:rFonts w:ascii="Times New Roman" w:hAnsi="Times New Roman"/>
          <w:sz w:val="24"/>
          <w:szCs w:val="24"/>
        </w:rPr>
      </w:pPr>
      <w:r w:rsidRPr="00F16A00">
        <w:rPr>
          <w:rFonts w:ascii="Times New Roman" w:hAnsi="Times New Roman"/>
          <w:sz w:val="24"/>
          <w:szCs w:val="24"/>
        </w:rPr>
        <w:t xml:space="preserve">As for provincial fixed effects, </w:t>
      </w:r>
      <w:r w:rsidR="00545F72" w:rsidRPr="00F16A00">
        <w:rPr>
          <w:rFonts w:ascii="Times New Roman" w:hAnsi="Times New Roman"/>
          <w:sz w:val="24"/>
          <w:szCs w:val="24"/>
        </w:rPr>
        <w:t xml:space="preserve">Ontario and Quebec are positive and significant whereas Prince Edward Island, Manitoba and Saskatchewan are negative and significant. </w:t>
      </w:r>
      <w:r w:rsidR="00F93D22" w:rsidRPr="00F16A00">
        <w:rPr>
          <w:rFonts w:ascii="Times New Roman" w:hAnsi="Times New Roman"/>
          <w:sz w:val="24"/>
          <w:szCs w:val="24"/>
        </w:rPr>
        <w:t xml:space="preserve">Alberta is the benchmark in </w:t>
      </w:r>
      <w:r w:rsidR="007A1F37">
        <w:rPr>
          <w:rFonts w:ascii="Times New Roman" w:hAnsi="Times New Roman"/>
          <w:sz w:val="24"/>
          <w:szCs w:val="24"/>
        </w:rPr>
        <w:t xml:space="preserve">all </w:t>
      </w:r>
      <w:r w:rsidR="00F93D22" w:rsidRPr="00F16A00">
        <w:rPr>
          <w:rFonts w:ascii="Times New Roman" w:hAnsi="Times New Roman"/>
          <w:sz w:val="24"/>
          <w:szCs w:val="24"/>
        </w:rPr>
        <w:t>the regression</w:t>
      </w:r>
      <w:r w:rsidR="007A1F37">
        <w:rPr>
          <w:rFonts w:ascii="Times New Roman" w:hAnsi="Times New Roman"/>
          <w:sz w:val="24"/>
          <w:szCs w:val="24"/>
        </w:rPr>
        <w:t xml:space="preserve"> models</w:t>
      </w:r>
      <w:r w:rsidR="00F93D22" w:rsidRPr="00F16A00">
        <w:rPr>
          <w:rFonts w:ascii="Times New Roman" w:hAnsi="Times New Roman"/>
          <w:sz w:val="24"/>
          <w:szCs w:val="24"/>
        </w:rPr>
        <w:t>. It means the</w:t>
      </w:r>
      <w:r w:rsidRPr="00F16A00">
        <w:rPr>
          <w:rFonts w:ascii="Times New Roman" w:hAnsi="Times New Roman"/>
          <w:sz w:val="24"/>
          <w:szCs w:val="24"/>
        </w:rPr>
        <w:t xml:space="preserve"> coefficients</w:t>
      </w:r>
      <w:r w:rsidR="00F93D22" w:rsidRPr="00F16A00">
        <w:rPr>
          <w:rFonts w:ascii="Times New Roman" w:hAnsi="Times New Roman"/>
          <w:sz w:val="24"/>
          <w:szCs w:val="24"/>
        </w:rPr>
        <w:t xml:space="preserve"> of </w:t>
      </w:r>
      <w:r w:rsidRPr="00F16A00">
        <w:rPr>
          <w:rFonts w:ascii="Times New Roman" w:hAnsi="Times New Roman"/>
          <w:sz w:val="24"/>
          <w:szCs w:val="24"/>
        </w:rPr>
        <w:t>the</w:t>
      </w:r>
      <w:r w:rsidR="00F93D22" w:rsidRPr="00F16A00">
        <w:rPr>
          <w:rFonts w:ascii="Times New Roman" w:hAnsi="Times New Roman"/>
          <w:sz w:val="24"/>
          <w:szCs w:val="24"/>
        </w:rPr>
        <w:t xml:space="preserve"> provincial dummies need to </w:t>
      </w:r>
      <w:proofErr w:type="gramStart"/>
      <w:r w:rsidRPr="00F16A00">
        <w:rPr>
          <w:rFonts w:ascii="Times New Roman" w:hAnsi="Times New Roman"/>
          <w:sz w:val="24"/>
          <w:szCs w:val="24"/>
        </w:rPr>
        <w:t xml:space="preserve">be </w:t>
      </w:r>
      <w:r w:rsidR="00F93D22" w:rsidRPr="00F16A00">
        <w:rPr>
          <w:rFonts w:ascii="Times New Roman" w:hAnsi="Times New Roman"/>
          <w:sz w:val="24"/>
          <w:szCs w:val="24"/>
        </w:rPr>
        <w:t>compare</w:t>
      </w:r>
      <w:r w:rsidRPr="00F16A00">
        <w:rPr>
          <w:rFonts w:ascii="Times New Roman" w:hAnsi="Times New Roman"/>
          <w:sz w:val="24"/>
          <w:szCs w:val="24"/>
        </w:rPr>
        <w:t>d</w:t>
      </w:r>
      <w:proofErr w:type="gramEnd"/>
      <w:r w:rsidR="00F93D22" w:rsidRPr="00F16A00">
        <w:rPr>
          <w:rFonts w:ascii="Times New Roman" w:hAnsi="Times New Roman"/>
          <w:sz w:val="24"/>
          <w:szCs w:val="24"/>
        </w:rPr>
        <w:t xml:space="preserve"> with Alberta when interpreting the results. </w:t>
      </w:r>
      <w:r w:rsidR="00852695" w:rsidRPr="00CF2643">
        <w:rPr>
          <w:rFonts w:ascii="Times New Roman" w:hAnsi="Times New Roman"/>
          <w:sz w:val="24"/>
          <w:szCs w:val="24"/>
        </w:rPr>
        <w:t xml:space="preserve">For example, </w:t>
      </w:r>
      <w:r w:rsidR="00CF2643" w:rsidRPr="00CF2643">
        <w:rPr>
          <w:rFonts w:ascii="Times New Roman" w:hAnsi="Times New Roman"/>
          <w:sz w:val="24"/>
          <w:szCs w:val="24"/>
        </w:rPr>
        <w:t xml:space="preserve">Ontario </w:t>
      </w:r>
      <w:r w:rsidR="00CF2643">
        <w:rPr>
          <w:rFonts w:ascii="Times New Roman" w:hAnsi="Times New Roman"/>
          <w:sz w:val="24"/>
          <w:szCs w:val="24"/>
        </w:rPr>
        <w:t xml:space="preserve">real </w:t>
      </w:r>
      <w:r w:rsidR="00CF2643" w:rsidRPr="00CF2643">
        <w:rPr>
          <w:rFonts w:ascii="Times New Roman" w:hAnsi="Times New Roman"/>
          <w:sz w:val="24"/>
          <w:szCs w:val="24"/>
        </w:rPr>
        <w:t xml:space="preserve">per capita </w:t>
      </w:r>
      <w:r w:rsidR="00CF2643">
        <w:rPr>
          <w:rFonts w:ascii="Times New Roman" w:hAnsi="Times New Roman"/>
          <w:sz w:val="24"/>
          <w:szCs w:val="24"/>
        </w:rPr>
        <w:t xml:space="preserve">government </w:t>
      </w:r>
      <w:r w:rsidR="00CF2643" w:rsidRPr="00CF2643">
        <w:rPr>
          <w:rFonts w:ascii="Times New Roman" w:hAnsi="Times New Roman"/>
          <w:sz w:val="24"/>
          <w:szCs w:val="24"/>
        </w:rPr>
        <w:t>drug spending is 37 percent more than Alberta and real government drug spending is 167 percent more for Ontario</w:t>
      </w:r>
      <w:r w:rsidR="00664907">
        <w:rPr>
          <w:rFonts w:ascii="Times New Roman" w:hAnsi="Times New Roman"/>
          <w:sz w:val="24"/>
          <w:szCs w:val="24"/>
        </w:rPr>
        <w:t>, ceteris paribus</w:t>
      </w:r>
      <w:r w:rsidR="00CF2643" w:rsidRPr="00CF2643">
        <w:rPr>
          <w:rFonts w:ascii="Times New Roman" w:hAnsi="Times New Roman"/>
          <w:sz w:val="24"/>
          <w:szCs w:val="24"/>
        </w:rPr>
        <w:t>.</w:t>
      </w:r>
    </w:p>
    <w:p w:rsidR="00F93D22" w:rsidRPr="00F16A00" w:rsidRDefault="00F93D22" w:rsidP="00F93D22">
      <w:pPr>
        <w:spacing w:line="480" w:lineRule="auto"/>
        <w:rPr>
          <w:rFonts w:ascii="Times New Roman" w:hAnsi="Times New Roman"/>
          <w:sz w:val="24"/>
          <w:szCs w:val="24"/>
        </w:rPr>
      </w:pPr>
      <w:r w:rsidRPr="00F16A00">
        <w:rPr>
          <w:rFonts w:ascii="Times New Roman" w:hAnsi="Times New Roman"/>
          <w:sz w:val="24"/>
          <w:szCs w:val="24"/>
        </w:rPr>
        <w:t xml:space="preserve">Researchers typically include real per capita GDP in the regression as a measure of </w:t>
      </w:r>
      <w:r w:rsidR="00141F86">
        <w:rPr>
          <w:rFonts w:ascii="Times New Roman" w:hAnsi="Times New Roman"/>
          <w:sz w:val="24"/>
          <w:szCs w:val="24"/>
        </w:rPr>
        <w:t xml:space="preserve">real </w:t>
      </w:r>
      <w:r w:rsidRPr="00F16A00">
        <w:rPr>
          <w:rFonts w:ascii="Times New Roman" w:hAnsi="Times New Roman"/>
          <w:sz w:val="24"/>
          <w:szCs w:val="24"/>
        </w:rPr>
        <w:t xml:space="preserve">per capita income. In </w:t>
      </w:r>
      <w:r w:rsidR="007A1F37">
        <w:rPr>
          <w:rFonts w:ascii="Times New Roman" w:hAnsi="Times New Roman"/>
          <w:sz w:val="24"/>
          <w:szCs w:val="24"/>
        </w:rPr>
        <w:t>all models</w:t>
      </w:r>
      <w:r w:rsidRPr="00F16A00">
        <w:rPr>
          <w:rFonts w:ascii="Times New Roman" w:hAnsi="Times New Roman"/>
          <w:sz w:val="24"/>
          <w:szCs w:val="24"/>
        </w:rPr>
        <w:t xml:space="preserve">, it is positive and significant. </w:t>
      </w:r>
      <w:r w:rsidR="00141F86">
        <w:rPr>
          <w:rFonts w:ascii="Times New Roman" w:hAnsi="Times New Roman"/>
          <w:sz w:val="24"/>
          <w:szCs w:val="24"/>
        </w:rPr>
        <w:t>A one-dollar increase</w:t>
      </w:r>
      <w:r w:rsidR="00C0604B" w:rsidRPr="00F16A00">
        <w:rPr>
          <w:rFonts w:ascii="Times New Roman" w:hAnsi="Times New Roman"/>
          <w:sz w:val="24"/>
          <w:szCs w:val="24"/>
        </w:rPr>
        <w:t xml:space="preserve"> in real per capita GDP will cause real per capita provincial government drug expenditure</w:t>
      </w:r>
      <w:r w:rsidR="00141F86">
        <w:rPr>
          <w:rFonts w:ascii="Times New Roman" w:hAnsi="Times New Roman"/>
          <w:sz w:val="24"/>
          <w:szCs w:val="24"/>
        </w:rPr>
        <w:t xml:space="preserve"> to rise</w:t>
      </w:r>
      <w:r w:rsidR="00C0604B" w:rsidRPr="00F16A00">
        <w:rPr>
          <w:rFonts w:ascii="Times New Roman" w:hAnsi="Times New Roman"/>
          <w:sz w:val="24"/>
          <w:szCs w:val="24"/>
        </w:rPr>
        <w:t xml:space="preserve"> by 0.00129 </w:t>
      </w:r>
      <w:r w:rsidR="00C0604B" w:rsidRPr="00F16A00">
        <w:rPr>
          <w:rFonts w:ascii="Times New Roman" w:hAnsi="Times New Roman"/>
          <w:sz w:val="24"/>
          <w:szCs w:val="24"/>
        </w:rPr>
        <w:lastRenderedPageBreak/>
        <w:t xml:space="preserve">percent, and real provincial government drug expenditure to </w:t>
      </w:r>
      <w:r w:rsidR="00141F86">
        <w:rPr>
          <w:rFonts w:ascii="Times New Roman" w:hAnsi="Times New Roman"/>
          <w:sz w:val="24"/>
          <w:szCs w:val="24"/>
        </w:rPr>
        <w:t>ris</w:t>
      </w:r>
      <w:r w:rsidR="00C0604B" w:rsidRPr="00F16A00">
        <w:rPr>
          <w:rFonts w:ascii="Times New Roman" w:hAnsi="Times New Roman"/>
          <w:sz w:val="24"/>
          <w:szCs w:val="24"/>
        </w:rPr>
        <w:t>e by 0.00126 percent</w:t>
      </w:r>
      <w:r w:rsidR="00664907">
        <w:rPr>
          <w:rFonts w:ascii="Times New Roman" w:hAnsi="Times New Roman"/>
          <w:sz w:val="24"/>
          <w:szCs w:val="24"/>
        </w:rPr>
        <w:t>, ceteris paribus</w:t>
      </w:r>
      <w:r w:rsidR="00C0604B" w:rsidRPr="00F16A00">
        <w:rPr>
          <w:rFonts w:ascii="Times New Roman" w:hAnsi="Times New Roman"/>
          <w:sz w:val="24"/>
          <w:szCs w:val="24"/>
        </w:rPr>
        <w:t xml:space="preserve">. </w:t>
      </w:r>
      <w:r w:rsidRPr="00F16A00">
        <w:rPr>
          <w:rFonts w:ascii="Times New Roman" w:hAnsi="Times New Roman"/>
          <w:sz w:val="24"/>
          <w:szCs w:val="24"/>
        </w:rPr>
        <w:t xml:space="preserve">It means per capita provincial drug spending increase as per capita income increases. This is consistent with </w:t>
      </w:r>
      <w:r w:rsidR="00950E45" w:rsidRPr="00F16A00">
        <w:rPr>
          <w:rFonts w:ascii="Times New Roman" w:hAnsi="Times New Roman"/>
          <w:sz w:val="24"/>
          <w:szCs w:val="24"/>
        </w:rPr>
        <w:t>the</w:t>
      </w:r>
      <w:r w:rsidRPr="00F16A00">
        <w:rPr>
          <w:rFonts w:ascii="Times New Roman" w:hAnsi="Times New Roman"/>
          <w:sz w:val="24"/>
          <w:szCs w:val="24"/>
        </w:rPr>
        <w:t xml:space="preserve"> existing </w:t>
      </w:r>
      <w:r w:rsidR="007A1F37">
        <w:rPr>
          <w:rFonts w:ascii="Times New Roman" w:hAnsi="Times New Roman"/>
          <w:sz w:val="24"/>
          <w:szCs w:val="24"/>
        </w:rPr>
        <w:t>studies</w:t>
      </w:r>
      <w:r w:rsidR="00CF2643">
        <w:rPr>
          <w:rFonts w:ascii="Times New Roman" w:hAnsi="Times New Roman"/>
          <w:sz w:val="24"/>
          <w:szCs w:val="24"/>
        </w:rPr>
        <w:t xml:space="preserve"> presenting </w:t>
      </w:r>
      <w:r w:rsidR="00141F86">
        <w:rPr>
          <w:rFonts w:ascii="Times New Roman" w:hAnsi="Times New Roman"/>
          <w:sz w:val="24"/>
          <w:szCs w:val="24"/>
        </w:rPr>
        <w:t xml:space="preserve">real </w:t>
      </w:r>
      <w:r w:rsidR="00CF2643">
        <w:rPr>
          <w:rFonts w:ascii="Times New Roman" w:hAnsi="Times New Roman"/>
          <w:sz w:val="24"/>
          <w:szCs w:val="24"/>
        </w:rPr>
        <w:t>per capita GDP having</w:t>
      </w:r>
      <w:r w:rsidR="00141F86">
        <w:rPr>
          <w:rFonts w:ascii="Times New Roman" w:hAnsi="Times New Roman"/>
          <w:sz w:val="24"/>
          <w:szCs w:val="24"/>
        </w:rPr>
        <w:t xml:space="preserve"> a significant</w:t>
      </w:r>
      <w:r w:rsidR="00CF2643">
        <w:rPr>
          <w:rFonts w:ascii="Times New Roman" w:hAnsi="Times New Roman"/>
          <w:sz w:val="24"/>
          <w:szCs w:val="24"/>
        </w:rPr>
        <w:t xml:space="preserve"> impact on health care </w:t>
      </w:r>
      <w:r w:rsidRPr="00F16A00">
        <w:rPr>
          <w:rFonts w:ascii="Times New Roman" w:hAnsi="Times New Roman"/>
          <w:sz w:val="24"/>
          <w:szCs w:val="24"/>
        </w:rPr>
        <w:t>expenditures</w:t>
      </w:r>
      <w:r w:rsidR="00141F86">
        <w:rPr>
          <w:rFonts w:ascii="Times New Roman" w:hAnsi="Times New Roman"/>
          <w:sz w:val="24"/>
          <w:szCs w:val="24"/>
        </w:rPr>
        <w:t xml:space="preserve"> (Di Matteo, 2002, 2014)</w:t>
      </w:r>
      <w:r w:rsidRPr="00F16A00">
        <w:rPr>
          <w:rFonts w:ascii="Times New Roman" w:hAnsi="Times New Roman"/>
          <w:sz w:val="24"/>
          <w:szCs w:val="24"/>
        </w:rPr>
        <w:t>.</w:t>
      </w:r>
    </w:p>
    <w:p w:rsidR="00491475" w:rsidRPr="00F16A00" w:rsidRDefault="001B4EE6" w:rsidP="00F93D22">
      <w:pPr>
        <w:spacing w:line="480" w:lineRule="auto"/>
        <w:rPr>
          <w:rFonts w:ascii="Times New Roman" w:hAnsi="Times New Roman"/>
          <w:sz w:val="24"/>
          <w:szCs w:val="24"/>
        </w:rPr>
      </w:pPr>
      <w:r w:rsidRPr="00F16A00">
        <w:rPr>
          <w:rFonts w:ascii="Times New Roman" w:hAnsi="Times New Roman"/>
          <w:sz w:val="24"/>
          <w:szCs w:val="24"/>
        </w:rPr>
        <w:t xml:space="preserve">The income elasticity of real per capita provincial government drug expenditure is 0.47. The income elasticity of real provincial government drug expenditure is 0.3. They measure the responsiveness of </w:t>
      </w:r>
      <w:r w:rsidR="007A1F37">
        <w:rPr>
          <w:rFonts w:ascii="Times New Roman" w:hAnsi="Times New Roman"/>
          <w:sz w:val="24"/>
          <w:szCs w:val="24"/>
        </w:rPr>
        <w:t xml:space="preserve">provincial government </w:t>
      </w:r>
      <w:r w:rsidRPr="00F16A00">
        <w:rPr>
          <w:rFonts w:ascii="Times New Roman" w:hAnsi="Times New Roman"/>
          <w:sz w:val="24"/>
          <w:szCs w:val="24"/>
        </w:rPr>
        <w:t xml:space="preserve">drug spending to change in income. In other words, how much will it affect the provincial government drug spending if income rises? In this case, provincial government drug expenditure is inelastic since both are less than </w:t>
      </w:r>
      <w:r w:rsidR="00C21DB1" w:rsidRPr="00F16A00">
        <w:rPr>
          <w:rFonts w:ascii="Times New Roman" w:hAnsi="Times New Roman"/>
          <w:sz w:val="24"/>
          <w:szCs w:val="24"/>
        </w:rPr>
        <w:t>one, which</w:t>
      </w:r>
      <w:r w:rsidR="00B47E12" w:rsidRPr="00F16A00">
        <w:rPr>
          <w:rFonts w:ascii="Times New Roman" w:hAnsi="Times New Roman"/>
          <w:sz w:val="24"/>
          <w:szCs w:val="24"/>
        </w:rPr>
        <w:t xml:space="preserve"> means provincial government drug spending</w:t>
      </w:r>
      <w:r w:rsidR="00C21DB1">
        <w:rPr>
          <w:rFonts w:ascii="Times New Roman" w:hAnsi="Times New Roman"/>
          <w:sz w:val="24"/>
          <w:szCs w:val="24"/>
        </w:rPr>
        <w:t xml:space="preserve"> is not that sensitive to income</w:t>
      </w:r>
      <w:r w:rsidRPr="00F16A00">
        <w:rPr>
          <w:rFonts w:ascii="Times New Roman" w:hAnsi="Times New Roman"/>
          <w:sz w:val="24"/>
          <w:szCs w:val="24"/>
        </w:rPr>
        <w:t>.</w:t>
      </w:r>
    </w:p>
    <w:p w:rsidR="009918BF" w:rsidRDefault="007A1F37" w:rsidP="009918BF">
      <w:pPr>
        <w:spacing w:line="480" w:lineRule="auto"/>
        <w:rPr>
          <w:rFonts w:ascii="Times New Roman" w:hAnsi="Times New Roman"/>
          <w:sz w:val="24"/>
          <w:szCs w:val="24"/>
        </w:rPr>
      </w:pPr>
      <w:r>
        <w:rPr>
          <w:rFonts w:ascii="Times New Roman" w:hAnsi="Times New Roman"/>
          <w:sz w:val="24"/>
          <w:szCs w:val="24"/>
        </w:rPr>
        <w:t>In</w:t>
      </w:r>
      <w:r w:rsidR="00141F86">
        <w:rPr>
          <w:rFonts w:ascii="Times New Roman" w:hAnsi="Times New Roman"/>
          <w:sz w:val="24"/>
          <w:szCs w:val="24"/>
        </w:rPr>
        <w:t xml:space="preserve"> general</w:t>
      </w:r>
      <w:r w:rsidR="00CB7998" w:rsidRPr="00F16A00">
        <w:rPr>
          <w:rFonts w:ascii="Times New Roman" w:hAnsi="Times New Roman"/>
          <w:sz w:val="24"/>
          <w:szCs w:val="24"/>
        </w:rPr>
        <w:t>, p</w:t>
      </w:r>
      <w:r w:rsidR="00F93D22" w:rsidRPr="00F16A00">
        <w:rPr>
          <w:rFonts w:ascii="Times New Roman" w:hAnsi="Times New Roman"/>
          <w:sz w:val="24"/>
          <w:szCs w:val="24"/>
        </w:rPr>
        <w:t xml:space="preserve">rovincial dummies indicate that Ontario and Quebec have more provincial drug expenditure compared to Alberta. </w:t>
      </w:r>
      <w:r w:rsidR="00CB7998" w:rsidRPr="00F16A00">
        <w:rPr>
          <w:rFonts w:ascii="Times New Roman" w:hAnsi="Times New Roman"/>
          <w:sz w:val="24"/>
          <w:szCs w:val="24"/>
        </w:rPr>
        <w:t xml:space="preserve"> Prince Edward Island, Manitoba, and Saskatchewan have </w:t>
      </w:r>
      <w:r>
        <w:rPr>
          <w:rFonts w:ascii="Times New Roman" w:hAnsi="Times New Roman"/>
          <w:sz w:val="24"/>
          <w:szCs w:val="24"/>
        </w:rPr>
        <w:t xml:space="preserve">significantly </w:t>
      </w:r>
      <w:r w:rsidR="00CB7998" w:rsidRPr="00F16A00">
        <w:rPr>
          <w:rFonts w:ascii="Times New Roman" w:hAnsi="Times New Roman"/>
          <w:sz w:val="24"/>
          <w:szCs w:val="24"/>
        </w:rPr>
        <w:t xml:space="preserve">less drug spending than Alberta. </w:t>
      </w:r>
      <w:r w:rsidR="009918BF">
        <w:rPr>
          <w:rFonts w:ascii="Times New Roman" w:hAnsi="Times New Roman"/>
          <w:sz w:val="24"/>
          <w:szCs w:val="24"/>
        </w:rPr>
        <w:t xml:space="preserve">Every province </w:t>
      </w:r>
      <w:proofErr w:type="gramStart"/>
      <w:r w:rsidR="009918BF">
        <w:rPr>
          <w:rFonts w:ascii="Times New Roman" w:hAnsi="Times New Roman"/>
          <w:sz w:val="24"/>
          <w:szCs w:val="24"/>
        </w:rPr>
        <w:t>have</w:t>
      </w:r>
      <w:proofErr w:type="gramEnd"/>
      <w:r w:rsidR="009918BF">
        <w:rPr>
          <w:rFonts w:ascii="Times New Roman" w:hAnsi="Times New Roman"/>
          <w:sz w:val="24"/>
          <w:szCs w:val="24"/>
        </w:rPr>
        <w:t xml:space="preserve"> more or less provincial drug spending than the benchmark except B.C. is not significant in all models.</w:t>
      </w:r>
    </w:p>
    <w:p w:rsidR="00430445" w:rsidRDefault="00141F86" w:rsidP="00042F64">
      <w:pPr>
        <w:spacing w:line="480" w:lineRule="auto"/>
        <w:rPr>
          <w:rFonts w:ascii="Times New Roman" w:hAnsi="Times New Roman"/>
          <w:sz w:val="24"/>
          <w:szCs w:val="24"/>
        </w:rPr>
      </w:pPr>
      <w:r>
        <w:rPr>
          <w:rFonts w:ascii="Times New Roman" w:hAnsi="Times New Roman"/>
          <w:sz w:val="24"/>
          <w:szCs w:val="24"/>
        </w:rPr>
        <w:t>The large provincial drug s</w:t>
      </w:r>
      <w:r w:rsidR="009918BF">
        <w:rPr>
          <w:rFonts w:ascii="Times New Roman" w:hAnsi="Times New Roman"/>
          <w:sz w:val="24"/>
          <w:szCs w:val="24"/>
        </w:rPr>
        <w:t>pending in Ontario and Quebec are</w:t>
      </w:r>
      <w:r>
        <w:rPr>
          <w:rFonts w:ascii="Times New Roman" w:hAnsi="Times New Roman"/>
          <w:sz w:val="24"/>
          <w:szCs w:val="24"/>
        </w:rPr>
        <w:t xml:space="preserve"> likely due to policy changes. </w:t>
      </w:r>
      <w:r w:rsidR="00377E9F" w:rsidRPr="00F16A00">
        <w:rPr>
          <w:rFonts w:ascii="Times New Roman" w:hAnsi="Times New Roman"/>
          <w:sz w:val="24"/>
          <w:szCs w:val="24"/>
        </w:rPr>
        <w:t xml:space="preserve">Ontario introduced the Trillium Drug Program in 1995 whereas Quebec introduced the Public Prescription Drug Insurance in 1997. Both catastrophic drug plans significantly increased public drug spending in Ontario and Quebec. The policy </w:t>
      </w:r>
      <w:r w:rsidR="007A1F37">
        <w:rPr>
          <w:rFonts w:ascii="Times New Roman" w:hAnsi="Times New Roman"/>
          <w:sz w:val="24"/>
          <w:szCs w:val="24"/>
        </w:rPr>
        <w:t xml:space="preserve">change </w:t>
      </w:r>
      <w:r w:rsidR="00377E9F" w:rsidRPr="00F16A00">
        <w:rPr>
          <w:rFonts w:ascii="Times New Roman" w:hAnsi="Times New Roman"/>
          <w:sz w:val="24"/>
          <w:szCs w:val="24"/>
        </w:rPr>
        <w:t xml:space="preserve">is consistent with the data </w:t>
      </w:r>
      <w:r w:rsidR="007A1F37">
        <w:rPr>
          <w:rFonts w:ascii="Times New Roman" w:hAnsi="Times New Roman"/>
          <w:sz w:val="24"/>
          <w:szCs w:val="24"/>
        </w:rPr>
        <w:t xml:space="preserve">description </w:t>
      </w:r>
      <w:r w:rsidR="00377E9F" w:rsidRPr="00F16A00">
        <w:rPr>
          <w:rFonts w:ascii="Times New Roman" w:hAnsi="Times New Roman"/>
          <w:sz w:val="24"/>
          <w:szCs w:val="24"/>
        </w:rPr>
        <w:t xml:space="preserve">in this study </w:t>
      </w:r>
      <w:r w:rsidR="00430445">
        <w:rPr>
          <w:rFonts w:ascii="Times New Roman" w:hAnsi="Times New Roman"/>
          <w:sz w:val="24"/>
          <w:szCs w:val="24"/>
        </w:rPr>
        <w:t>as</w:t>
      </w:r>
      <w:r w:rsidR="00377E9F" w:rsidRPr="00F16A00">
        <w:rPr>
          <w:rFonts w:ascii="Times New Roman" w:hAnsi="Times New Roman"/>
          <w:sz w:val="24"/>
          <w:szCs w:val="24"/>
        </w:rPr>
        <w:t xml:space="preserve"> many provinces show rapid growth in provincial health spending after 1997.</w:t>
      </w:r>
      <w:r w:rsidR="00562AEC" w:rsidRPr="00F16A00">
        <w:rPr>
          <w:rFonts w:ascii="Times New Roman" w:hAnsi="Times New Roman"/>
          <w:sz w:val="24"/>
          <w:szCs w:val="24"/>
        </w:rPr>
        <w:t xml:space="preserve"> Wang (2015) also identified the same increase in provincial government spending. </w:t>
      </w:r>
    </w:p>
    <w:p w:rsidR="00066924" w:rsidRPr="00F16A00" w:rsidRDefault="00730DE6" w:rsidP="00042F64">
      <w:pPr>
        <w:spacing w:line="480" w:lineRule="auto"/>
        <w:rPr>
          <w:rFonts w:ascii="Times New Roman" w:hAnsi="Times New Roman"/>
          <w:sz w:val="24"/>
          <w:szCs w:val="24"/>
        </w:rPr>
      </w:pPr>
      <w:r w:rsidRPr="00F16A00">
        <w:rPr>
          <w:rFonts w:ascii="Times New Roman" w:hAnsi="Times New Roman"/>
          <w:sz w:val="24"/>
          <w:szCs w:val="24"/>
        </w:rPr>
        <w:t>The results suggest f</w:t>
      </w:r>
      <w:r w:rsidR="00042F64" w:rsidRPr="00F16A00">
        <w:rPr>
          <w:rFonts w:ascii="Times New Roman" w:hAnsi="Times New Roman"/>
          <w:sz w:val="24"/>
          <w:szCs w:val="24"/>
        </w:rPr>
        <w:t>amily physician per 1000 population is significant and positively related to drug spending in all models.</w:t>
      </w:r>
      <w:r w:rsidRPr="00F16A00">
        <w:rPr>
          <w:rFonts w:ascii="Times New Roman" w:hAnsi="Times New Roman"/>
          <w:sz w:val="24"/>
          <w:szCs w:val="24"/>
        </w:rPr>
        <w:t xml:space="preserve"> </w:t>
      </w:r>
      <w:r w:rsidR="00061143" w:rsidRPr="005E21DC">
        <w:rPr>
          <w:rFonts w:ascii="Times New Roman" w:hAnsi="Times New Roman"/>
          <w:sz w:val="24"/>
          <w:szCs w:val="24"/>
        </w:rPr>
        <w:t xml:space="preserve">One more family physician per 1000 population will cause real per </w:t>
      </w:r>
      <w:r w:rsidR="00061143" w:rsidRPr="005E21DC">
        <w:rPr>
          <w:rFonts w:ascii="Times New Roman" w:hAnsi="Times New Roman"/>
          <w:sz w:val="24"/>
          <w:szCs w:val="24"/>
        </w:rPr>
        <w:lastRenderedPageBreak/>
        <w:t>capita provincial government dr</w:t>
      </w:r>
      <w:r w:rsidR="00C21DB1" w:rsidRPr="005E21DC">
        <w:rPr>
          <w:rFonts w:ascii="Times New Roman" w:hAnsi="Times New Roman"/>
          <w:sz w:val="24"/>
          <w:szCs w:val="24"/>
        </w:rPr>
        <w:t xml:space="preserve">ug expenditure to increase by </w:t>
      </w:r>
      <w:r w:rsidR="00061143" w:rsidRPr="005E21DC">
        <w:rPr>
          <w:rFonts w:ascii="Times New Roman" w:hAnsi="Times New Roman"/>
          <w:sz w:val="24"/>
          <w:szCs w:val="24"/>
        </w:rPr>
        <w:t>44 percent, and real provincial government dr</w:t>
      </w:r>
      <w:r w:rsidR="00C21DB1" w:rsidRPr="005E21DC">
        <w:rPr>
          <w:rFonts w:ascii="Times New Roman" w:hAnsi="Times New Roman"/>
          <w:sz w:val="24"/>
          <w:szCs w:val="24"/>
        </w:rPr>
        <w:t xml:space="preserve">ug expenditure to increase by </w:t>
      </w:r>
      <w:r w:rsidR="00061143" w:rsidRPr="005E21DC">
        <w:rPr>
          <w:rFonts w:ascii="Times New Roman" w:hAnsi="Times New Roman"/>
          <w:sz w:val="24"/>
          <w:szCs w:val="24"/>
        </w:rPr>
        <w:t>59 percent</w:t>
      </w:r>
      <w:r w:rsidR="00BD646C">
        <w:rPr>
          <w:rFonts w:ascii="Times New Roman" w:hAnsi="Times New Roman"/>
          <w:sz w:val="24"/>
          <w:szCs w:val="24"/>
        </w:rPr>
        <w:t>, ceteris paribus</w:t>
      </w:r>
      <w:r w:rsidR="00061143" w:rsidRPr="005E21DC">
        <w:rPr>
          <w:rFonts w:ascii="Times New Roman" w:hAnsi="Times New Roman"/>
          <w:sz w:val="24"/>
          <w:szCs w:val="24"/>
        </w:rPr>
        <w:t>.</w:t>
      </w:r>
      <w:r w:rsidR="00061143" w:rsidRPr="00F16A00">
        <w:rPr>
          <w:rFonts w:ascii="Times New Roman" w:hAnsi="Times New Roman"/>
          <w:sz w:val="24"/>
          <w:szCs w:val="24"/>
        </w:rPr>
        <w:t xml:space="preserve"> </w:t>
      </w:r>
      <w:r w:rsidR="005E21DC">
        <w:rPr>
          <w:rFonts w:ascii="Times New Roman" w:hAnsi="Times New Roman"/>
          <w:sz w:val="24"/>
          <w:szCs w:val="24"/>
        </w:rPr>
        <w:t>This is a large effect since one more physician per 1000 population is close to a doubling of the physician workforce. Therefore, t</w:t>
      </w:r>
      <w:r w:rsidRPr="00F16A00">
        <w:rPr>
          <w:rFonts w:ascii="Times New Roman" w:hAnsi="Times New Roman"/>
          <w:sz w:val="24"/>
          <w:szCs w:val="24"/>
        </w:rPr>
        <w:t xml:space="preserve">his means the increase in physician number will cause more provincial government drug expenditure.  </w:t>
      </w:r>
      <w:r w:rsidR="00363831" w:rsidRPr="00F16A00">
        <w:rPr>
          <w:rFonts w:ascii="Times New Roman" w:hAnsi="Times New Roman"/>
          <w:sz w:val="24"/>
          <w:szCs w:val="24"/>
        </w:rPr>
        <w:t xml:space="preserve">Based on the results, the </w:t>
      </w:r>
      <w:r w:rsidR="00D63F8E" w:rsidRPr="00F16A00">
        <w:rPr>
          <w:rFonts w:ascii="Times New Roman" w:hAnsi="Times New Roman"/>
          <w:sz w:val="24"/>
          <w:szCs w:val="24"/>
        </w:rPr>
        <w:t xml:space="preserve">number of </w:t>
      </w:r>
      <w:r w:rsidR="00C21DB1">
        <w:rPr>
          <w:rFonts w:ascii="Times New Roman" w:hAnsi="Times New Roman"/>
          <w:sz w:val="24"/>
          <w:szCs w:val="24"/>
        </w:rPr>
        <w:t xml:space="preserve">family </w:t>
      </w:r>
      <w:r w:rsidR="00363831" w:rsidRPr="00F16A00">
        <w:rPr>
          <w:rFonts w:ascii="Times New Roman" w:hAnsi="Times New Roman"/>
          <w:sz w:val="24"/>
          <w:szCs w:val="24"/>
        </w:rPr>
        <w:t>physician</w:t>
      </w:r>
      <w:r w:rsidR="00C21DB1">
        <w:rPr>
          <w:rFonts w:ascii="Times New Roman" w:hAnsi="Times New Roman"/>
          <w:sz w:val="24"/>
          <w:szCs w:val="24"/>
        </w:rPr>
        <w:t>s</w:t>
      </w:r>
      <w:r w:rsidR="00363831" w:rsidRPr="00F16A00">
        <w:rPr>
          <w:rFonts w:ascii="Times New Roman" w:hAnsi="Times New Roman"/>
          <w:sz w:val="24"/>
          <w:szCs w:val="24"/>
        </w:rPr>
        <w:t xml:space="preserve"> is a complement to </w:t>
      </w:r>
      <w:r w:rsidR="007A1F37">
        <w:rPr>
          <w:rFonts w:ascii="Times New Roman" w:hAnsi="Times New Roman"/>
          <w:sz w:val="24"/>
          <w:szCs w:val="24"/>
        </w:rPr>
        <w:t xml:space="preserve">provincial government </w:t>
      </w:r>
      <w:r w:rsidR="00363831" w:rsidRPr="00F16A00">
        <w:rPr>
          <w:rFonts w:ascii="Times New Roman" w:hAnsi="Times New Roman"/>
          <w:sz w:val="24"/>
          <w:szCs w:val="24"/>
        </w:rPr>
        <w:t>drug</w:t>
      </w:r>
      <w:r w:rsidR="00D63F8E" w:rsidRPr="00F16A00">
        <w:rPr>
          <w:rFonts w:ascii="Times New Roman" w:hAnsi="Times New Roman"/>
          <w:sz w:val="24"/>
          <w:szCs w:val="24"/>
        </w:rPr>
        <w:t xml:space="preserve"> spending</w:t>
      </w:r>
      <w:r w:rsidR="00363831" w:rsidRPr="00F16A00">
        <w:rPr>
          <w:rFonts w:ascii="Times New Roman" w:hAnsi="Times New Roman"/>
          <w:sz w:val="24"/>
          <w:szCs w:val="24"/>
        </w:rPr>
        <w:t xml:space="preserve">. </w:t>
      </w:r>
      <w:r w:rsidRPr="00F16A00">
        <w:rPr>
          <w:rFonts w:ascii="Times New Roman" w:hAnsi="Times New Roman"/>
          <w:sz w:val="24"/>
          <w:szCs w:val="24"/>
        </w:rPr>
        <w:t xml:space="preserve">This is consistent with </w:t>
      </w:r>
      <w:r w:rsidR="007A1F37">
        <w:rPr>
          <w:rFonts w:ascii="Times New Roman" w:hAnsi="Times New Roman"/>
          <w:sz w:val="24"/>
          <w:szCs w:val="24"/>
        </w:rPr>
        <w:t>previous</w:t>
      </w:r>
      <w:r w:rsidR="00950E45" w:rsidRPr="00F16A00">
        <w:rPr>
          <w:rFonts w:ascii="Times New Roman" w:hAnsi="Times New Roman"/>
          <w:sz w:val="24"/>
          <w:szCs w:val="24"/>
        </w:rPr>
        <w:t xml:space="preserve"> studies in </w:t>
      </w:r>
      <w:r w:rsidR="006A3D11">
        <w:rPr>
          <w:rFonts w:ascii="Times New Roman" w:hAnsi="Times New Roman"/>
          <w:sz w:val="24"/>
          <w:szCs w:val="24"/>
        </w:rPr>
        <w:t>related field</w:t>
      </w:r>
      <w:r w:rsidRPr="00F16A00">
        <w:rPr>
          <w:rFonts w:ascii="Times New Roman" w:hAnsi="Times New Roman"/>
          <w:sz w:val="24"/>
          <w:szCs w:val="24"/>
        </w:rPr>
        <w:t xml:space="preserve">. </w:t>
      </w:r>
      <w:r w:rsidR="00950E45" w:rsidRPr="00F16A00">
        <w:rPr>
          <w:rFonts w:ascii="Times New Roman" w:hAnsi="Times New Roman"/>
          <w:sz w:val="24"/>
          <w:szCs w:val="24"/>
        </w:rPr>
        <w:t xml:space="preserve">For example, </w:t>
      </w:r>
      <w:r w:rsidRPr="00F16A00">
        <w:rPr>
          <w:rFonts w:ascii="Times New Roman" w:hAnsi="Times New Roman"/>
          <w:sz w:val="24"/>
          <w:szCs w:val="24"/>
        </w:rPr>
        <w:t xml:space="preserve">Di Matteo </w:t>
      </w:r>
      <w:r w:rsidR="003C129E" w:rsidRPr="00F16A00">
        <w:rPr>
          <w:rFonts w:ascii="Times New Roman" w:hAnsi="Times New Roman"/>
          <w:sz w:val="24"/>
          <w:szCs w:val="24"/>
        </w:rPr>
        <w:t>(</w:t>
      </w:r>
      <w:r w:rsidR="00A42FB8" w:rsidRPr="00F16A00">
        <w:rPr>
          <w:rFonts w:ascii="Times New Roman" w:hAnsi="Times New Roman"/>
          <w:sz w:val="24"/>
          <w:szCs w:val="24"/>
        </w:rPr>
        <w:t xml:space="preserve">2007, </w:t>
      </w:r>
      <w:r w:rsidR="003C129E" w:rsidRPr="00F16A00">
        <w:rPr>
          <w:rFonts w:ascii="Times New Roman" w:hAnsi="Times New Roman"/>
          <w:sz w:val="24"/>
          <w:szCs w:val="24"/>
        </w:rPr>
        <w:t xml:space="preserve">2010) </w:t>
      </w:r>
      <w:r w:rsidRPr="00F16A00">
        <w:rPr>
          <w:rFonts w:ascii="Times New Roman" w:hAnsi="Times New Roman"/>
          <w:sz w:val="24"/>
          <w:szCs w:val="24"/>
        </w:rPr>
        <w:t>suggested this relation</w:t>
      </w:r>
      <w:r w:rsidR="00950E45" w:rsidRPr="00F16A00">
        <w:rPr>
          <w:rFonts w:ascii="Times New Roman" w:hAnsi="Times New Roman"/>
          <w:sz w:val="24"/>
          <w:szCs w:val="24"/>
        </w:rPr>
        <w:t>ship</w:t>
      </w:r>
      <w:r w:rsidRPr="00F16A00">
        <w:rPr>
          <w:rFonts w:ascii="Times New Roman" w:hAnsi="Times New Roman"/>
          <w:sz w:val="24"/>
          <w:szCs w:val="24"/>
        </w:rPr>
        <w:t xml:space="preserve"> is in line with </w:t>
      </w:r>
      <w:r w:rsidR="00950E45" w:rsidRPr="00F16A00">
        <w:rPr>
          <w:rFonts w:ascii="Times New Roman" w:hAnsi="Times New Roman"/>
          <w:sz w:val="24"/>
          <w:szCs w:val="24"/>
        </w:rPr>
        <w:t xml:space="preserve">the </w:t>
      </w:r>
      <w:r w:rsidRPr="00F16A00">
        <w:rPr>
          <w:rFonts w:ascii="Times New Roman" w:hAnsi="Times New Roman"/>
          <w:sz w:val="24"/>
          <w:szCs w:val="24"/>
        </w:rPr>
        <w:t>conventional wisdom that the increase in physician numbers can be a contributor to the growth in health care spending.</w:t>
      </w:r>
    </w:p>
    <w:p w:rsidR="00066924" w:rsidRPr="00F16A00" w:rsidRDefault="003C129E" w:rsidP="00042F64">
      <w:pPr>
        <w:spacing w:line="480" w:lineRule="auto"/>
        <w:rPr>
          <w:rFonts w:ascii="Times New Roman" w:hAnsi="Times New Roman"/>
          <w:sz w:val="24"/>
          <w:szCs w:val="24"/>
        </w:rPr>
      </w:pPr>
      <w:r w:rsidRPr="00F16A00">
        <w:rPr>
          <w:rFonts w:ascii="Times New Roman" w:hAnsi="Times New Roman"/>
          <w:sz w:val="24"/>
          <w:szCs w:val="24"/>
        </w:rPr>
        <w:t xml:space="preserve">Provincial government hospital expenditure as a share of provincial government health expenditure is </w:t>
      </w:r>
      <w:r w:rsidR="009342C4" w:rsidRPr="00F16A00">
        <w:rPr>
          <w:rFonts w:ascii="Times New Roman" w:hAnsi="Times New Roman"/>
          <w:sz w:val="24"/>
          <w:szCs w:val="24"/>
        </w:rPr>
        <w:t xml:space="preserve">statistically </w:t>
      </w:r>
      <w:r w:rsidRPr="00F16A00">
        <w:rPr>
          <w:rFonts w:ascii="Times New Roman" w:hAnsi="Times New Roman"/>
          <w:sz w:val="24"/>
          <w:szCs w:val="24"/>
        </w:rPr>
        <w:t xml:space="preserve">significant and negatively associated with provincial </w:t>
      </w:r>
      <w:r w:rsidR="007A1F37">
        <w:rPr>
          <w:rFonts w:ascii="Times New Roman" w:hAnsi="Times New Roman"/>
          <w:sz w:val="24"/>
          <w:szCs w:val="24"/>
        </w:rPr>
        <w:t xml:space="preserve">government </w:t>
      </w:r>
      <w:r w:rsidRPr="00F16A00">
        <w:rPr>
          <w:rFonts w:ascii="Times New Roman" w:hAnsi="Times New Roman"/>
          <w:sz w:val="24"/>
          <w:szCs w:val="24"/>
        </w:rPr>
        <w:t xml:space="preserve">drug spending in all models. </w:t>
      </w:r>
      <w:r w:rsidR="00554BAB">
        <w:rPr>
          <w:rFonts w:ascii="Times New Roman" w:hAnsi="Times New Roman"/>
          <w:sz w:val="24"/>
          <w:szCs w:val="24"/>
        </w:rPr>
        <w:t xml:space="preserve">A </w:t>
      </w:r>
      <w:r w:rsidR="00554BAB" w:rsidRPr="00554BAB">
        <w:rPr>
          <w:rFonts w:ascii="Times New Roman" w:hAnsi="Times New Roman"/>
          <w:sz w:val="24"/>
          <w:szCs w:val="24"/>
        </w:rPr>
        <w:t>o</w:t>
      </w:r>
      <w:r w:rsidR="00E36550" w:rsidRPr="00554BAB">
        <w:rPr>
          <w:rFonts w:ascii="Times New Roman" w:hAnsi="Times New Roman"/>
          <w:sz w:val="24"/>
          <w:szCs w:val="24"/>
        </w:rPr>
        <w:t>ne percent increase in provincial government hospital expenditure as a proportion of provincial government health expenditure will cause real per capita provincial government dr</w:t>
      </w:r>
      <w:r w:rsidR="00554BAB">
        <w:rPr>
          <w:rFonts w:ascii="Times New Roman" w:hAnsi="Times New Roman"/>
          <w:sz w:val="24"/>
          <w:szCs w:val="24"/>
        </w:rPr>
        <w:t xml:space="preserve">ug expenditure to decrease by </w:t>
      </w:r>
      <w:r w:rsidR="00E36550" w:rsidRPr="00554BAB">
        <w:rPr>
          <w:rFonts w:ascii="Times New Roman" w:hAnsi="Times New Roman"/>
          <w:sz w:val="24"/>
          <w:szCs w:val="24"/>
        </w:rPr>
        <w:t>88 percent, and real provincial government dr</w:t>
      </w:r>
      <w:r w:rsidR="00554BAB">
        <w:rPr>
          <w:rFonts w:ascii="Times New Roman" w:hAnsi="Times New Roman"/>
          <w:sz w:val="24"/>
          <w:szCs w:val="24"/>
        </w:rPr>
        <w:t xml:space="preserve">ug expenditure to decrease by </w:t>
      </w:r>
      <w:r w:rsidR="00E36550" w:rsidRPr="00554BAB">
        <w:rPr>
          <w:rFonts w:ascii="Times New Roman" w:hAnsi="Times New Roman"/>
          <w:sz w:val="24"/>
          <w:szCs w:val="24"/>
        </w:rPr>
        <w:t>73 percent</w:t>
      </w:r>
      <w:r w:rsidR="00BD646C">
        <w:rPr>
          <w:rFonts w:ascii="Times New Roman" w:hAnsi="Times New Roman"/>
          <w:sz w:val="24"/>
          <w:szCs w:val="24"/>
        </w:rPr>
        <w:t>, ceteris paribus</w:t>
      </w:r>
      <w:r w:rsidR="00E36550" w:rsidRPr="00554BAB">
        <w:rPr>
          <w:rFonts w:ascii="Times New Roman" w:hAnsi="Times New Roman"/>
          <w:sz w:val="24"/>
          <w:szCs w:val="24"/>
        </w:rPr>
        <w:t>.</w:t>
      </w:r>
      <w:r w:rsidR="00E36550" w:rsidRPr="00F16A00">
        <w:rPr>
          <w:rFonts w:ascii="Times New Roman" w:hAnsi="Times New Roman"/>
          <w:sz w:val="24"/>
          <w:szCs w:val="24"/>
        </w:rPr>
        <w:t xml:space="preserve"> </w:t>
      </w:r>
      <w:r w:rsidRPr="00F16A00">
        <w:rPr>
          <w:rFonts w:ascii="Times New Roman" w:hAnsi="Times New Roman"/>
          <w:sz w:val="24"/>
          <w:szCs w:val="24"/>
        </w:rPr>
        <w:t xml:space="preserve">This is probably due to the reason that provincial spending on hospital and drugs are substitutes. With a fixed budget, the provincial government decreases the hospital spending as the spending for drug increases. </w:t>
      </w:r>
    </w:p>
    <w:p w:rsidR="00066924" w:rsidRPr="00F16A00" w:rsidRDefault="00B81E07" w:rsidP="00042F64">
      <w:pPr>
        <w:spacing w:line="480" w:lineRule="auto"/>
        <w:rPr>
          <w:rFonts w:ascii="Times New Roman" w:hAnsi="Times New Roman"/>
          <w:sz w:val="24"/>
          <w:szCs w:val="24"/>
        </w:rPr>
      </w:pPr>
      <w:r w:rsidRPr="00F16A00">
        <w:rPr>
          <w:rFonts w:ascii="Times New Roman" w:hAnsi="Times New Roman"/>
          <w:sz w:val="24"/>
          <w:szCs w:val="24"/>
        </w:rPr>
        <w:t xml:space="preserve">Private sector health expenditure as a share of total health expenditure </w:t>
      </w:r>
      <w:r w:rsidR="009342C4" w:rsidRPr="00F16A00">
        <w:rPr>
          <w:rFonts w:ascii="Times New Roman" w:hAnsi="Times New Roman"/>
          <w:sz w:val="24"/>
          <w:szCs w:val="24"/>
        </w:rPr>
        <w:t xml:space="preserve">is statistically significant and negatively associated with provincial </w:t>
      </w:r>
      <w:r w:rsidR="007A1F37">
        <w:rPr>
          <w:rFonts w:ascii="Times New Roman" w:hAnsi="Times New Roman"/>
          <w:sz w:val="24"/>
          <w:szCs w:val="24"/>
        </w:rPr>
        <w:t xml:space="preserve">government </w:t>
      </w:r>
      <w:r w:rsidR="009342C4" w:rsidRPr="00F16A00">
        <w:rPr>
          <w:rFonts w:ascii="Times New Roman" w:hAnsi="Times New Roman"/>
          <w:sz w:val="24"/>
          <w:szCs w:val="24"/>
        </w:rPr>
        <w:t xml:space="preserve">drug expenditure. </w:t>
      </w:r>
      <w:r w:rsidR="006A3D11">
        <w:rPr>
          <w:rFonts w:ascii="Times New Roman" w:hAnsi="Times New Roman"/>
          <w:sz w:val="24"/>
          <w:szCs w:val="24"/>
        </w:rPr>
        <w:t>A o</w:t>
      </w:r>
      <w:r w:rsidR="00E36550" w:rsidRPr="00554BAB">
        <w:rPr>
          <w:rFonts w:ascii="Times New Roman" w:hAnsi="Times New Roman"/>
          <w:sz w:val="24"/>
          <w:szCs w:val="24"/>
        </w:rPr>
        <w:t>ne percent increase in private sector health expenditure share of total health expenditure will cause real per capita provincial government dr</w:t>
      </w:r>
      <w:r w:rsidR="00554BAB" w:rsidRPr="00554BAB">
        <w:rPr>
          <w:rFonts w:ascii="Times New Roman" w:hAnsi="Times New Roman"/>
          <w:sz w:val="24"/>
          <w:szCs w:val="24"/>
        </w:rPr>
        <w:t>ug expenditure to decrease by 1</w:t>
      </w:r>
      <w:r w:rsidR="00E36550" w:rsidRPr="00554BAB">
        <w:rPr>
          <w:rFonts w:ascii="Times New Roman" w:hAnsi="Times New Roman"/>
          <w:sz w:val="24"/>
          <w:szCs w:val="24"/>
        </w:rPr>
        <w:t>35 percent, and real provincial government drug expenditu</w:t>
      </w:r>
      <w:r w:rsidR="00554BAB" w:rsidRPr="00554BAB">
        <w:rPr>
          <w:rFonts w:ascii="Times New Roman" w:hAnsi="Times New Roman"/>
          <w:sz w:val="24"/>
          <w:szCs w:val="24"/>
        </w:rPr>
        <w:t xml:space="preserve">re to decrease by </w:t>
      </w:r>
      <w:r w:rsidR="00E36550" w:rsidRPr="00554BAB">
        <w:rPr>
          <w:rFonts w:ascii="Times New Roman" w:hAnsi="Times New Roman"/>
          <w:sz w:val="24"/>
          <w:szCs w:val="24"/>
        </w:rPr>
        <w:t>87 percent</w:t>
      </w:r>
      <w:r w:rsidR="00BD646C">
        <w:rPr>
          <w:rFonts w:ascii="Times New Roman" w:hAnsi="Times New Roman"/>
          <w:sz w:val="24"/>
          <w:szCs w:val="24"/>
        </w:rPr>
        <w:t>, ceteris paribus</w:t>
      </w:r>
      <w:r w:rsidR="00E36550" w:rsidRPr="00554BAB">
        <w:rPr>
          <w:rFonts w:ascii="Times New Roman" w:hAnsi="Times New Roman"/>
          <w:sz w:val="24"/>
          <w:szCs w:val="24"/>
        </w:rPr>
        <w:t>.</w:t>
      </w:r>
      <w:r w:rsidR="00E36550" w:rsidRPr="00F16A00">
        <w:rPr>
          <w:rFonts w:ascii="Times New Roman" w:hAnsi="Times New Roman"/>
          <w:sz w:val="24"/>
          <w:szCs w:val="24"/>
        </w:rPr>
        <w:t xml:space="preserve"> </w:t>
      </w:r>
      <w:r w:rsidR="009342C4" w:rsidRPr="00F16A00">
        <w:rPr>
          <w:rFonts w:ascii="Times New Roman" w:hAnsi="Times New Roman"/>
          <w:sz w:val="24"/>
          <w:szCs w:val="24"/>
        </w:rPr>
        <w:t xml:space="preserve">It is reasonable since provincial </w:t>
      </w:r>
      <w:r w:rsidR="00554BAB">
        <w:rPr>
          <w:rFonts w:ascii="Times New Roman" w:hAnsi="Times New Roman"/>
          <w:sz w:val="24"/>
          <w:szCs w:val="24"/>
        </w:rPr>
        <w:t xml:space="preserve">government health </w:t>
      </w:r>
      <w:r w:rsidR="009342C4" w:rsidRPr="00F16A00">
        <w:rPr>
          <w:rFonts w:ascii="Times New Roman" w:hAnsi="Times New Roman"/>
          <w:sz w:val="24"/>
          <w:szCs w:val="24"/>
        </w:rPr>
        <w:t xml:space="preserve">spending and private </w:t>
      </w:r>
      <w:r w:rsidR="00554BAB">
        <w:rPr>
          <w:rFonts w:ascii="Times New Roman" w:hAnsi="Times New Roman"/>
          <w:sz w:val="24"/>
          <w:szCs w:val="24"/>
        </w:rPr>
        <w:t xml:space="preserve">health </w:t>
      </w:r>
      <w:r w:rsidR="009342C4" w:rsidRPr="00F16A00">
        <w:rPr>
          <w:rFonts w:ascii="Times New Roman" w:hAnsi="Times New Roman"/>
          <w:sz w:val="24"/>
          <w:szCs w:val="24"/>
        </w:rPr>
        <w:t xml:space="preserve">spending are substitutes. In other </w:t>
      </w:r>
      <w:r w:rsidR="009342C4" w:rsidRPr="00F16A00">
        <w:rPr>
          <w:rFonts w:ascii="Times New Roman" w:hAnsi="Times New Roman"/>
          <w:sz w:val="24"/>
          <w:szCs w:val="24"/>
        </w:rPr>
        <w:lastRenderedPageBreak/>
        <w:t xml:space="preserve">word, the larger provincial share of drug spending is associated with smaller share of private </w:t>
      </w:r>
      <w:r w:rsidR="00950E45" w:rsidRPr="00F16A00">
        <w:rPr>
          <w:rFonts w:ascii="Times New Roman" w:hAnsi="Times New Roman"/>
          <w:sz w:val="24"/>
          <w:szCs w:val="24"/>
        </w:rPr>
        <w:t>sector share of total health</w:t>
      </w:r>
      <w:r w:rsidR="009342C4" w:rsidRPr="00F16A00">
        <w:rPr>
          <w:rFonts w:ascii="Times New Roman" w:hAnsi="Times New Roman"/>
          <w:sz w:val="24"/>
          <w:szCs w:val="24"/>
        </w:rPr>
        <w:t xml:space="preserve"> spending.</w:t>
      </w:r>
    </w:p>
    <w:p w:rsidR="00A42FB8" w:rsidRPr="00F16A00" w:rsidRDefault="006A3D11" w:rsidP="00950E45">
      <w:pPr>
        <w:spacing w:line="480" w:lineRule="auto"/>
        <w:rPr>
          <w:rFonts w:ascii="Times New Roman" w:hAnsi="Times New Roman"/>
          <w:sz w:val="24"/>
          <w:szCs w:val="24"/>
        </w:rPr>
      </w:pPr>
      <w:r>
        <w:rPr>
          <w:rFonts w:ascii="Times New Roman" w:hAnsi="Times New Roman"/>
          <w:sz w:val="24"/>
          <w:szCs w:val="24"/>
        </w:rPr>
        <w:t>In all</w:t>
      </w:r>
      <w:r w:rsidR="002812BC" w:rsidRPr="00F16A00">
        <w:rPr>
          <w:rFonts w:ascii="Times New Roman" w:hAnsi="Times New Roman"/>
          <w:sz w:val="24"/>
          <w:szCs w:val="24"/>
        </w:rPr>
        <w:t xml:space="preserve"> models, real per capita federal transfers, specialist physicians per 1000 population, proportion of population 85 and over, and provincial government health expenditure as a proportion of total provincial government expenditure are not significant.</w:t>
      </w:r>
      <w:r w:rsidR="00903326" w:rsidRPr="00F16A00">
        <w:rPr>
          <w:rFonts w:ascii="Times New Roman" w:hAnsi="Times New Roman"/>
          <w:sz w:val="24"/>
          <w:szCs w:val="24"/>
        </w:rPr>
        <w:t xml:space="preserve"> </w:t>
      </w:r>
    </w:p>
    <w:p w:rsidR="004C6E80" w:rsidRPr="00F16A00" w:rsidRDefault="004C6E80" w:rsidP="004C6E80">
      <w:pPr>
        <w:spacing w:line="480" w:lineRule="auto"/>
        <w:rPr>
          <w:rFonts w:ascii="Times New Roman" w:eastAsia="SimSun" w:hAnsi="Times New Roman"/>
          <w:bCs/>
          <w:sz w:val="24"/>
          <w:szCs w:val="24"/>
          <w:lang w:eastAsia="zh-CN"/>
        </w:rPr>
      </w:pPr>
      <w:r w:rsidRPr="00F16A00">
        <w:rPr>
          <w:rFonts w:ascii="Times New Roman" w:eastAsia="SimSun" w:hAnsi="Times New Roman"/>
          <w:bCs/>
          <w:sz w:val="24"/>
          <w:szCs w:val="24"/>
          <w:lang w:eastAsia="zh-CN"/>
        </w:rPr>
        <w:t>In addition to the model above, the first difference (</w:t>
      </w:r>
      <w:proofErr w:type="gramStart"/>
      <w:r w:rsidRPr="00F16A00">
        <w:rPr>
          <w:rFonts w:ascii="Times New Roman" w:eastAsia="SimSun" w:hAnsi="Times New Roman"/>
          <w:bCs/>
          <w:sz w:val="24"/>
          <w:szCs w:val="24"/>
          <w:lang w:eastAsia="zh-CN"/>
        </w:rPr>
        <w:t>FD)</w:t>
      </w:r>
      <w:proofErr w:type="gramEnd"/>
      <w:r w:rsidRPr="00F16A00">
        <w:rPr>
          <w:rFonts w:ascii="Times New Roman" w:eastAsia="SimSun" w:hAnsi="Times New Roman"/>
          <w:bCs/>
          <w:sz w:val="24"/>
          <w:szCs w:val="24"/>
          <w:lang w:eastAsia="zh-CN"/>
        </w:rPr>
        <w:t xml:space="preserve"> form of these GLS models were estimated as shown in appendix. Th</w:t>
      </w:r>
      <w:r w:rsidR="006A3D11">
        <w:rPr>
          <w:rFonts w:ascii="Times New Roman" w:eastAsia="SimSun" w:hAnsi="Times New Roman"/>
          <w:bCs/>
          <w:sz w:val="24"/>
          <w:szCs w:val="24"/>
          <w:lang w:eastAsia="zh-CN"/>
        </w:rPr>
        <w:t>e first difference technique is</w:t>
      </w:r>
      <w:r w:rsidR="00554BAB">
        <w:rPr>
          <w:rFonts w:ascii="Times New Roman" w:eastAsia="SimSun" w:hAnsi="Times New Roman"/>
          <w:bCs/>
          <w:sz w:val="24"/>
          <w:szCs w:val="24"/>
          <w:lang w:eastAsia="zh-CN"/>
        </w:rPr>
        <w:t xml:space="preserve"> </w:t>
      </w:r>
      <w:r w:rsidRPr="00F16A00">
        <w:rPr>
          <w:rFonts w:ascii="Times New Roman" w:eastAsia="SimSun" w:hAnsi="Times New Roman"/>
          <w:bCs/>
          <w:sz w:val="24"/>
          <w:szCs w:val="24"/>
          <w:lang w:eastAsia="zh-CN"/>
        </w:rPr>
        <w:t xml:space="preserve">able to help stabilize the mean of a time series. It removes fluctuations in the level of a time series in statistical analysis with panel data. It therefore eliminates trend and seasonality by doing this. </w:t>
      </w:r>
      <w:r w:rsidR="00BB7849" w:rsidRPr="00F16A00">
        <w:rPr>
          <w:rFonts w:ascii="Times New Roman" w:eastAsia="SimSun" w:hAnsi="Times New Roman"/>
          <w:bCs/>
          <w:sz w:val="24"/>
          <w:szCs w:val="24"/>
          <w:lang w:eastAsia="zh-CN"/>
        </w:rPr>
        <w:t xml:space="preserve">The paper applies </w:t>
      </w:r>
      <w:proofErr w:type="gramStart"/>
      <w:r w:rsidR="00BB7849" w:rsidRPr="00F16A00">
        <w:rPr>
          <w:rFonts w:ascii="Times New Roman" w:eastAsia="SimSun" w:hAnsi="Times New Roman"/>
          <w:bCs/>
          <w:sz w:val="24"/>
          <w:szCs w:val="24"/>
          <w:lang w:eastAsia="zh-CN"/>
        </w:rPr>
        <w:t>AR(</w:t>
      </w:r>
      <w:proofErr w:type="gramEnd"/>
      <w:r w:rsidR="00BB7849" w:rsidRPr="00F16A00">
        <w:rPr>
          <w:rFonts w:ascii="Times New Roman" w:eastAsia="SimSun" w:hAnsi="Times New Roman"/>
          <w:bCs/>
          <w:sz w:val="24"/>
          <w:szCs w:val="24"/>
          <w:lang w:eastAsia="zh-CN"/>
        </w:rPr>
        <w:t xml:space="preserve">1) instead of AR(2) since AR(1) is able to capture most of the error correlations. </w:t>
      </w:r>
      <w:r w:rsidRPr="00F16A00">
        <w:rPr>
          <w:rFonts w:ascii="Times New Roman" w:eastAsia="SimSun" w:hAnsi="Times New Roman"/>
          <w:bCs/>
          <w:sz w:val="24"/>
          <w:szCs w:val="24"/>
          <w:lang w:eastAsia="zh-CN"/>
        </w:rPr>
        <w:t>There are three variables significant in all four models. Two variabl</w:t>
      </w:r>
      <w:r w:rsidR="007A1F37">
        <w:rPr>
          <w:rFonts w:ascii="Times New Roman" w:eastAsia="SimSun" w:hAnsi="Times New Roman"/>
          <w:bCs/>
          <w:sz w:val="24"/>
          <w:szCs w:val="24"/>
          <w:lang w:eastAsia="zh-CN"/>
        </w:rPr>
        <w:t>es are positive and significant:</w:t>
      </w:r>
      <w:r w:rsidRPr="00F16A00">
        <w:rPr>
          <w:rFonts w:ascii="Times New Roman" w:eastAsia="SimSun" w:hAnsi="Times New Roman"/>
          <w:bCs/>
          <w:sz w:val="24"/>
          <w:szCs w:val="24"/>
          <w:lang w:eastAsia="zh-CN"/>
        </w:rPr>
        <w:t xml:space="preserve"> the proport</w:t>
      </w:r>
      <w:r w:rsidR="007028F8">
        <w:rPr>
          <w:rFonts w:ascii="Times New Roman" w:eastAsia="SimSun" w:hAnsi="Times New Roman"/>
          <w:bCs/>
          <w:sz w:val="24"/>
          <w:szCs w:val="24"/>
          <w:lang w:eastAsia="zh-CN"/>
        </w:rPr>
        <w:t xml:space="preserve">ion of population aged 75-84, </w:t>
      </w:r>
      <w:r w:rsidRPr="00F16A00">
        <w:rPr>
          <w:rFonts w:ascii="Times New Roman" w:eastAsia="SimSun" w:hAnsi="Times New Roman"/>
          <w:bCs/>
          <w:sz w:val="24"/>
          <w:szCs w:val="24"/>
          <w:lang w:eastAsia="zh-CN"/>
        </w:rPr>
        <w:t xml:space="preserve">and that aged 85 and over. </w:t>
      </w:r>
      <w:r w:rsidR="007A1F37">
        <w:rPr>
          <w:rFonts w:ascii="Times New Roman" w:eastAsia="SimSun" w:hAnsi="Times New Roman"/>
          <w:bCs/>
          <w:sz w:val="24"/>
          <w:szCs w:val="24"/>
          <w:lang w:eastAsia="zh-CN"/>
        </w:rPr>
        <w:t xml:space="preserve">In addition, </w:t>
      </w:r>
      <w:r w:rsidRPr="00F16A00">
        <w:rPr>
          <w:rFonts w:ascii="Times New Roman" w:eastAsia="SimSun" w:hAnsi="Times New Roman"/>
          <w:bCs/>
          <w:sz w:val="24"/>
          <w:szCs w:val="24"/>
          <w:lang w:eastAsia="zh-CN"/>
        </w:rPr>
        <w:t>provincial government hospital expenditure as a proportion of provincial government health expenditure</w:t>
      </w:r>
      <w:r w:rsidR="007028F8">
        <w:rPr>
          <w:rFonts w:ascii="Times New Roman" w:eastAsia="SimSun" w:hAnsi="Times New Roman"/>
          <w:bCs/>
          <w:sz w:val="24"/>
          <w:szCs w:val="24"/>
          <w:lang w:eastAsia="zh-CN"/>
        </w:rPr>
        <w:t xml:space="preserve"> i</w:t>
      </w:r>
      <w:r w:rsidR="007A1F37">
        <w:rPr>
          <w:rFonts w:ascii="Times New Roman" w:eastAsia="SimSun" w:hAnsi="Times New Roman"/>
          <w:bCs/>
          <w:sz w:val="24"/>
          <w:szCs w:val="24"/>
          <w:lang w:eastAsia="zh-CN"/>
        </w:rPr>
        <w:t>s negative and significant</w:t>
      </w:r>
      <w:r w:rsidRPr="00F16A00">
        <w:rPr>
          <w:rFonts w:ascii="Times New Roman" w:eastAsia="SimSun" w:hAnsi="Times New Roman"/>
          <w:bCs/>
          <w:sz w:val="24"/>
          <w:szCs w:val="24"/>
          <w:lang w:eastAsia="zh-CN"/>
        </w:rPr>
        <w:t xml:space="preserve">. </w:t>
      </w:r>
    </w:p>
    <w:p w:rsidR="00B14E11" w:rsidRPr="00F16A00" w:rsidRDefault="00B14E11" w:rsidP="00950E45">
      <w:pPr>
        <w:spacing w:line="480" w:lineRule="auto"/>
        <w:rPr>
          <w:rFonts w:ascii="Times New Roman" w:hAnsi="Times New Roman"/>
          <w:sz w:val="24"/>
          <w:szCs w:val="24"/>
        </w:rPr>
      </w:pPr>
    </w:p>
    <w:p w:rsidR="00B14E11" w:rsidRDefault="00B14E11" w:rsidP="00950E45">
      <w:pPr>
        <w:spacing w:line="480" w:lineRule="auto"/>
        <w:rPr>
          <w:rFonts w:ascii="Times New Roman" w:hAnsi="Times New Roman"/>
          <w:sz w:val="24"/>
          <w:szCs w:val="24"/>
        </w:rPr>
      </w:pPr>
    </w:p>
    <w:p w:rsidR="006A3D11" w:rsidRDefault="006A3D11" w:rsidP="00950E45">
      <w:pPr>
        <w:spacing w:line="480" w:lineRule="auto"/>
        <w:rPr>
          <w:rFonts w:ascii="Times New Roman" w:hAnsi="Times New Roman"/>
          <w:sz w:val="24"/>
          <w:szCs w:val="24"/>
        </w:rPr>
      </w:pPr>
    </w:p>
    <w:p w:rsidR="006A3D11" w:rsidRDefault="006A3D11" w:rsidP="00950E45">
      <w:pPr>
        <w:spacing w:line="480" w:lineRule="auto"/>
        <w:rPr>
          <w:rFonts w:ascii="Times New Roman" w:hAnsi="Times New Roman"/>
          <w:sz w:val="24"/>
          <w:szCs w:val="24"/>
        </w:rPr>
      </w:pPr>
    </w:p>
    <w:p w:rsidR="006A3D11" w:rsidRDefault="006A3D11" w:rsidP="00950E45">
      <w:pPr>
        <w:spacing w:line="480" w:lineRule="auto"/>
        <w:rPr>
          <w:rFonts w:ascii="Times New Roman" w:hAnsi="Times New Roman"/>
          <w:sz w:val="24"/>
          <w:szCs w:val="24"/>
        </w:rPr>
      </w:pPr>
    </w:p>
    <w:p w:rsidR="006A3D11" w:rsidRPr="00950E45" w:rsidRDefault="006A3D11" w:rsidP="00950E45">
      <w:pPr>
        <w:spacing w:line="480" w:lineRule="auto"/>
        <w:rPr>
          <w:rFonts w:ascii="Times New Roman" w:hAnsi="Times New Roman"/>
          <w:sz w:val="24"/>
          <w:szCs w:val="24"/>
        </w:rPr>
      </w:pPr>
    </w:p>
    <w:p w:rsidR="00542048" w:rsidRDefault="00542048" w:rsidP="00542048">
      <w:pPr>
        <w:rPr>
          <w:rFonts w:ascii="Times New Roman" w:hAnsi="Times New Roman"/>
          <w:b/>
          <w:sz w:val="24"/>
          <w:szCs w:val="24"/>
        </w:rPr>
      </w:pPr>
      <w:r w:rsidRPr="00E97D25">
        <w:rPr>
          <w:rFonts w:ascii="Times New Roman" w:hAnsi="Times New Roman"/>
          <w:b/>
          <w:sz w:val="24"/>
          <w:szCs w:val="24"/>
        </w:rPr>
        <w:lastRenderedPageBreak/>
        <w:t>Table 6</w:t>
      </w:r>
      <w:r w:rsidR="00442C58">
        <w:rPr>
          <w:rFonts w:ascii="Times New Roman" w:hAnsi="Times New Roman"/>
          <w:b/>
          <w:sz w:val="24"/>
          <w:szCs w:val="24"/>
        </w:rPr>
        <w:t xml:space="preserve"> (GLS results with least restrict</w:t>
      </w:r>
      <w:r>
        <w:rPr>
          <w:rFonts w:ascii="Times New Roman" w:hAnsi="Times New Roman"/>
          <w:b/>
          <w:sz w:val="24"/>
          <w:szCs w:val="24"/>
        </w:rPr>
        <w:t>ed model</w:t>
      </w:r>
      <w:r w:rsidR="00950E45">
        <w:rPr>
          <w:rFonts w:ascii="Times New Roman" w:hAnsi="Times New Roman"/>
          <w:b/>
          <w:sz w:val="24"/>
          <w:szCs w:val="24"/>
        </w:rPr>
        <w:t>; log-linear</w:t>
      </w:r>
      <w:r>
        <w:rPr>
          <w:rFonts w:ascii="Times New Roman" w:hAnsi="Times New Roman"/>
          <w:b/>
          <w:sz w:val="24"/>
          <w:szCs w:val="24"/>
        </w:rPr>
        <w:t>)</w:t>
      </w:r>
    </w:p>
    <w:p w:rsidR="00542048" w:rsidRDefault="00542048" w:rsidP="00542048">
      <w:pPr>
        <w:pBdr>
          <w:bottom w:val="single" w:sz="4" w:space="1" w:color="auto"/>
        </w:pBdr>
        <w:rPr>
          <w:rFonts w:ascii="Times New Roman" w:hAnsi="Times New Roman"/>
        </w:rPr>
      </w:pPr>
      <w:r w:rsidRPr="001C44E8">
        <w:rPr>
          <w:rFonts w:ascii="Times New Roman" w:hAnsi="Times New Roman"/>
        </w:rPr>
        <w:t>Regressio</w:t>
      </w:r>
      <w:r>
        <w:rPr>
          <w:rFonts w:ascii="Times New Roman" w:hAnsi="Times New Roman"/>
        </w:rPr>
        <w:t xml:space="preserve">n estimates for determinants </w:t>
      </w:r>
    </w:p>
    <w:p w:rsidR="00542048" w:rsidRPr="00C57EC1" w:rsidRDefault="005E5A47" w:rsidP="00542048">
      <w:pPr>
        <w:spacing w:after="100" w:line="240" w:lineRule="auto"/>
        <w:ind w:left="1843"/>
        <w:rPr>
          <w:rFonts w:ascii="Times New Roman" w:hAnsi="Times New Roman"/>
          <w:sz w:val="20"/>
          <w:szCs w:val="20"/>
        </w:rPr>
      </w:pPr>
      <w:r>
        <w:rPr>
          <w:rFonts w:ascii="Times New Roman" w:hAnsi="Times New Roman"/>
          <w:sz w:val="20"/>
          <w:szCs w:val="20"/>
          <w:u w:val="single"/>
        </w:rPr>
        <w:t>VI</w:t>
      </w:r>
      <w:r w:rsidR="00542048" w:rsidRPr="00C57EC1">
        <w:rPr>
          <w:rFonts w:ascii="Times New Roman" w:hAnsi="Times New Roman"/>
          <w:sz w:val="20"/>
          <w:szCs w:val="20"/>
          <w:u w:val="single"/>
        </w:rPr>
        <w:t xml:space="preserve">I    </w:t>
      </w:r>
      <w:r w:rsidR="00542048" w:rsidRPr="00C57EC1">
        <w:rPr>
          <w:rFonts w:ascii="Times New Roman" w:hAnsi="Times New Roman"/>
          <w:u w:val="single"/>
        </w:rPr>
        <w:t>LN_ Real per capita provincial</w:t>
      </w:r>
      <w:r w:rsidR="00542048" w:rsidRPr="00C57EC1">
        <w:rPr>
          <w:rFonts w:ascii="Times New Roman" w:hAnsi="Times New Roman"/>
          <w:sz w:val="20"/>
          <w:szCs w:val="20"/>
        </w:rPr>
        <w:t xml:space="preserve">             </w:t>
      </w:r>
      <w:r>
        <w:rPr>
          <w:rFonts w:ascii="Times New Roman" w:hAnsi="Times New Roman"/>
          <w:sz w:val="20"/>
          <w:szCs w:val="20"/>
        </w:rPr>
        <w:t xml:space="preserve">       </w:t>
      </w:r>
      <w:r>
        <w:rPr>
          <w:rFonts w:ascii="Times New Roman" w:hAnsi="Times New Roman"/>
          <w:sz w:val="20"/>
          <w:szCs w:val="20"/>
          <w:u w:val="single"/>
        </w:rPr>
        <w:t>VI</w:t>
      </w:r>
      <w:r w:rsidRPr="00C57EC1">
        <w:rPr>
          <w:rFonts w:ascii="Times New Roman" w:hAnsi="Times New Roman"/>
          <w:sz w:val="20"/>
          <w:szCs w:val="20"/>
          <w:u w:val="single"/>
        </w:rPr>
        <w:t>I</w:t>
      </w:r>
      <w:r w:rsidRPr="00C57EC1">
        <w:rPr>
          <w:rFonts w:ascii="Times New Roman" w:hAnsi="Times New Roman"/>
          <w:u w:val="single"/>
        </w:rPr>
        <w:t xml:space="preserve"> </w:t>
      </w:r>
      <w:r w:rsidR="00542048" w:rsidRPr="00C57EC1">
        <w:rPr>
          <w:rFonts w:ascii="Times New Roman" w:hAnsi="Times New Roman"/>
          <w:u w:val="single"/>
        </w:rPr>
        <w:t>LN_ Real provincial government</w:t>
      </w:r>
      <w:r w:rsidR="00542048" w:rsidRPr="00C57EC1">
        <w:rPr>
          <w:rFonts w:ascii="Times New Roman" w:hAnsi="Times New Roman"/>
          <w:sz w:val="20"/>
          <w:szCs w:val="20"/>
        </w:rPr>
        <w:t xml:space="preserve">        </w:t>
      </w:r>
    </w:p>
    <w:p w:rsidR="00542048" w:rsidRPr="00C57EC1" w:rsidRDefault="00542048" w:rsidP="00542048">
      <w:pPr>
        <w:spacing w:after="100" w:line="240" w:lineRule="auto"/>
        <w:ind w:left="1843"/>
        <w:rPr>
          <w:rFonts w:ascii="Times New Roman" w:hAnsi="Times New Roman"/>
          <w:sz w:val="20"/>
          <w:szCs w:val="20"/>
          <w:u w:val="single"/>
        </w:rPr>
      </w:pPr>
      <w:proofErr w:type="gramStart"/>
      <w:r w:rsidRPr="00C57EC1">
        <w:rPr>
          <w:rFonts w:ascii="Times New Roman" w:hAnsi="Times New Roman"/>
          <w:u w:val="single"/>
        </w:rPr>
        <w:t>government</w:t>
      </w:r>
      <w:proofErr w:type="gramEnd"/>
      <w:r w:rsidRPr="00C57EC1">
        <w:rPr>
          <w:rFonts w:ascii="Times New Roman" w:hAnsi="Times New Roman"/>
          <w:u w:val="single"/>
        </w:rPr>
        <w:t xml:space="preserve"> drug expenditure</w:t>
      </w:r>
      <w:r w:rsidRPr="00C57EC1">
        <w:rPr>
          <w:rFonts w:ascii="Times New Roman" w:hAnsi="Times New Roman"/>
          <w:sz w:val="20"/>
          <w:szCs w:val="20"/>
          <w:u w:val="single"/>
        </w:rPr>
        <w:t xml:space="preserve"> </w:t>
      </w:r>
      <w:r w:rsidRPr="00C57EC1">
        <w:rPr>
          <w:rFonts w:ascii="Times New Roman" w:hAnsi="Times New Roman"/>
          <w:sz w:val="20"/>
          <w:szCs w:val="20"/>
        </w:rPr>
        <w:t xml:space="preserve">                                          </w:t>
      </w:r>
      <w:r w:rsidRPr="00C57EC1">
        <w:rPr>
          <w:rFonts w:ascii="Times New Roman" w:hAnsi="Times New Roman"/>
          <w:sz w:val="20"/>
          <w:szCs w:val="20"/>
          <w:u w:val="single"/>
        </w:rPr>
        <w:t xml:space="preserve"> </w:t>
      </w:r>
      <w:r w:rsidRPr="00C57EC1">
        <w:rPr>
          <w:rFonts w:ascii="Times New Roman" w:hAnsi="Times New Roman"/>
          <w:u w:val="single"/>
        </w:rPr>
        <w:t>drug expenditure</w:t>
      </w:r>
    </w:p>
    <w:p w:rsidR="00542048" w:rsidRPr="001C44E8" w:rsidRDefault="00542048" w:rsidP="00542048">
      <w:pPr>
        <w:spacing w:after="100" w:line="240" w:lineRule="auto"/>
        <w:ind w:left="1843"/>
        <w:rPr>
          <w:rFonts w:ascii="Times New Roman" w:hAnsi="Times New Roman"/>
          <w:sz w:val="20"/>
          <w:szCs w:val="20"/>
        </w:rPr>
      </w:pPr>
      <w:r>
        <w:rPr>
          <w:rFonts w:ascii="Times New Roman" w:hAnsi="Times New Roman"/>
          <w:sz w:val="20"/>
          <w:szCs w:val="20"/>
        </w:rPr>
        <w:t xml:space="preserve">                         </w:t>
      </w:r>
      <w:proofErr w:type="spellStart"/>
      <w:r w:rsidRPr="001C44E8">
        <w:rPr>
          <w:rFonts w:ascii="Times New Roman" w:hAnsi="Times New Roman"/>
          <w:sz w:val="20"/>
          <w:szCs w:val="20"/>
        </w:rPr>
        <w:t>Coeff</w:t>
      </w:r>
      <w:proofErr w:type="spellEnd"/>
      <w:r w:rsidRPr="001C44E8">
        <w:rPr>
          <w:rFonts w:ascii="Times New Roman" w:hAnsi="Times New Roman"/>
          <w:sz w:val="20"/>
          <w:szCs w:val="20"/>
        </w:rPr>
        <w:t xml:space="preserve">     </w:t>
      </w:r>
      <w:r>
        <w:rPr>
          <w:rFonts w:ascii="Times New Roman" w:hAnsi="Times New Roman"/>
          <w:sz w:val="20"/>
          <w:szCs w:val="20"/>
        </w:rPr>
        <w:t xml:space="preserve">               z</w:t>
      </w:r>
      <w:r w:rsidRPr="001C44E8">
        <w:rPr>
          <w:rFonts w:ascii="Times New Roman" w:hAnsi="Times New Roman"/>
          <w:sz w:val="20"/>
          <w:szCs w:val="20"/>
        </w:rPr>
        <w:t xml:space="preserve">   </w:t>
      </w:r>
      <w:r>
        <w:rPr>
          <w:rFonts w:ascii="Times New Roman" w:hAnsi="Times New Roman"/>
          <w:sz w:val="20"/>
          <w:szCs w:val="20"/>
        </w:rPr>
        <w:t xml:space="preserve">                                      </w:t>
      </w:r>
      <w:proofErr w:type="spellStart"/>
      <w:r w:rsidRPr="001C44E8">
        <w:rPr>
          <w:rFonts w:ascii="Times New Roman" w:hAnsi="Times New Roman"/>
          <w:sz w:val="20"/>
          <w:szCs w:val="20"/>
        </w:rPr>
        <w:t>Coeff</w:t>
      </w:r>
      <w:proofErr w:type="spellEnd"/>
      <w:r w:rsidRPr="001C44E8">
        <w:rPr>
          <w:rFonts w:ascii="Times New Roman" w:hAnsi="Times New Roman"/>
          <w:sz w:val="20"/>
          <w:szCs w:val="20"/>
        </w:rPr>
        <w:t xml:space="preserve">   </w:t>
      </w:r>
      <w:r>
        <w:rPr>
          <w:rFonts w:ascii="Times New Roman" w:hAnsi="Times New Roman"/>
          <w:sz w:val="20"/>
          <w:szCs w:val="20"/>
        </w:rPr>
        <w:t xml:space="preserve">               </w:t>
      </w:r>
      <w:r w:rsidRPr="001C44E8">
        <w:rPr>
          <w:rFonts w:ascii="Times New Roman" w:hAnsi="Times New Roman"/>
          <w:sz w:val="20"/>
          <w:szCs w:val="20"/>
        </w:rPr>
        <w:t xml:space="preserve"> </w:t>
      </w:r>
      <w:r>
        <w:rPr>
          <w:rFonts w:ascii="Times New Roman" w:hAnsi="Times New Roman"/>
          <w:sz w:val="20"/>
          <w:szCs w:val="20"/>
        </w:rPr>
        <w:t xml:space="preserve">    z</w:t>
      </w:r>
      <w:r w:rsidRPr="001C44E8">
        <w:rPr>
          <w:rFonts w:ascii="Times New Roman" w:hAnsi="Times New Roman"/>
          <w:sz w:val="20"/>
          <w:szCs w:val="20"/>
        </w:rPr>
        <w:t xml:space="preserve">     </w:t>
      </w:r>
      <w:r>
        <w:rPr>
          <w:rFonts w:ascii="Times New Roman" w:hAnsi="Times New Roman"/>
          <w:sz w:val="20"/>
          <w:szCs w:val="20"/>
        </w:rPr>
        <w:t xml:space="preserve"> </w:t>
      </w:r>
    </w:p>
    <w:p w:rsidR="00542048" w:rsidRPr="001C44E8" w:rsidRDefault="00542048" w:rsidP="004B7441">
      <w:pPr>
        <w:pBdr>
          <w:top w:val="single" w:sz="4" w:space="1" w:color="auto"/>
        </w:pBdr>
        <w:spacing w:after="100" w:line="240" w:lineRule="auto"/>
        <w:rPr>
          <w:rFonts w:ascii="Times New Roman" w:hAnsi="Times New Roman"/>
          <w:sz w:val="20"/>
          <w:szCs w:val="20"/>
        </w:rPr>
      </w:pPr>
      <w:r w:rsidRPr="00B74F8B">
        <w:rPr>
          <w:rFonts w:ascii="Times New Roman" w:hAnsi="Times New Roman"/>
          <w:sz w:val="18"/>
          <w:szCs w:val="18"/>
        </w:rPr>
        <w:t xml:space="preserve">Real per capita GDP </w:t>
      </w:r>
      <w:r>
        <w:rPr>
          <w:rFonts w:ascii="Times New Roman" w:hAnsi="Times New Roman"/>
          <w:sz w:val="20"/>
          <w:szCs w:val="20"/>
        </w:rPr>
        <w:t xml:space="preserve">       </w:t>
      </w:r>
      <w:r>
        <w:rPr>
          <w:rFonts w:ascii="Times New Roman" w:hAnsi="Times New Roman"/>
          <w:sz w:val="20"/>
          <w:szCs w:val="20"/>
        </w:rPr>
        <w:tab/>
      </w:r>
      <w:r>
        <w:rPr>
          <w:rFonts w:ascii="Times New Roman" w:hAnsi="Times New Roman"/>
          <w:sz w:val="20"/>
          <w:szCs w:val="20"/>
        </w:rPr>
        <w:tab/>
      </w:r>
      <w:r w:rsidRPr="00D77D98">
        <w:rPr>
          <w:rFonts w:ascii="Times New Roman" w:hAnsi="Times New Roman"/>
          <w:i/>
          <w:sz w:val="20"/>
          <w:szCs w:val="20"/>
        </w:rPr>
        <w:t xml:space="preserve">   </w:t>
      </w:r>
      <w:r w:rsidRPr="00D77D98">
        <w:rPr>
          <w:rFonts w:ascii="Times New Roman" w:hAnsi="Times New Roman"/>
          <w:b/>
          <w:i/>
          <w:sz w:val="16"/>
          <w:szCs w:val="16"/>
        </w:rPr>
        <w:t>1.29e-05</w:t>
      </w:r>
      <w:r w:rsidRPr="00D77D98">
        <w:rPr>
          <w:rFonts w:ascii="Times New Roman" w:hAnsi="Times New Roman"/>
          <w:b/>
          <w:i/>
          <w:sz w:val="16"/>
          <w:szCs w:val="16"/>
        </w:rPr>
        <w:tab/>
      </w:r>
      <w:r w:rsidRPr="00D77D98">
        <w:rPr>
          <w:rFonts w:ascii="Times New Roman" w:hAnsi="Times New Roman"/>
          <w:b/>
          <w:i/>
          <w:sz w:val="16"/>
          <w:szCs w:val="16"/>
        </w:rPr>
        <w:tab/>
        <w:t xml:space="preserve">  5.29</w:t>
      </w:r>
      <w:r w:rsidRPr="00D77D98">
        <w:rPr>
          <w:rFonts w:ascii="Times New Roman" w:hAnsi="Times New Roman"/>
          <w:i/>
          <w:sz w:val="20"/>
          <w:szCs w:val="20"/>
        </w:rPr>
        <w:tab/>
      </w:r>
      <w:r w:rsidRPr="00D77D98">
        <w:rPr>
          <w:rFonts w:ascii="Times New Roman" w:hAnsi="Times New Roman"/>
          <w:i/>
          <w:sz w:val="20"/>
          <w:szCs w:val="20"/>
        </w:rPr>
        <w:tab/>
      </w:r>
      <w:r w:rsidRPr="00D77D98">
        <w:rPr>
          <w:rFonts w:ascii="Times New Roman" w:hAnsi="Times New Roman"/>
          <w:i/>
          <w:sz w:val="20"/>
          <w:szCs w:val="20"/>
        </w:rPr>
        <w:tab/>
        <w:t xml:space="preserve"> </w:t>
      </w:r>
      <w:r w:rsidRPr="00D77D98">
        <w:rPr>
          <w:rFonts w:ascii="Times New Roman" w:hAnsi="Times New Roman"/>
          <w:b/>
          <w:i/>
          <w:sz w:val="16"/>
          <w:szCs w:val="16"/>
        </w:rPr>
        <w:t>1.26e-05</w:t>
      </w:r>
      <w:r w:rsidRPr="00D77D98">
        <w:rPr>
          <w:rFonts w:ascii="Times New Roman" w:hAnsi="Times New Roman"/>
          <w:b/>
          <w:i/>
          <w:sz w:val="16"/>
          <w:szCs w:val="16"/>
        </w:rPr>
        <w:tab/>
      </w:r>
      <w:r w:rsidRPr="00D77D98">
        <w:rPr>
          <w:rFonts w:ascii="Times New Roman" w:hAnsi="Times New Roman"/>
          <w:b/>
          <w:i/>
          <w:sz w:val="16"/>
          <w:szCs w:val="16"/>
        </w:rPr>
        <w:tab/>
        <w:t xml:space="preserve">      4.59</w:t>
      </w:r>
    </w:p>
    <w:p w:rsidR="00542048" w:rsidRPr="00232D51" w:rsidRDefault="00542048" w:rsidP="004B7441">
      <w:pPr>
        <w:spacing w:after="100" w:line="240" w:lineRule="auto"/>
        <w:rPr>
          <w:rFonts w:ascii="Times New Roman" w:hAnsi="Times New Roman"/>
          <w:sz w:val="16"/>
          <w:szCs w:val="16"/>
        </w:rPr>
      </w:pPr>
      <w:r w:rsidRPr="00B74F8B">
        <w:rPr>
          <w:rFonts w:ascii="Times New Roman" w:hAnsi="Times New Roman"/>
          <w:sz w:val="18"/>
          <w:szCs w:val="18"/>
        </w:rPr>
        <w:t xml:space="preserve">Real per capita federal </w:t>
      </w:r>
      <w:r>
        <w:rPr>
          <w:rFonts w:ascii="Times New Roman" w:hAnsi="Times New Roman"/>
          <w:sz w:val="20"/>
          <w:szCs w:val="20"/>
        </w:rPr>
        <w:t xml:space="preserve">    </w:t>
      </w:r>
      <w:r>
        <w:rPr>
          <w:rFonts w:ascii="Times New Roman" w:hAnsi="Times New Roman"/>
          <w:sz w:val="20"/>
          <w:szCs w:val="20"/>
        </w:rPr>
        <w:tab/>
        <w:t xml:space="preserve">                 </w:t>
      </w:r>
      <w:r w:rsidRPr="00CF53CB">
        <w:rPr>
          <w:rFonts w:ascii="Times New Roman" w:hAnsi="Times New Roman"/>
          <w:sz w:val="16"/>
          <w:szCs w:val="16"/>
        </w:rPr>
        <w:t xml:space="preserve">-7.37e-06          </w:t>
      </w:r>
      <w:r>
        <w:rPr>
          <w:rFonts w:ascii="Times New Roman" w:hAnsi="Times New Roman"/>
          <w:sz w:val="16"/>
          <w:szCs w:val="16"/>
        </w:rPr>
        <w:t xml:space="preserve">      </w:t>
      </w:r>
      <w:r w:rsidR="00CA3539">
        <w:rPr>
          <w:rFonts w:ascii="Times New Roman" w:hAnsi="Times New Roman"/>
          <w:sz w:val="16"/>
          <w:szCs w:val="16"/>
        </w:rPr>
        <w:t xml:space="preserve">  </w:t>
      </w:r>
      <w:r w:rsidRPr="00CF53CB">
        <w:rPr>
          <w:rFonts w:ascii="Times New Roman" w:hAnsi="Times New Roman"/>
          <w:sz w:val="16"/>
          <w:szCs w:val="16"/>
        </w:rPr>
        <w:t>-0.41</w:t>
      </w: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ab/>
        <w:t xml:space="preserve"> -8.45e-06</w:t>
      </w:r>
      <w:r>
        <w:rPr>
          <w:rFonts w:ascii="Times New Roman" w:hAnsi="Times New Roman"/>
          <w:sz w:val="16"/>
          <w:szCs w:val="16"/>
        </w:rPr>
        <w:tab/>
      </w:r>
      <w:r>
        <w:rPr>
          <w:rFonts w:ascii="Times New Roman" w:hAnsi="Times New Roman"/>
          <w:sz w:val="16"/>
          <w:szCs w:val="16"/>
        </w:rPr>
        <w:tab/>
        <w:t xml:space="preserve">      -0.42</w:t>
      </w:r>
    </w:p>
    <w:p w:rsidR="00542048" w:rsidRPr="00B74F8B" w:rsidRDefault="00542048" w:rsidP="004B7441">
      <w:pPr>
        <w:spacing w:after="100" w:line="240" w:lineRule="auto"/>
        <w:ind w:left="142"/>
        <w:rPr>
          <w:rFonts w:ascii="Times New Roman" w:hAnsi="Times New Roman"/>
          <w:sz w:val="18"/>
          <w:szCs w:val="18"/>
        </w:rPr>
      </w:pPr>
      <w:proofErr w:type="gramStart"/>
      <w:r w:rsidRPr="00B74F8B">
        <w:rPr>
          <w:rFonts w:ascii="Times New Roman" w:hAnsi="Times New Roman"/>
          <w:sz w:val="18"/>
          <w:szCs w:val="18"/>
        </w:rPr>
        <w:t>transfer</w:t>
      </w:r>
      <w:proofErr w:type="gramEnd"/>
    </w:p>
    <w:p w:rsidR="00542048" w:rsidRPr="00B74F8B" w:rsidRDefault="00542048" w:rsidP="004B7441">
      <w:pPr>
        <w:spacing w:after="100" w:line="240" w:lineRule="auto"/>
        <w:rPr>
          <w:rFonts w:ascii="Times New Roman" w:hAnsi="Times New Roman"/>
          <w:sz w:val="18"/>
          <w:szCs w:val="18"/>
        </w:rPr>
      </w:pPr>
      <w:r w:rsidRPr="00B74F8B">
        <w:rPr>
          <w:rFonts w:ascii="Times New Roman" w:hAnsi="Times New Roman"/>
          <w:sz w:val="18"/>
          <w:szCs w:val="18"/>
        </w:rPr>
        <w:t xml:space="preserve">Proportion of population </w:t>
      </w:r>
      <w:r>
        <w:rPr>
          <w:rFonts w:ascii="Times New Roman" w:hAnsi="Times New Roman"/>
          <w:sz w:val="18"/>
          <w:szCs w:val="18"/>
        </w:rPr>
        <w:t xml:space="preserve">                          </w:t>
      </w:r>
      <w:r w:rsidRPr="00D77D98">
        <w:rPr>
          <w:rFonts w:ascii="Times New Roman" w:hAnsi="Times New Roman"/>
          <w:i/>
          <w:sz w:val="18"/>
          <w:szCs w:val="18"/>
        </w:rPr>
        <w:t xml:space="preserve">   </w:t>
      </w:r>
      <w:r w:rsidRPr="00D77D98">
        <w:rPr>
          <w:rFonts w:ascii="Times New Roman" w:hAnsi="Times New Roman"/>
          <w:b/>
          <w:i/>
          <w:sz w:val="16"/>
          <w:szCs w:val="16"/>
        </w:rPr>
        <w:t xml:space="preserve">3.06    </w:t>
      </w:r>
      <w:r w:rsidRPr="00D77D98">
        <w:rPr>
          <w:rFonts w:ascii="Times New Roman" w:hAnsi="Times New Roman"/>
          <w:b/>
          <w:i/>
          <w:sz w:val="16"/>
          <w:szCs w:val="16"/>
        </w:rPr>
        <w:tab/>
      </w:r>
      <w:r w:rsidRPr="00D77D98">
        <w:rPr>
          <w:rFonts w:ascii="Times New Roman" w:hAnsi="Times New Roman"/>
          <w:b/>
          <w:i/>
          <w:sz w:val="16"/>
          <w:szCs w:val="16"/>
        </w:rPr>
        <w:tab/>
        <w:t xml:space="preserve">  3.70</w:t>
      </w:r>
      <w:r w:rsidRPr="00D77D98">
        <w:rPr>
          <w:rFonts w:ascii="Times New Roman" w:hAnsi="Times New Roman"/>
          <w:b/>
          <w:i/>
          <w:sz w:val="16"/>
          <w:szCs w:val="16"/>
        </w:rPr>
        <w:tab/>
      </w:r>
      <w:r w:rsidRPr="00D77D98">
        <w:rPr>
          <w:rFonts w:ascii="Times New Roman" w:hAnsi="Times New Roman"/>
          <w:b/>
          <w:i/>
          <w:sz w:val="16"/>
          <w:szCs w:val="16"/>
        </w:rPr>
        <w:tab/>
      </w:r>
      <w:r w:rsidRPr="00D77D98">
        <w:rPr>
          <w:rFonts w:ascii="Times New Roman" w:hAnsi="Times New Roman"/>
          <w:b/>
          <w:i/>
          <w:sz w:val="16"/>
          <w:szCs w:val="16"/>
        </w:rPr>
        <w:tab/>
        <w:t xml:space="preserve">    2.83</w:t>
      </w:r>
      <w:r w:rsidRPr="00D77D98">
        <w:rPr>
          <w:rFonts w:ascii="Times New Roman" w:hAnsi="Times New Roman"/>
          <w:b/>
          <w:i/>
          <w:sz w:val="16"/>
          <w:szCs w:val="16"/>
        </w:rPr>
        <w:tab/>
      </w:r>
      <w:r w:rsidRPr="00D77D98">
        <w:rPr>
          <w:rFonts w:ascii="Times New Roman" w:hAnsi="Times New Roman"/>
          <w:b/>
          <w:i/>
          <w:sz w:val="16"/>
          <w:szCs w:val="16"/>
        </w:rPr>
        <w:tab/>
        <w:t xml:space="preserve">       3.15</w:t>
      </w:r>
    </w:p>
    <w:p w:rsidR="00542048" w:rsidRPr="00B74F8B" w:rsidRDefault="00542048" w:rsidP="004B7441">
      <w:pPr>
        <w:spacing w:after="100" w:line="240" w:lineRule="auto"/>
        <w:ind w:firstLine="180"/>
        <w:rPr>
          <w:rFonts w:ascii="Times New Roman" w:hAnsi="Times New Roman"/>
          <w:sz w:val="18"/>
          <w:szCs w:val="18"/>
        </w:rPr>
      </w:pPr>
      <w:proofErr w:type="gramStart"/>
      <w:r w:rsidRPr="00B74F8B">
        <w:rPr>
          <w:rFonts w:ascii="Times New Roman" w:hAnsi="Times New Roman"/>
          <w:sz w:val="18"/>
          <w:szCs w:val="18"/>
        </w:rPr>
        <w:t>aged</w:t>
      </w:r>
      <w:proofErr w:type="gramEnd"/>
      <w:r w:rsidRPr="00B74F8B">
        <w:rPr>
          <w:rFonts w:ascii="Times New Roman" w:hAnsi="Times New Roman"/>
          <w:sz w:val="18"/>
          <w:szCs w:val="18"/>
        </w:rPr>
        <w:t xml:space="preserve"> 45-64</w:t>
      </w:r>
    </w:p>
    <w:p w:rsidR="00542048" w:rsidRPr="00B74F8B" w:rsidRDefault="00542048" w:rsidP="004B7441">
      <w:pPr>
        <w:spacing w:after="100" w:line="240" w:lineRule="auto"/>
        <w:rPr>
          <w:rFonts w:ascii="Times New Roman" w:hAnsi="Times New Roman"/>
          <w:sz w:val="18"/>
          <w:szCs w:val="18"/>
        </w:rPr>
      </w:pPr>
      <w:r w:rsidRPr="00B74F8B">
        <w:rPr>
          <w:rFonts w:ascii="Times New Roman" w:hAnsi="Times New Roman"/>
          <w:sz w:val="18"/>
          <w:szCs w:val="18"/>
        </w:rPr>
        <w:t xml:space="preserve">Proportion of population </w:t>
      </w:r>
      <w:r>
        <w:rPr>
          <w:rFonts w:ascii="Times New Roman" w:hAnsi="Times New Roman"/>
          <w:sz w:val="18"/>
          <w:szCs w:val="18"/>
        </w:rPr>
        <w:t xml:space="preserve">                     </w:t>
      </w:r>
      <w:r w:rsidRPr="00D77D98">
        <w:rPr>
          <w:rFonts w:ascii="Times New Roman" w:hAnsi="Times New Roman"/>
          <w:i/>
          <w:sz w:val="18"/>
          <w:szCs w:val="18"/>
        </w:rPr>
        <w:t xml:space="preserve">       </w:t>
      </w:r>
      <w:r w:rsidRPr="00D77D98">
        <w:rPr>
          <w:rFonts w:ascii="Times New Roman" w:hAnsi="Times New Roman"/>
          <w:b/>
          <w:i/>
          <w:sz w:val="16"/>
          <w:szCs w:val="16"/>
        </w:rPr>
        <w:t>-5.82</w:t>
      </w:r>
      <w:r w:rsidRPr="00D77D98">
        <w:rPr>
          <w:rFonts w:ascii="Times New Roman" w:hAnsi="Times New Roman"/>
          <w:b/>
          <w:i/>
          <w:sz w:val="16"/>
          <w:szCs w:val="16"/>
        </w:rPr>
        <w:tab/>
      </w:r>
      <w:r w:rsidRPr="00D77D98">
        <w:rPr>
          <w:rFonts w:ascii="Times New Roman" w:hAnsi="Times New Roman"/>
          <w:b/>
          <w:i/>
          <w:sz w:val="16"/>
          <w:szCs w:val="16"/>
        </w:rPr>
        <w:tab/>
        <w:t xml:space="preserve"> -2.95</w:t>
      </w:r>
      <w:r w:rsidRPr="00D77D98">
        <w:rPr>
          <w:rFonts w:ascii="Times New Roman" w:hAnsi="Times New Roman"/>
          <w:b/>
          <w:i/>
          <w:sz w:val="16"/>
          <w:szCs w:val="16"/>
        </w:rPr>
        <w:tab/>
      </w:r>
      <w:r w:rsidRPr="00D77D98">
        <w:rPr>
          <w:rFonts w:ascii="Times New Roman" w:hAnsi="Times New Roman"/>
          <w:b/>
          <w:i/>
          <w:sz w:val="16"/>
          <w:szCs w:val="16"/>
        </w:rPr>
        <w:tab/>
      </w:r>
      <w:r w:rsidRPr="00D77D98">
        <w:rPr>
          <w:rFonts w:ascii="Times New Roman" w:hAnsi="Times New Roman"/>
          <w:b/>
          <w:i/>
          <w:sz w:val="16"/>
          <w:szCs w:val="16"/>
        </w:rPr>
        <w:tab/>
        <w:t xml:space="preserve">   -8.14</w:t>
      </w:r>
      <w:r w:rsidRPr="00D77D98">
        <w:rPr>
          <w:rFonts w:ascii="Times New Roman" w:hAnsi="Times New Roman"/>
          <w:b/>
          <w:i/>
          <w:sz w:val="16"/>
          <w:szCs w:val="16"/>
        </w:rPr>
        <w:tab/>
      </w:r>
      <w:r w:rsidRPr="00D77D98">
        <w:rPr>
          <w:rFonts w:ascii="Times New Roman" w:hAnsi="Times New Roman"/>
          <w:b/>
          <w:i/>
          <w:sz w:val="16"/>
          <w:szCs w:val="16"/>
        </w:rPr>
        <w:tab/>
        <w:t xml:space="preserve">      -3.72</w:t>
      </w:r>
    </w:p>
    <w:p w:rsidR="00542048" w:rsidRPr="00B74F8B" w:rsidRDefault="00542048" w:rsidP="004B7441">
      <w:pPr>
        <w:spacing w:after="100" w:line="240" w:lineRule="auto"/>
        <w:ind w:firstLine="142"/>
        <w:rPr>
          <w:rFonts w:ascii="Times New Roman" w:hAnsi="Times New Roman"/>
          <w:sz w:val="18"/>
          <w:szCs w:val="18"/>
        </w:rPr>
      </w:pPr>
      <w:proofErr w:type="gramStart"/>
      <w:r w:rsidRPr="00B74F8B">
        <w:rPr>
          <w:rFonts w:ascii="Times New Roman" w:hAnsi="Times New Roman"/>
          <w:sz w:val="18"/>
          <w:szCs w:val="18"/>
        </w:rPr>
        <w:t>aged</w:t>
      </w:r>
      <w:proofErr w:type="gramEnd"/>
      <w:r w:rsidRPr="00B74F8B">
        <w:rPr>
          <w:rFonts w:ascii="Times New Roman" w:hAnsi="Times New Roman"/>
          <w:sz w:val="18"/>
          <w:szCs w:val="18"/>
        </w:rPr>
        <w:t xml:space="preserve"> 65-74</w:t>
      </w:r>
    </w:p>
    <w:p w:rsidR="00542048" w:rsidRPr="00B74F8B" w:rsidRDefault="00542048" w:rsidP="004B7441">
      <w:pPr>
        <w:spacing w:after="100" w:line="240" w:lineRule="auto"/>
        <w:rPr>
          <w:rFonts w:ascii="Times New Roman" w:hAnsi="Times New Roman"/>
          <w:sz w:val="18"/>
          <w:szCs w:val="18"/>
        </w:rPr>
      </w:pPr>
      <w:r w:rsidRPr="00B74F8B">
        <w:rPr>
          <w:rFonts w:ascii="Times New Roman" w:hAnsi="Times New Roman"/>
          <w:sz w:val="18"/>
          <w:szCs w:val="18"/>
        </w:rPr>
        <w:t xml:space="preserve">Proportion of population </w:t>
      </w:r>
      <w:r>
        <w:rPr>
          <w:rFonts w:ascii="Times New Roman" w:hAnsi="Times New Roman"/>
          <w:sz w:val="18"/>
          <w:szCs w:val="18"/>
        </w:rPr>
        <w:t xml:space="preserve">                         </w:t>
      </w:r>
      <w:r w:rsidRPr="00D77D98">
        <w:rPr>
          <w:rFonts w:ascii="Times New Roman" w:hAnsi="Times New Roman"/>
          <w:i/>
          <w:sz w:val="18"/>
          <w:szCs w:val="18"/>
        </w:rPr>
        <w:t xml:space="preserve">    </w:t>
      </w:r>
      <w:r w:rsidRPr="00D77D98">
        <w:rPr>
          <w:rFonts w:ascii="Times New Roman" w:hAnsi="Times New Roman"/>
          <w:b/>
          <w:i/>
          <w:sz w:val="16"/>
          <w:szCs w:val="16"/>
        </w:rPr>
        <w:t>30.57</w:t>
      </w:r>
      <w:r w:rsidRPr="00D77D98">
        <w:rPr>
          <w:rFonts w:ascii="Times New Roman" w:hAnsi="Times New Roman"/>
          <w:b/>
          <w:i/>
          <w:sz w:val="16"/>
          <w:szCs w:val="16"/>
        </w:rPr>
        <w:tab/>
      </w:r>
      <w:r w:rsidRPr="00D77D98">
        <w:rPr>
          <w:rFonts w:ascii="Times New Roman" w:hAnsi="Times New Roman"/>
          <w:b/>
          <w:i/>
          <w:sz w:val="16"/>
          <w:szCs w:val="16"/>
        </w:rPr>
        <w:tab/>
        <w:t xml:space="preserve"> 11.10</w:t>
      </w:r>
      <w:r w:rsidRPr="00D77D98">
        <w:rPr>
          <w:rFonts w:ascii="Times New Roman" w:hAnsi="Times New Roman"/>
          <w:b/>
          <w:i/>
          <w:sz w:val="16"/>
          <w:szCs w:val="16"/>
        </w:rPr>
        <w:tab/>
      </w:r>
      <w:r w:rsidRPr="00D77D98">
        <w:rPr>
          <w:rFonts w:ascii="Times New Roman" w:hAnsi="Times New Roman"/>
          <w:b/>
          <w:i/>
          <w:sz w:val="16"/>
          <w:szCs w:val="16"/>
        </w:rPr>
        <w:tab/>
      </w:r>
      <w:r w:rsidRPr="00D77D98">
        <w:rPr>
          <w:rFonts w:ascii="Times New Roman" w:hAnsi="Times New Roman"/>
          <w:b/>
          <w:i/>
          <w:sz w:val="16"/>
          <w:szCs w:val="16"/>
        </w:rPr>
        <w:tab/>
        <w:t xml:space="preserve">    35.72</w:t>
      </w:r>
      <w:r w:rsidRPr="00D77D98">
        <w:rPr>
          <w:rFonts w:ascii="Times New Roman" w:hAnsi="Times New Roman"/>
          <w:b/>
          <w:i/>
          <w:sz w:val="16"/>
          <w:szCs w:val="16"/>
        </w:rPr>
        <w:tab/>
      </w:r>
      <w:r w:rsidRPr="00D77D98">
        <w:rPr>
          <w:rFonts w:ascii="Times New Roman" w:hAnsi="Times New Roman"/>
          <w:b/>
          <w:i/>
          <w:sz w:val="16"/>
          <w:szCs w:val="16"/>
        </w:rPr>
        <w:tab/>
        <w:t xml:space="preserve">      12.22</w:t>
      </w:r>
    </w:p>
    <w:p w:rsidR="00542048" w:rsidRPr="00B74F8B" w:rsidRDefault="00542048" w:rsidP="004B7441">
      <w:pPr>
        <w:spacing w:after="100" w:line="240" w:lineRule="auto"/>
        <w:ind w:firstLine="142"/>
        <w:rPr>
          <w:rFonts w:ascii="Times New Roman" w:hAnsi="Times New Roman"/>
          <w:sz w:val="18"/>
          <w:szCs w:val="18"/>
        </w:rPr>
      </w:pPr>
      <w:proofErr w:type="gramStart"/>
      <w:r w:rsidRPr="00B74F8B">
        <w:rPr>
          <w:rFonts w:ascii="Times New Roman" w:hAnsi="Times New Roman"/>
          <w:sz w:val="18"/>
          <w:szCs w:val="18"/>
        </w:rPr>
        <w:t>aged</w:t>
      </w:r>
      <w:proofErr w:type="gramEnd"/>
      <w:r w:rsidRPr="00B74F8B">
        <w:rPr>
          <w:rFonts w:ascii="Times New Roman" w:hAnsi="Times New Roman"/>
          <w:sz w:val="18"/>
          <w:szCs w:val="18"/>
        </w:rPr>
        <w:t xml:space="preserve"> 75-84</w:t>
      </w:r>
    </w:p>
    <w:p w:rsidR="00542048" w:rsidRPr="000C1D33" w:rsidRDefault="00542048" w:rsidP="004B7441">
      <w:pPr>
        <w:spacing w:after="100" w:line="240" w:lineRule="auto"/>
        <w:rPr>
          <w:rFonts w:ascii="Times New Roman" w:hAnsi="Times New Roman"/>
          <w:b/>
          <w:sz w:val="16"/>
          <w:szCs w:val="16"/>
        </w:rPr>
      </w:pPr>
      <w:r w:rsidRPr="00B74F8B">
        <w:rPr>
          <w:rFonts w:ascii="Times New Roman" w:hAnsi="Times New Roman"/>
          <w:sz w:val="18"/>
          <w:szCs w:val="18"/>
        </w:rPr>
        <w:t xml:space="preserve">Proportion of population </w:t>
      </w:r>
      <w:r>
        <w:rPr>
          <w:rFonts w:ascii="Times New Roman" w:hAnsi="Times New Roman"/>
          <w:sz w:val="18"/>
          <w:szCs w:val="18"/>
        </w:rPr>
        <w:t xml:space="preserve">                              </w:t>
      </w:r>
      <w:r w:rsidRPr="00CF53CB">
        <w:rPr>
          <w:rFonts w:ascii="Times New Roman" w:hAnsi="Times New Roman"/>
          <w:sz w:val="16"/>
          <w:szCs w:val="16"/>
        </w:rPr>
        <w:t>5.36</w:t>
      </w:r>
      <w:r w:rsidRPr="00CF53CB">
        <w:rPr>
          <w:rFonts w:ascii="Times New Roman" w:hAnsi="Times New Roman"/>
          <w:sz w:val="16"/>
          <w:szCs w:val="16"/>
        </w:rPr>
        <w:tab/>
      </w:r>
      <w:r w:rsidRPr="00CF53CB">
        <w:rPr>
          <w:rFonts w:ascii="Times New Roman" w:hAnsi="Times New Roman"/>
          <w:sz w:val="16"/>
          <w:szCs w:val="16"/>
        </w:rPr>
        <w:tab/>
      </w:r>
      <w:r>
        <w:rPr>
          <w:rFonts w:ascii="Times New Roman" w:hAnsi="Times New Roman"/>
          <w:sz w:val="16"/>
          <w:szCs w:val="16"/>
        </w:rPr>
        <w:t xml:space="preserve">  </w:t>
      </w:r>
      <w:r w:rsidRPr="00CF53CB">
        <w:rPr>
          <w:rFonts w:ascii="Times New Roman" w:hAnsi="Times New Roman"/>
          <w:sz w:val="16"/>
          <w:szCs w:val="16"/>
        </w:rPr>
        <w:t>1.04</w:t>
      </w: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ab/>
        <w:t xml:space="preserve">    7.97</w:t>
      </w:r>
      <w:r>
        <w:rPr>
          <w:rFonts w:ascii="Times New Roman" w:hAnsi="Times New Roman"/>
          <w:sz w:val="16"/>
          <w:szCs w:val="16"/>
        </w:rPr>
        <w:tab/>
      </w:r>
      <w:r>
        <w:rPr>
          <w:rFonts w:ascii="Times New Roman" w:hAnsi="Times New Roman"/>
          <w:sz w:val="16"/>
          <w:szCs w:val="16"/>
        </w:rPr>
        <w:tab/>
        <w:t xml:space="preserve">       0.13</w:t>
      </w:r>
    </w:p>
    <w:p w:rsidR="00542048" w:rsidRPr="00B74F8B" w:rsidRDefault="00542048" w:rsidP="004B7441">
      <w:pPr>
        <w:spacing w:after="100" w:line="240" w:lineRule="auto"/>
        <w:ind w:firstLine="142"/>
        <w:rPr>
          <w:rFonts w:ascii="Times New Roman" w:hAnsi="Times New Roman"/>
          <w:sz w:val="18"/>
          <w:szCs w:val="18"/>
        </w:rPr>
      </w:pPr>
      <w:proofErr w:type="gramStart"/>
      <w:r w:rsidRPr="00B74F8B">
        <w:rPr>
          <w:rFonts w:ascii="Times New Roman" w:hAnsi="Times New Roman"/>
          <w:sz w:val="18"/>
          <w:szCs w:val="18"/>
        </w:rPr>
        <w:t>aged</w:t>
      </w:r>
      <w:proofErr w:type="gramEnd"/>
      <w:r w:rsidRPr="00B74F8B">
        <w:rPr>
          <w:rFonts w:ascii="Times New Roman" w:hAnsi="Times New Roman"/>
          <w:sz w:val="18"/>
          <w:szCs w:val="18"/>
        </w:rPr>
        <w:t xml:space="preserve"> 85 and over</w:t>
      </w:r>
    </w:p>
    <w:p w:rsidR="00542048" w:rsidRPr="00B74F8B" w:rsidRDefault="00542048" w:rsidP="004B7441">
      <w:pPr>
        <w:spacing w:after="100" w:line="240" w:lineRule="auto"/>
        <w:rPr>
          <w:rFonts w:ascii="Times New Roman" w:hAnsi="Times New Roman"/>
          <w:sz w:val="18"/>
          <w:szCs w:val="18"/>
        </w:rPr>
      </w:pPr>
      <w:r w:rsidRPr="00B74F8B">
        <w:rPr>
          <w:rFonts w:ascii="Times New Roman" w:hAnsi="Times New Roman"/>
          <w:sz w:val="18"/>
          <w:szCs w:val="18"/>
        </w:rPr>
        <w:t xml:space="preserve">Provincial government health </w:t>
      </w:r>
      <w:r>
        <w:rPr>
          <w:rFonts w:ascii="Times New Roman" w:hAnsi="Times New Roman"/>
          <w:sz w:val="18"/>
          <w:szCs w:val="18"/>
        </w:rPr>
        <w:t xml:space="preserve">               </w:t>
      </w:r>
      <w:r w:rsidRPr="00CF53CB">
        <w:rPr>
          <w:rFonts w:ascii="Times New Roman" w:hAnsi="Times New Roman"/>
          <w:sz w:val="16"/>
          <w:szCs w:val="16"/>
        </w:rPr>
        <w:t xml:space="preserve"> </w:t>
      </w:r>
      <w:r>
        <w:rPr>
          <w:rFonts w:ascii="Times New Roman" w:hAnsi="Times New Roman"/>
          <w:sz w:val="16"/>
          <w:szCs w:val="16"/>
        </w:rPr>
        <w:t xml:space="preserve">    </w:t>
      </w:r>
      <w:r w:rsidRPr="00CF53CB">
        <w:rPr>
          <w:rFonts w:ascii="Times New Roman" w:hAnsi="Times New Roman"/>
          <w:sz w:val="16"/>
          <w:szCs w:val="16"/>
        </w:rPr>
        <w:t xml:space="preserve">   0.10                   </w:t>
      </w:r>
      <w:r>
        <w:rPr>
          <w:rFonts w:ascii="Times New Roman" w:hAnsi="Times New Roman"/>
          <w:sz w:val="16"/>
          <w:szCs w:val="16"/>
        </w:rPr>
        <w:t xml:space="preserve">   </w:t>
      </w:r>
      <w:r w:rsidRPr="00CF53CB">
        <w:rPr>
          <w:rFonts w:ascii="Times New Roman" w:hAnsi="Times New Roman"/>
          <w:sz w:val="16"/>
          <w:szCs w:val="16"/>
        </w:rPr>
        <w:t xml:space="preserve">  0.42     </w:t>
      </w:r>
      <w:r>
        <w:rPr>
          <w:rFonts w:ascii="Times New Roman" w:hAnsi="Times New Roman"/>
          <w:sz w:val="16"/>
          <w:szCs w:val="16"/>
        </w:rPr>
        <w:tab/>
      </w:r>
      <w:r>
        <w:rPr>
          <w:rFonts w:ascii="Times New Roman" w:hAnsi="Times New Roman"/>
          <w:sz w:val="16"/>
          <w:szCs w:val="16"/>
        </w:rPr>
        <w:tab/>
        <w:t xml:space="preserve">                      0.38  </w:t>
      </w:r>
      <w:r>
        <w:rPr>
          <w:rFonts w:ascii="Times New Roman" w:hAnsi="Times New Roman"/>
          <w:sz w:val="16"/>
          <w:szCs w:val="16"/>
        </w:rPr>
        <w:tab/>
      </w:r>
      <w:r>
        <w:rPr>
          <w:rFonts w:ascii="Times New Roman" w:hAnsi="Times New Roman"/>
          <w:sz w:val="16"/>
          <w:szCs w:val="16"/>
        </w:rPr>
        <w:tab/>
        <w:t xml:space="preserve">       1.52</w:t>
      </w:r>
    </w:p>
    <w:p w:rsidR="00542048" w:rsidRPr="00B74F8B" w:rsidRDefault="00542048" w:rsidP="004B7441">
      <w:pPr>
        <w:spacing w:after="100" w:line="240" w:lineRule="auto"/>
        <w:ind w:firstLine="142"/>
        <w:rPr>
          <w:rFonts w:ascii="Times New Roman" w:hAnsi="Times New Roman"/>
          <w:sz w:val="18"/>
          <w:szCs w:val="18"/>
        </w:rPr>
      </w:pPr>
      <w:proofErr w:type="gramStart"/>
      <w:r w:rsidRPr="00B74F8B">
        <w:rPr>
          <w:rFonts w:ascii="Times New Roman" w:hAnsi="Times New Roman"/>
          <w:sz w:val="18"/>
          <w:szCs w:val="18"/>
        </w:rPr>
        <w:t>expenditure</w:t>
      </w:r>
      <w:proofErr w:type="gramEnd"/>
      <w:r w:rsidRPr="00B74F8B">
        <w:rPr>
          <w:rFonts w:ascii="Times New Roman" w:hAnsi="Times New Roman"/>
          <w:sz w:val="18"/>
          <w:szCs w:val="18"/>
        </w:rPr>
        <w:t xml:space="preserve"> proportion of </w:t>
      </w:r>
    </w:p>
    <w:p w:rsidR="00542048" w:rsidRPr="00B74F8B" w:rsidRDefault="00542048" w:rsidP="004B7441">
      <w:pPr>
        <w:spacing w:after="100" w:line="240" w:lineRule="auto"/>
        <w:ind w:firstLine="142"/>
        <w:rPr>
          <w:rFonts w:ascii="Times New Roman" w:hAnsi="Times New Roman"/>
          <w:sz w:val="18"/>
          <w:szCs w:val="18"/>
        </w:rPr>
      </w:pPr>
      <w:proofErr w:type="gramStart"/>
      <w:r w:rsidRPr="00B74F8B">
        <w:rPr>
          <w:rFonts w:ascii="Times New Roman" w:hAnsi="Times New Roman"/>
          <w:sz w:val="18"/>
          <w:szCs w:val="18"/>
        </w:rPr>
        <w:t>total</w:t>
      </w:r>
      <w:proofErr w:type="gramEnd"/>
      <w:r w:rsidRPr="00B74F8B">
        <w:rPr>
          <w:rFonts w:ascii="Times New Roman" w:hAnsi="Times New Roman"/>
          <w:sz w:val="18"/>
          <w:szCs w:val="18"/>
        </w:rPr>
        <w:t xml:space="preserve"> provincial government </w:t>
      </w:r>
    </w:p>
    <w:p w:rsidR="00542048" w:rsidRPr="00B74F8B" w:rsidRDefault="00542048" w:rsidP="004B7441">
      <w:pPr>
        <w:spacing w:after="100" w:line="240" w:lineRule="auto"/>
        <w:ind w:firstLine="142"/>
        <w:rPr>
          <w:rFonts w:ascii="Times New Roman" w:hAnsi="Times New Roman"/>
          <w:sz w:val="18"/>
          <w:szCs w:val="18"/>
        </w:rPr>
      </w:pPr>
      <w:proofErr w:type="gramStart"/>
      <w:r w:rsidRPr="00B74F8B">
        <w:rPr>
          <w:rFonts w:ascii="Times New Roman" w:hAnsi="Times New Roman"/>
          <w:sz w:val="18"/>
          <w:szCs w:val="18"/>
        </w:rPr>
        <w:t>expenditure</w:t>
      </w:r>
      <w:proofErr w:type="gramEnd"/>
    </w:p>
    <w:p w:rsidR="00542048" w:rsidRPr="00B74F8B" w:rsidRDefault="00542048" w:rsidP="004B7441">
      <w:pPr>
        <w:spacing w:after="100" w:line="240" w:lineRule="auto"/>
        <w:rPr>
          <w:rFonts w:ascii="Times New Roman" w:hAnsi="Times New Roman"/>
          <w:sz w:val="18"/>
          <w:szCs w:val="18"/>
        </w:rPr>
      </w:pPr>
      <w:r w:rsidRPr="00B74F8B">
        <w:rPr>
          <w:rFonts w:ascii="Times New Roman" w:hAnsi="Times New Roman"/>
          <w:sz w:val="18"/>
          <w:szCs w:val="18"/>
        </w:rPr>
        <w:t>Newfoundland and Labrador</w:t>
      </w:r>
      <w:r>
        <w:rPr>
          <w:rFonts w:ascii="Times New Roman" w:hAnsi="Times New Roman"/>
          <w:sz w:val="18"/>
          <w:szCs w:val="18"/>
        </w:rPr>
        <w:t xml:space="preserve">                         </w:t>
      </w:r>
      <w:r w:rsidRPr="00CF53CB">
        <w:rPr>
          <w:rFonts w:ascii="Times New Roman" w:hAnsi="Times New Roman"/>
          <w:sz w:val="16"/>
          <w:szCs w:val="16"/>
        </w:rPr>
        <w:t xml:space="preserve">0.16                  </w:t>
      </w:r>
      <w:r>
        <w:rPr>
          <w:rFonts w:ascii="Times New Roman" w:hAnsi="Times New Roman"/>
          <w:sz w:val="16"/>
          <w:szCs w:val="16"/>
        </w:rPr>
        <w:t xml:space="preserve">  </w:t>
      </w:r>
      <w:r w:rsidRPr="00CF53CB">
        <w:rPr>
          <w:rFonts w:ascii="Times New Roman" w:hAnsi="Times New Roman"/>
          <w:sz w:val="16"/>
          <w:szCs w:val="16"/>
        </w:rPr>
        <w:t xml:space="preserve">     1.57                             </w:t>
      </w:r>
      <w:r>
        <w:rPr>
          <w:rFonts w:ascii="Times New Roman" w:hAnsi="Times New Roman"/>
          <w:sz w:val="16"/>
          <w:szCs w:val="16"/>
        </w:rPr>
        <w:tab/>
      </w:r>
      <w:r w:rsidRPr="00D77D98">
        <w:rPr>
          <w:rFonts w:ascii="Times New Roman" w:hAnsi="Times New Roman"/>
          <w:b/>
          <w:i/>
          <w:sz w:val="16"/>
          <w:szCs w:val="16"/>
        </w:rPr>
        <w:t xml:space="preserve">    -1.50</w:t>
      </w:r>
      <w:r w:rsidRPr="00D77D98">
        <w:rPr>
          <w:rFonts w:ascii="Times New Roman" w:hAnsi="Times New Roman"/>
          <w:b/>
          <w:i/>
          <w:sz w:val="16"/>
          <w:szCs w:val="16"/>
        </w:rPr>
        <w:tab/>
      </w:r>
      <w:r w:rsidRPr="00D77D98">
        <w:rPr>
          <w:rFonts w:ascii="Times New Roman" w:hAnsi="Times New Roman"/>
          <w:b/>
          <w:i/>
          <w:sz w:val="16"/>
          <w:szCs w:val="16"/>
        </w:rPr>
        <w:tab/>
        <w:t xml:space="preserve">       -12.27</w:t>
      </w:r>
    </w:p>
    <w:p w:rsidR="00542048" w:rsidRPr="00D843EC" w:rsidRDefault="00542048" w:rsidP="004B7441">
      <w:pPr>
        <w:spacing w:after="100" w:line="240" w:lineRule="auto"/>
        <w:rPr>
          <w:rFonts w:ascii="Times New Roman" w:hAnsi="Times New Roman"/>
          <w:sz w:val="16"/>
          <w:szCs w:val="16"/>
        </w:rPr>
      </w:pPr>
      <w:r w:rsidRPr="00B74F8B">
        <w:rPr>
          <w:rFonts w:ascii="Times New Roman" w:hAnsi="Times New Roman"/>
          <w:sz w:val="18"/>
          <w:szCs w:val="18"/>
        </w:rPr>
        <w:t xml:space="preserve">Prince Edward Island </w:t>
      </w:r>
      <w:r>
        <w:rPr>
          <w:rFonts w:ascii="Times New Roman" w:hAnsi="Times New Roman"/>
          <w:sz w:val="18"/>
          <w:szCs w:val="18"/>
        </w:rPr>
        <w:t xml:space="preserve">                                   </w:t>
      </w:r>
      <w:r w:rsidRPr="00CF53CB">
        <w:rPr>
          <w:rFonts w:ascii="Times New Roman" w:hAnsi="Times New Roman"/>
          <w:sz w:val="16"/>
          <w:szCs w:val="16"/>
        </w:rPr>
        <w:t xml:space="preserve">-0.19              </w:t>
      </w:r>
      <w:r>
        <w:rPr>
          <w:rFonts w:ascii="Times New Roman" w:hAnsi="Times New Roman"/>
          <w:sz w:val="16"/>
          <w:szCs w:val="16"/>
        </w:rPr>
        <w:t xml:space="preserve"> </w:t>
      </w:r>
      <w:r w:rsidRPr="00CF53CB">
        <w:rPr>
          <w:rFonts w:ascii="Times New Roman" w:hAnsi="Times New Roman"/>
          <w:sz w:val="16"/>
          <w:szCs w:val="16"/>
        </w:rPr>
        <w:t xml:space="preserve">   </w:t>
      </w:r>
      <w:r>
        <w:rPr>
          <w:rFonts w:ascii="Times New Roman" w:hAnsi="Times New Roman"/>
          <w:sz w:val="16"/>
          <w:szCs w:val="16"/>
        </w:rPr>
        <w:t xml:space="preserve"> </w:t>
      </w:r>
      <w:r w:rsidRPr="00CF53CB">
        <w:rPr>
          <w:rFonts w:ascii="Times New Roman" w:hAnsi="Times New Roman"/>
          <w:sz w:val="16"/>
          <w:szCs w:val="16"/>
        </w:rPr>
        <w:t xml:space="preserve">    -1.56                              </w:t>
      </w:r>
      <w:r>
        <w:rPr>
          <w:rFonts w:ascii="Times New Roman" w:hAnsi="Times New Roman"/>
          <w:sz w:val="16"/>
          <w:szCs w:val="16"/>
        </w:rPr>
        <w:tab/>
      </w:r>
      <w:r w:rsidRPr="00D77D98">
        <w:rPr>
          <w:rFonts w:ascii="Times New Roman" w:hAnsi="Times New Roman"/>
          <w:b/>
          <w:i/>
          <w:sz w:val="16"/>
          <w:szCs w:val="16"/>
        </w:rPr>
        <w:t xml:space="preserve">    -3.30</w:t>
      </w:r>
      <w:r w:rsidRPr="00D77D98">
        <w:rPr>
          <w:rFonts w:ascii="Times New Roman" w:hAnsi="Times New Roman"/>
          <w:b/>
          <w:i/>
          <w:sz w:val="16"/>
          <w:szCs w:val="16"/>
        </w:rPr>
        <w:tab/>
      </w:r>
      <w:r w:rsidRPr="00D77D98">
        <w:rPr>
          <w:rFonts w:ascii="Times New Roman" w:hAnsi="Times New Roman"/>
          <w:b/>
          <w:i/>
          <w:sz w:val="16"/>
          <w:szCs w:val="16"/>
        </w:rPr>
        <w:tab/>
        <w:t xml:space="preserve">       -24.52</w:t>
      </w:r>
    </w:p>
    <w:p w:rsidR="00542048" w:rsidRPr="00B74F8B" w:rsidRDefault="00542048" w:rsidP="004B7441">
      <w:pPr>
        <w:spacing w:after="100" w:line="240" w:lineRule="auto"/>
        <w:rPr>
          <w:rFonts w:ascii="Times New Roman" w:hAnsi="Times New Roman"/>
          <w:sz w:val="18"/>
          <w:szCs w:val="18"/>
        </w:rPr>
      </w:pPr>
      <w:r w:rsidRPr="00B74F8B">
        <w:rPr>
          <w:rFonts w:ascii="Times New Roman" w:hAnsi="Times New Roman"/>
          <w:sz w:val="18"/>
          <w:szCs w:val="18"/>
        </w:rPr>
        <w:t>Nova Scotia</w:t>
      </w:r>
      <w:r>
        <w:rPr>
          <w:rFonts w:ascii="Times New Roman" w:hAnsi="Times New Roman"/>
          <w:sz w:val="18"/>
          <w:szCs w:val="18"/>
        </w:rPr>
        <w:t xml:space="preserve">                                             </w:t>
      </w:r>
      <w:r w:rsidRPr="00D77D98">
        <w:rPr>
          <w:rFonts w:ascii="Times New Roman" w:hAnsi="Times New Roman"/>
          <w:i/>
          <w:sz w:val="18"/>
          <w:szCs w:val="18"/>
        </w:rPr>
        <w:t xml:space="preserve">       </w:t>
      </w:r>
      <w:r w:rsidRPr="00D77D98">
        <w:rPr>
          <w:rFonts w:ascii="Times New Roman" w:hAnsi="Times New Roman"/>
          <w:b/>
          <w:i/>
          <w:sz w:val="16"/>
          <w:szCs w:val="16"/>
        </w:rPr>
        <w:t xml:space="preserve">0.26                         2.13                             </w:t>
      </w:r>
      <w:r w:rsidRPr="00D77D98">
        <w:rPr>
          <w:rFonts w:ascii="Times New Roman" w:hAnsi="Times New Roman"/>
          <w:b/>
          <w:i/>
          <w:sz w:val="16"/>
          <w:szCs w:val="16"/>
        </w:rPr>
        <w:tab/>
        <w:t xml:space="preserve">    -0.95</w:t>
      </w:r>
      <w:r w:rsidRPr="00D77D98">
        <w:rPr>
          <w:rFonts w:ascii="Times New Roman" w:hAnsi="Times New Roman"/>
          <w:b/>
          <w:i/>
          <w:sz w:val="16"/>
          <w:szCs w:val="16"/>
        </w:rPr>
        <w:tab/>
      </w:r>
      <w:r w:rsidRPr="00D77D98">
        <w:rPr>
          <w:rFonts w:ascii="Times New Roman" w:hAnsi="Times New Roman"/>
          <w:b/>
          <w:i/>
          <w:sz w:val="16"/>
          <w:szCs w:val="16"/>
        </w:rPr>
        <w:tab/>
        <w:t xml:space="preserve">        -6.59</w:t>
      </w:r>
    </w:p>
    <w:p w:rsidR="00542048" w:rsidRPr="00B74F8B" w:rsidRDefault="00542048" w:rsidP="004B7441">
      <w:pPr>
        <w:spacing w:after="100" w:line="240" w:lineRule="auto"/>
        <w:rPr>
          <w:rFonts w:ascii="Times New Roman" w:hAnsi="Times New Roman"/>
          <w:sz w:val="18"/>
          <w:szCs w:val="18"/>
        </w:rPr>
      </w:pPr>
      <w:r w:rsidRPr="00B74F8B">
        <w:rPr>
          <w:rFonts w:ascii="Times New Roman" w:hAnsi="Times New Roman"/>
          <w:sz w:val="18"/>
          <w:szCs w:val="18"/>
        </w:rPr>
        <w:t>New Brunswick</w:t>
      </w:r>
      <w:r>
        <w:rPr>
          <w:rFonts w:ascii="Times New Roman" w:hAnsi="Times New Roman"/>
          <w:sz w:val="18"/>
          <w:szCs w:val="18"/>
        </w:rPr>
        <w:t xml:space="preserve">                                              </w:t>
      </w:r>
      <w:r w:rsidRPr="00CF53CB">
        <w:rPr>
          <w:rFonts w:ascii="Times New Roman" w:hAnsi="Times New Roman"/>
          <w:sz w:val="16"/>
          <w:szCs w:val="16"/>
        </w:rPr>
        <w:t>0.23</w:t>
      </w:r>
      <w:r>
        <w:rPr>
          <w:rFonts w:ascii="Times New Roman" w:hAnsi="Times New Roman"/>
          <w:sz w:val="16"/>
          <w:szCs w:val="16"/>
        </w:rPr>
        <w:t xml:space="preserve">                       </w:t>
      </w:r>
      <w:r w:rsidRPr="00CF53CB">
        <w:rPr>
          <w:rFonts w:ascii="Times New Roman" w:hAnsi="Times New Roman"/>
          <w:sz w:val="16"/>
          <w:szCs w:val="16"/>
        </w:rPr>
        <w:t xml:space="preserve"> 1.83                            </w:t>
      </w:r>
      <w:r>
        <w:rPr>
          <w:rFonts w:ascii="Times New Roman" w:hAnsi="Times New Roman"/>
          <w:sz w:val="16"/>
          <w:szCs w:val="16"/>
        </w:rPr>
        <w:tab/>
      </w:r>
      <w:r w:rsidRPr="00D77D98">
        <w:rPr>
          <w:rFonts w:ascii="Times New Roman" w:hAnsi="Times New Roman"/>
          <w:i/>
          <w:sz w:val="16"/>
          <w:szCs w:val="16"/>
        </w:rPr>
        <w:t xml:space="preserve">    </w:t>
      </w:r>
      <w:r w:rsidRPr="00D77D98">
        <w:rPr>
          <w:rFonts w:ascii="Times New Roman" w:hAnsi="Times New Roman"/>
          <w:b/>
          <w:i/>
          <w:sz w:val="16"/>
          <w:szCs w:val="16"/>
        </w:rPr>
        <w:t>-1.15</w:t>
      </w:r>
      <w:r w:rsidRPr="00D77D98">
        <w:rPr>
          <w:rFonts w:ascii="Times New Roman" w:hAnsi="Times New Roman"/>
          <w:b/>
          <w:i/>
          <w:sz w:val="16"/>
          <w:szCs w:val="16"/>
        </w:rPr>
        <w:tab/>
      </w:r>
      <w:r w:rsidRPr="00D77D98">
        <w:rPr>
          <w:rFonts w:ascii="Times New Roman" w:hAnsi="Times New Roman"/>
          <w:b/>
          <w:i/>
          <w:sz w:val="16"/>
          <w:szCs w:val="16"/>
        </w:rPr>
        <w:tab/>
        <w:t xml:space="preserve">        -7.77</w:t>
      </w:r>
    </w:p>
    <w:p w:rsidR="00542048" w:rsidRPr="00D77D98" w:rsidRDefault="00542048" w:rsidP="004B7441">
      <w:pPr>
        <w:spacing w:after="100" w:line="240" w:lineRule="auto"/>
        <w:rPr>
          <w:rFonts w:ascii="Times New Roman" w:hAnsi="Times New Roman"/>
          <w:b/>
          <w:i/>
          <w:sz w:val="16"/>
          <w:szCs w:val="16"/>
        </w:rPr>
      </w:pPr>
      <w:r w:rsidRPr="00B74F8B">
        <w:rPr>
          <w:rFonts w:ascii="Times New Roman" w:hAnsi="Times New Roman"/>
          <w:sz w:val="18"/>
          <w:szCs w:val="18"/>
        </w:rPr>
        <w:t>Quebec</w:t>
      </w:r>
      <w:r>
        <w:rPr>
          <w:rFonts w:ascii="Times New Roman" w:hAnsi="Times New Roman"/>
          <w:sz w:val="18"/>
          <w:szCs w:val="18"/>
        </w:rPr>
        <w:t xml:space="preserve">                                                   </w:t>
      </w:r>
      <w:r w:rsidRPr="00CF53CB">
        <w:rPr>
          <w:rFonts w:ascii="Times New Roman" w:hAnsi="Times New Roman"/>
          <w:b/>
          <w:sz w:val="16"/>
          <w:szCs w:val="16"/>
        </w:rPr>
        <w:t xml:space="preserve">  </w:t>
      </w:r>
      <w:r>
        <w:rPr>
          <w:rFonts w:ascii="Times New Roman" w:hAnsi="Times New Roman"/>
          <w:b/>
          <w:sz w:val="16"/>
          <w:szCs w:val="16"/>
        </w:rPr>
        <w:t xml:space="preserve">     </w:t>
      </w:r>
      <w:r w:rsidRPr="00CF53CB">
        <w:rPr>
          <w:rFonts w:ascii="Times New Roman" w:hAnsi="Times New Roman"/>
          <w:b/>
          <w:sz w:val="16"/>
          <w:szCs w:val="16"/>
        </w:rPr>
        <w:t xml:space="preserve">   </w:t>
      </w:r>
      <w:r w:rsidRPr="00D77D98">
        <w:rPr>
          <w:rFonts w:ascii="Times New Roman" w:hAnsi="Times New Roman"/>
          <w:b/>
          <w:i/>
          <w:sz w:val="16"/>
          <w:szCs w:val="16"/>
        </w:rPr>
        <w:t xml:space="preserve">0.22                        2.19                                </w:t>
      </w:r>
      <w:r w:rsidRPr="00D77D98">
        <w:rPr>
          <w:rFonts w:ascii="Times New Roman" w:hAnsi="Times New Roman"/>
          <w:b/>
          <w:i/>
          <w:sz w:val="16"/>
          <w:szCs w:val="16"/>
        </w:rPr>
        <w:tab/>
        <w:t xml:space="preserve">     1.13</w:t>
      </w:r>
      <w:r w:rsidRPr="00D77D98">
        <w:rPr>
          <w:rFonts w:ascii="Times New Roman" w:hAnsi="Times New Roman"/>
          <w:b/>
          <w:i/>
          <w:sz w:val="16"/>
          <w:szCs w:val="16"/>
        </w:rPr>
        <w:tab/>
      </w:r>
      <w:r w:rsidRPr="00D77D98">
        <w:rPr>
          <w:rFonts w:ascii="Times New Roman" w:hAnsi="Times New Roman"/>
          <w:b/>
          <w:i/>
          <w:sz w:val="16"/>
          <w:szCs w:val="16"/>
        </w:rPr>
        <w:tab/>
        <w:t xml:space="preserve">          9.83</w:t>
      </w:r>
    </w:p>
    <w:p w:rsidR="00542048" w:rsidRPr="00CF53CB" w:rsidRDefault="00542048" w:rsidP="004B7441">
      <w:pPr>
        <w:spacing w:after="100" w:line="240" w:lineRule="auto"/>
        <w:rPr>
          <w:rFonts w:ascii="Times New Roman" w:hAnsi="Times New Roman"/>
          <w:b/>
          <w:sz w:val="16"/>
          <w:szCs w:val="16"/>
        </w:rPr>
      </w:pPr>
      <w:r>
        <w:rPr>
          <w:rFonts w:ascii="Times New Roman" w:hAnsi="Times New Roman"/>
          <w:sz w:val="18"/>
          <w:szCs w:val="18"/>
        </w:rPr>
        <w:t xml:space="preserve">Ontario                                                   </w:t>
      </w:r>
      <w:r w:rsidRPr="00CF53CB">
        <w:rPr>
          <w:rFonts w:ascii="Times New Roman" w:hAnsi="Times New Roman"/>
          <w:b/>
          <w:sz w:val="16"/>
          <w:szCs w:val="16"/>
        </w:rPr>
        <w:t xml:space="preserve">  </w:t>
      </w:r>
      <w:r>
        <w:rPr>
          <w:rFonts w:ascii="Times New Roman" w:hAnsi="Times New Roman"/>
          <w:b/>
          <w:sz w:val="16"/>
          <w:szCs w:val="16"/>
        </w:rPr>
        <w:t xml:space="preserve">     </w:t>
      </w:r>
      <w:r w:rsidRPr="00CF53CB">
        <w:rPr>
          <w:rFonts w:ascii="Times New Roman" w:hAnsi="Times New Roman"/>
          <w:b/>
          <w:sz w:val="16"/>
          <w:szCs w:val="16"/>
        </w:rPr>
        <w:t xml:space="preserve">  </w:t>
      </w:r>
      <w:r w:rsidRPr="00D77D98">
        <w:rPr>
          <w:rFonts w:ascii="Times New Roman" w:hAnsi="Times New Roman"/>
          <w:b/>
          <w:i/>
          <w:sz w:val="16"/>
          <w:szCs w:val="16"/>
        </w:rPr>
        <w:t xml:space="preserve"> 0.37                        4.20                              </w:t>
      </w:r>
      <w:r>
        <w:rPr>
          <w:rFonts w:ascii="Times New Roman" w:hAnsi="Times New Roman"/>
          <w:b/>
          <w:sz w:val="16"/>
          <w:szCs w:val="16"/>
        </w:rPr>
        <w:tab/>
      </w:r>
      <w:r w:rsidRPr="00D77D98">
        <w:rPr>
          <w:rFonts w:ascii="Times New Roman" w:hAnsi="Times New Roman"/>
          <w:b/>
          <w:i/>
          <w:sz w:val="16"/>
          <w:szCs w:val="16"/>
        </w:rPr>
        <w:t xml:space="preserve">     1.67</w:t>
      </w:r>
      <w:r w:rsidRPr="00D77D98">
        <w:rPr>
          <w:rFonts w:ascii="Times New Roman" w:hAnsi="Times New Roman"/>
          <w:b/>
          <w:i/>
          <w:sz w:val="16"/>
          <w:szCs w:val="16"/>
        </w:rPr>
        <w:tab/>
      </w:r>
      <w:r w:rsidRPr="00D77D98">
        <w:rPr>
          <w:rFonts w:ascii="Times New Roman" w:hAnsi="Times New Roman"/>
          <w:b/>
          <w:i/>
          <w:sz w:val="16"/>
          <w:szCs w:val="16"/>
        </w:rPr>
        <w:tab/>
        <w:t xml:space="preserve">         17.28</w:t>
      </w:r>
    </w:p>
    <w:p w:rsidR="00542048" w:rsidRPr="00CF53CB" w:rsidRDefault="00542048" w:rsidP="004B7441">
      <w:pPr>
        <w:spacing w:after="100" w:line="240" w:lineRule="auto"/>
        <w:rPr>
          <w:rFonts w:ascii="Times New Roman" w:hAnsi="Times New Roman"/>
          <w:sz w:val="16"/>
          <w:szCs w:val="16"/>
        </w:rPr>
      </w:pPr>
      <w:r w:rsidRPr="00B74F8B">
        <w:rPr>
          <w:rFonts w:ascii="Times New Roman" w:hAnsi="Times New Roman"/>
          <w:sz w:val="18"/>
          <w:szCs w:val="18"/>
        </w:rPr>
        <w:t>Manitoba</w:t>
      </w:r>
      <w:r>
        <w:rPr>
          <w:rFonts w:ascii="Times New Roman" w:hAnsi="Times New Roman"/>
          <w:sz w:val="18"/>
          <w:szCs w:val="18"/>
        </w:rPr>
        <w:t xml:space="preserve">                                                   </w:t>
      </w:r>
      <w:r w:rsidRPr="00CF53CB">
        <w:rPr>
          <w:rFonts w:ascii="Times New Roman" w:hAnsi="Times New Roman"/>
          <w:b/>
          <w:sz w:val="16"/>
          <w:szCs w:val="16"/>
        </w:rPr>
        <w:t xml:space="preserve"> </w:t>
      </w:r>
      <w:r>
        <w:rPr>
          <w:rFonts w:ascii="Times New Roman" w:hAnsi="Times New Roman"/>
          <w:b/>
          <w:sz w:val="16"/>
          <w:szCs w:val="16"/>
        </w:rPr>
        <w:t xml:space="preserve">  </w:t>
      </w:r>
      <w:r w:rsidRPr="00CF53CB">
        <w:rPr>
          <w:rFonts w:ascii="Times New Roman" w:hAnsi="Times New Roman"/>
          <w:sz w:val="16"/>
          <w:szCs w:val="16"/>
        </w:rPr>
        <w:t xml:space="preserve">   -0.19                 </w:t>
      </w:r>
      <w:r>
        <w:rPr>
          <w:rFonts w:ascii="Times New Roman" w:hAnsi="Times New Roman"/>
          <w:sz w:val="16"/>
          <w:szCs w:val="16"/>
        </w:rPr>
        <w:t xml:space="preserve">   </w:t>
      </w:r>
      <w:r w:rsidRPr="00CF53CB">
        <w:rPr>
          <w:rFonts w:ascii="Times New Roman" w:hAnsi="Times New Roman"/>
          <w:sz w:val="16"/>
          <w:szCs w:val="16"/>
        </w:rPr>
        <w:t xml:space="preserve">  -1.80                                 </w:t>
      </w:r>
      <w:r>
        <w:rPr>
          <w:rFonts w:ascii="Times New Roman" w:hAnsi="Times New Roman"/>
          <w:sz w:val="16"/>
          <w:szCs w:val="16"/>
        </w:rPr>
        <w:tab/>
        <w:t xml:space="preserve">    </w:t>
      </w:r>
      <w:r w:rsidRPr="00D77D98">
        <w:rPr>
          <w:rFonts w:ascii="Times New Roman" w:hAnsi="Times New Roman"/>
          <w:b/>
          <w:i/>
          <w:sz w:val="16"/>
          <w:szCs w:val="16"/>
        </w:rPr>
        <w:t>-1.17</w:t>
      </w:r>
      <w:r w:rsidRPr="00D77D98">
        <w:rPr>
          <w:rFonts w:ascii="Times New Roman" w:hAnsi="Times New Roman"/>
          <w:b/>
          <w:i/>
          <w:sz w:val="16"/>
          <w:szCs w:val="16"/>
        </w:rPr>
        <w:tab/>
      </w:r>
      <w:r w:rsidRPr="00D77D98">
        <w:rPr>
          <w:rFonts w:ascii="Times New Roman" w:hAnsi="Times New Roman"/>
          <w:b/>
          <w:i/>
          <w:sz w:val="16"/>
          <w:szCs w:val="16"/>
        </w:rPr>
        <w:tab/>
        <w:t xml:space="preserve">        -10.04</w:t>
      </w:r>
    </w:p>
    <w:p w:rsidR="00542048" w:rsidRPr="00CF53CB" w:rsidRDefault="00542048" w:rsidP="004B7441">
      <w:pPr>
        <w:spacing w:after="100" w:line="240" w:lineRule="auto"/>
        <w:rPr>
          <w:rFonts w:ascii="Times New Roman" w:hAnsi="Times New Roman"/>
          <w:sz w:val="16"/>
          <w:szCs w:val="16"/>
        </w:rPr>
      </w:pPr>
      <w:r w:rsidRPr="00B74F8B">
        <w:rPr>
          <w:rFonts w:ascii="Times New Roman" w:hAnsi="Times New Roman"/>
          <w:sz w:val="18"/>
          <w:szCs w:val="18"/>
        </w:rPr>
        <w:t>Saskatchewan</w:t>
      </w:r>
      <w:r>
        <w:rPr>
          <w:rFonts w:ascii="Times New Roman" w:hAnsi="Times New Roman"/>
          <w:sz w:val="18"/>
          <w:szCs w:val="18"/>
        </w:rPr>
        <w:t xml:space="preserve">                                                </w:t>
      </w:r>
      <w:r w:rsidRPr="00CF53CB">
        <w:rPr>
          <w:rFonts w:ascii="Times New Roman" w:hAnsi="Times New Roman"/>
          <w:sz w:val="18"/>
          <w:szCs w:val="18"/>
        </w:rPr>
        <w:t xml:space="preserve"> </w:t>
      </w:r>
      <w:r w:rsidRPr="00CF53CB">
        <w:rPr>
          <w:rFonts w:ascii="Times New Roman" w:hAnsi="Times New Roman"/>
          <w:sz w:val="16"/>
          <w:szCs w:val="16"/>
        </w:rPr>
        <w:t xml:space="preserve">-0.13                </w:t>
      </w:r>
      <w:r>
        <w:rPr>
          <w:rFonts w:ascii="Times New Roman" w:hAnsi="Times New Roman"/>
          <w:sz w:val="16"/>
          <w:szCs w:val="16"/>
        </w:rPr>
        <w:t xml:space="preserve">   </w:t>
      </w:r>
      <w:r w:rsidRPr="00CF53CB">
        <w:rPr>
          <w:rFonts w:ascii="Times New Roman" w:hAnsi="Times New Roman"/>
          <w:sz w:val="16"/>
          <w:szCs w:val="16"/>
        </w:rPr>
        <w:t xml:space="preserve">   -1.09</w:t>
      </w:r>
      <w:r w:rsidRPr="00CF53CB">
        <w:rPr>
          <w:rFonts w:ascii="Times New Roman" w:hAnsi="Times New Roman"/>
          <w:sz w:val="18"/>
          <w:szCs w:val="18"/>
        </w:rPr>
        <w:t xml:space="preserve">                                 </w:t>
      </w:r>
      <w:r>
        <w:rPr>
          <w:rFonts w:ascii="Times New Roman" w:hAnsi="Times New Roman"/>
          <w:sz w:val="18"/>
          <w:szCs w:val="18"/>
        </w:rPr>
        <w:t xml:space="preserve">         </w:t>
      </w:r>
      <w:r w:rsidRPr="00D77D98">
        <w:rPr>
          <w:rFonts w:ascii="Times New Roman" w:hAnsi="Times New Roman"/>
          <w:b/>
          <w:i/>
          <w:sz w:val="16"/>
          <w:szCs w:val="16"/>
        </w:rPr>
        <w:t>-1.21</w:t>
      </w:r>
      <w:r w:rsidRPr="00D77D98">
        <w:rPr>
          <w:rFonts w:ascii="Times New Roman" w:hAnsi="Times New Roman"/>
          <w:b/>
          <w:i/>
          <w:sz w:val="16"/>
          <w:szCs w:val="16"/>
        </w:rPr>
        <w:tab/>
      </w:r>
      <w:r w:rsidRPr="00D77D98">
        <w:rPr>
          <w:rFonts w:ascii="Times New Roman" w:hAnsi="Times New Roman"/>
          <w:b/>
          <w:i/>
          <w:sz w:val="16"/>
          <w:szCs w:val="16"/>
        </w:rPr>
        <w:tab/>
        <w:t xml:space="preserve">         -8.78</w:t>
      </w:r>
    </w:p>
    <w:p w:rsidR="00542048" w:rsidRPr="00B74F8B" w:rsidRDefault="00542048" w:rsidP="004B7441">
      <w:pPr>
        <w:spacing w:after="100" w:line="240" w:lineRule="auto"/>
        <w:rPr>
          <w:rFonts w:ascii="Times New Roman" w:hAnsi="Times New Roman"/>
          <w:sz w:val="18"/>
          <w:szCs w:val="18"/>
        </w:rPr>
      </w:pPr>
      <w:r w:rsidRPr="00B74F8B">
        <w:rPr>
          <w:rFonts w:ascii="Times New Roman" w:hAnsi="Times New Roman"/>
          <w:sz w:val="18"/>
          <w:szCs w:val="18"/>
        </w:rPr>
        <w:t>British Columbia</w:t>
      </w:r>
      <w:r>
        <w:rPr>
          <w:rFonts w:ascii="Times New Roman" w:hAnsi="Times New Roman"/>
          <w:sz w:val="18"/>
          <w:szCs w:val="18"/>
        </w:rPr>
        <w:t xml:space="preserve">                                            </w:t>
      </w:r>
      <w:r w:rsidRPr="00CF53CB">
        <w:rPr>
          <w:rFonts w:ascii="Times New Roman" w:hAnsi="Times New Roman"/>
          <w:sz w:val="16"/>
          <w:szCs w:val="16"/>
        </w:rPr>
        <w:t xml:space="preserve">-0.02                    </w:t>
      </w:r>
      <w:r>
        <w:rPr>
          <w:rFonts w:ascii="Times New Roman" w:hAnsi="Times New Roman"/>
          <w:sz w:val="16"/>
          <w:szCs w:val="16"/>
        </w:rPr>
        <w:t xml:space="preserve"> </w:t>
      </w:r>
      <w:r w:rsidRPr="00CF53CB">
        <w:rPr>
          <w:rFonts w:ascii="Times New Roman" w:hAnsi="Times New Roman"/>
          <w:sz w:val="16"/>
          <w:szCs w:val="16"/>
        </w:rPr>
        <w:t xml:space="preserve"> -0.25                                </w:t>
      </w:r>
      <w:r>
        <w:rPr>
          <w:rFonts w:ascii="Times New Roman" w:hAnsi="Times New Roman"/>
          <w:sz w:val="16"/>
          <w:szCs w:val="16"/>
        </w:rPr>
        <w:tab/>
        <w:t xml:space="preserve">     0.16</w:t>
      </w:r>
      <w:r>
        <w:rPr>
          <w:rFonts w:ascii="Times New Roman" w:hAnsi="Times New Roman"/>
          <w:sz w:val="16"/>
          <w:szCs w:val="16"/>
        </w:rPr>
        <w:tab/>
      </w:r>
      <w:r>
        <w:rPr>
          <w:rFonts w:ascii="Times New Roman" w:hAnsi="Times New Roman"/>
          <w:sz w:val="16"/>
          <w:szCs w:val="16"/>
        </w:rPr>
        <w:tab/>
        <w:t xml:space="preserve">          1.53</w:t>
      </w:r>
    </w:p>
    <w:p w:rsidR="00542048" w:rsidRDefault="00542048" w:rsidP="004B7441">
      <w:pPr>
        <w:spacing w:after="100" w:line="240" w:lineRule="auto"/>
        <w:rPr>
          <w:rFonts w:ascii="Times New Roman" w:hAnsi="Times New Roman"/>
          <w:sz w:val="18"/>
          <w:szCs w:val="18"/>
        </w:rPr>
      </w:pPr>
      <w:r>
        <w:rPr>
          <w:rFonts w:ascii="Times New Roman" w:hAnsi="Times New Roman"/>
          <w:sz w:val="18"/>
          <w:szCs w:val="18"/>
        </w:rPr>
        <w:t xml:space="preserve">Specialist physicians per 1000 population     </w:t>
      </w:r>
      <w:r w:rsidRPr="00CF53CB">
        <w:rPr>
          <w:rFonts w:ascii="Times New Roman" w:hAnsi="Times New Roman"/>
          <w:sz w:val="16"/>
          <w:szCs w:val="16"/>
        </w:rPr>
        <w:t xml:space="preserve">0.07            </w:t>
      </w:r>
      <w:r>
        <w:rPr>
          <w:rFonts w:ascii="Times New Roman" w:hAnsi="Times New Roman"/>
          <w:sz w:val="16"/>
          <w:szCs w:val="16"/>
        </w:rPr>
        <w:t xml:space="preserve">       </w:t>
      </w:r>
      <w:r w:rsidRPr="00CF53CB">
        <w:rPr>
          <w:rFonts w:ascii="Times New Roman" w:hAnsi="Times New Roman"/>
          <w:sz w:val="16"/>
          <w:szCs w:val="16"/>
        </w:rPr>
        <w:t xml:space="preserve">     </w:t>
      </w:r>
      <w:r>
        <w:rPr>
          <w:rFonts w:ascii="Times New Roman" w:hAnsi="Times New Roman"/>
          <w:sz w:val="16"/>
          <w:szCs w:val="16"/>
        </w:rPr>
        <w:t xml:space="preserve"> </w:t>
      </w:r>
      <w:r w:rsidRPr="00CF53CB">
        <w:rPr>
          <w:rFonts w:ascii="Times New Roman" w:hAnsi="Times New Roman"/>
          <w:sz w:val="16"/>
          <w:szCs w:val="16"/>
        </w:rPr>
        <w:t>0.61</w:t>
      </w:r>
      <w:r>
        <w:rPr>
          <w:rFonts w:ascii="Times New Roman" w:hAnsi="Times New Roman"/>
          <w:sz w:val="18"/>
          <w:szCs w:val="18"/>
        </w:rPr>
        <w:t xml:space="preserve">                                        </w:t>
      </w:r>
      <w:r w:rsidRPr="00C658F2">
        <w:rPr>
          <w:rFonts w:ascii="Times New Roman" w:hAnsi="Times New Roman"/>
          <w:sz w:val="16"/>
          <w:szCs w:val="16"/>
        </w:rPr>
        <w:t xml:space="preserve">   0.08     </w:t>
      </w:r>
      <w:r w:rsidRPr="00C658F2">
        <w:rPr>
          <w:rFonts w:ascii="Times New Roman" w:hAnsi="Times New Roman"/>
          <w:sz w:val="16"/>
          <w:szCs w:val="16"/>
        </w:rPr>
        <w:tab/>
      </w:r>
      <w:r>
        <w:rPr>
          <w:rFonts w:ascii="Times New Roman" w:hAnsi="Times New Roman"/>
          <w:sz w:val="16"/>
          <w:szCs w:val="16"/>
        </w:rPr>
        <w:t xml:space="preserve">  </w:t>
      </w:r>
      <w:r w:rsidRPr="00C658F2">
        <w:rPr>
          <w:rFonts w:ascii="Times New Roman" w:hAnsi="Times New Roman"/>
          <w:sz w:val="16"/>
          <w:szCs w:val="16"/>
        </w:rPr>
        <w:t xml:space="preserve">         </w:t>
      </w:r>
      <w:r>
        <w:rPr>
          <w:rFonts w:ascii="Times New Roman" w:hAnsi="Times New Roman"/>
          <w:sz w:val="16"/>
          <w:szCs w:val="16"/>
        </w:rPr>
        <w:t xml:space="preserve">                 </w:t>
      </w:r>
      <w:r w:rsidRPr="00C658F2">
        <w:rPr>
          <w:rFonts w:ascii="Times New Roman" w:hAnsi="Times New Roman"/>
          <w:sz w:val="16"/>
          <w:szCs w:val="16"/>
        </w:rPr>
        <w:t>0.67</w:t>
      </w:r>
    </w:p>
    <w:p w:rsidR="00542048" w:rsidRDefault="00542048" w:rsidP="004B7441">
      <w:pPr>
        <w:spacing w:after="100" w:line="240" w:lineRule="auto"/>
        <w:rPr>
          <w:rFonts w:ascii="Times New Roman" w:hAnsi="Times New Roman"/>
          <w:sz w:val="18"/>
          <w:szCs w:val="18"/>
        </w:rPr>
      </w:pPr>
      <w:r>
        <w:rPr>
          <w:rFonts w:ascii="Times New Roman" w:hAnsi="Times New Roman"/>
          <w:sz w:val="18"/>
          <w:szCs w:val="18"/>
        </w:rPr>
        <w:t xml:space="preserve">Family physicians per 1000 population          </w:t>
      </w:r>
      <w:r w:rsidRPr="00D77D98">
        <w:rPr>
          <w:rFonts w:ascii="Times New Roman" w:hAnsi="Times New Roman"/>
          <w:b/>
          <w:i/>
          <w:sz w:val="16"/>
          <w:szCs w:val="16"/>
        </w:rPr>
        <w:t>0.44                        4.79                                               0.59</w:t>
      </w:r>
      <w:r w:rsidRPr="00D77D98">
        <w:rPr>
          <w:rFonts w:ascii="Times New Roman" w:hAnsi="Times New Roman"/>
          <w:b/>
          <w:i/>
          <w:sz w:val="16"/>
          <w:szCs w:val="16"/>
        </w:rPr>
        <w:tab/>
      </w:r>
      <w:r w:rsidRPr="00D77D98">
        <w:rPr>
          <w:rFonts w:ascii="Times New Roman" w:hAnsi="Times New Roman"/>
          <w:b/>
          <w:i/>
          <w:sz w:val="16"/>
          <w:szCs w:val="16"/>
        </w:rPr>
        <w:tab/>
        <w:t xml:space="preserve">           6.23</w:t>
      </w:r>
    </w:p>
    <w:p w:rsidR="00542048" w:rsidRPr="00B74F8B" w:rsidRDefault="00542048" w:rsidP="004B7441">
      <w:pPr>
        <w:spacing w:after="100" w:line="240" w:lineRule="auto"/>
        <w:rPr>
          <w:rFonts w:ascii="Times New Roman" w:hAnsi="Times New Roman"/>
          <w:sz w:val="18"/>
          <w:szCs w:val="18"/>
        </w:rPr>
      </w:pPr>
      <w:r w:rsidRPr="00B74F8B">
        <w:rPr>
          <w:rFonts w:ascii="Times New Roman" w:hAnsi="Times New Roman"/>
          <w:sz w:val="18"/>
          <w:szCs w:val="18"/>
        </w:rPr>
        <w:t xml:space="preserve">Provincial government hospital </w:t>
      </w:r>
      <w:r>
        <w:rPr>
          <w:rFonts w:ascii="Times New Roman" w:hAnsi="Times New Roman"/>
          <w:sz w:val="18"/>
          <w:szCs w:val="18"/>
        </w:rPr>
        <w:t xml:space="preserve">                     </w:t>
      </w:r>
      <w:r w:rsidRPr="00D77D98">
        <w:rPr>
          <w:rFonts w:ascii="Times New Roman" w:hAnsi="Times New Roman"/>
          <w:b/>
          <w:i/>
          <w:sz w:val="16"/>
          <w:szCs w:val="16"/>
        </w:rPr>
        <w:t>-0.88                      -4.98                                              -0.73</w:t>
      </w:r>
      <w:r w:rsidRPr="00D77D98">
        <w:rPr>
          <w:rFonts w:ascii="Times New Roman" w:hAnsi="Times New Roman"/>
          <w:b/>
          <w:i/>
          <w:sz w:val="16"/>
          <w:szCs w:val="16"/>
        </w:rPr>
        <w:tab/>
      </w:r>
      <w:r w:rsidRPr="00D77D98">
        <w:rPr>
          <w:rFonts w:ascii="Times New Roman" w:hAnsi="Times New Roman"/>
          <w:b/>
          <w:i/>
          <w:sz w:val="16"/>
          <w:szCs w:val="16"/>
        </w:rPr>
        <w:tab/>
        <w:t xml:space="preserve">          -4.02</w:t>
      </w:r>
      <w:r w:rsidRPr="00CF53CB">
        <w:rPr>
          <w:rFonts w:ascii="Times New Roman" w:hAnsi="Times New Roman"/>
          <w:b/>
          <w:sz w:val="16"/>
          <w:szCs w:val="16"/>
        </w:rPr>
        <w:t xml:space="preserve">                    </w:t>
      </w:r>
    </w:p>
    <w:p w:rsidR="00542048" w:rsidRPr="00B74F8B" w:rsidRDefault="00542048" w:rsidP="004B7441">
      <w:pPr>
        <w:spacing w:after="100" w:line="240" w:lineRule="auto"/>
        <w:ind w:left="142"/>
        <w:rPr>
          <w:rFonts w:ascii="Times New Roman" w:hAnsi="Times New Roman"/>
          <w:sz w:val="18"/>
          <w:szCs w:val="18"/>
        </w:rPr>
      </w:pPr>
      <w:proofErr w:type="gramStart"/>
      <w:r w:rsidRPr="00B74F8B">
        <w:rPr>
          <w:rFonts w:ascii="Times New Roman" w:hAnsi="Times New Roman"/>
          <w:sz w:val="18"/>
          <w:szCs w:val="18"/>
        </w:rPr>
        <w:t>expenditure</w:t>
      </w:r>
      <w:proofErr w:type="gramEnd"/>
      <w:r w:rsidRPr="00B74F8B">
        <w:rPr>
          <w:rFonts w:ascii="Times New Roman" w:hAnsi="Times New Roman"/>
          <w:sz w:val="18"/>
          <w:szCs w:val="18"/>
        </w:rPr>
        <w:t xml:space="preserve"> proportion of  </w:t>
      </w:r>
    </w:p>
    <w:p w:rsidR="00542048" w:rsidRPr="00B74F8B" w:rsidRDefault="00542048" w:rsidP="004B7441">
      <w:pPr>
        <w:spacing w:after="100" w:line="240" w:lineRule="auto"/>
        <w:ind w:left="142"/>
        <w:rPr>
          <w:rFonts w:ascii="Times New Roman" w:hAnsi="Times New Roman"/>
          <w:sz w:val="18"/>
          <w:szCs w:val="18"/>
        </w:rPr>
      </w:pPr>
      <w:proofErr w:type="gramStart"/>
      <w:r w:rsidRPr="00B74F8B">
        <w:rPr>
          <w:rFonts w:ascii="Times New Roman" w:hAnsi="Times New Roman"/>
          <w:sz w:val="18"/>
          <w:szCs w:val="18"/>
        </w:rPr>
        <w:t>provincial</w:t>
      </w:r>
      <w:proofErr w:type="gramEnd"/>
      <w:r w:rsidRPr="00B74F8B">
        <w:rPr>
          <w:rFonts w:ascii="Times New Roman" w:hAnsi="Times New Roman"/>
          <w:sz w:val="18"/>
          <w:szCs w:val="18"/>
        </w:rPr>
        <w:t xml:space="preserve"> government health </w:t>
      </w:r>
    </w:p>
    <w:p w:rsidR="00542048" w:rsidRPr="00B74F8B" w:rsidRDefault="00542048" w:rsidP="004B7441">
      <w:pPr>
        <w:spacing w:after="100" w:line="240" w:lineRule="auto"/>
        <w:ind w:firstLine="142"/>
        <w:rPr>
          <w:rFonts w:ascii="Times New Roman" w:hAnsi="Times New Roman"/>
          <w:sz w:val="18"/>
          <w:szCs w:val="18"/>
        </w:rPr>
      </w:pPr>
      <w:proofErr w:type="gramStart"/>
      <w:r w:rsidRPr="00B74F8B">
        <w:rPr>
          <w:rFonts w:ascii="Times New Roman" w:hAnsi="Times New Roman"/>
          <w:sz w:val="18"/>
          <w:szCs w:val="18"/>
        </w:rPr>
        <w:t>expenditure</w:t>
      </w:r>
      <w:proofErr w:type="gramEnd"/>
    </w:p>
    <w:p w:rsidR="00542048" w:rsidRPr="00B74F8B" w:rsidRDefault="00542048" w:rsidP="004B7441">
      <w:pPr>
        <w:spacing w:after="100" w:line="240" w:lineRule="auto"/>
        <w:rPr>
          <w:rFonts w:ascii="Times New Roman" w:hAnsi="Times New Roman"/>
          <w:sz w:val="18"/>
          <w:szCs w:val="18"/>
        </w:rPr>
      </w:pPr>
      <w:r w:rsidRPr="00B74F8B">
        <w:rPr>
          <w:rFonts w:ascii="Times New Roman" w:hAnsi="Times New Roman"/>
          <w:sz w:val="18"/>
          <w:szCs w:val="18"/>
        </w:rPr>
        <w:t>Private sector health expenditure</w:t>
      </w:r>
      <w:r>
        <w:rPr>
          <w:rFonts w:ascii="Times New Roman" w:hAnsi="Times New Roman"/>
          <w:sz w:val="18"/>
          <w:szCs w:val="18"/>
        </w:rPr>
        <w:t xml:space="preserve">                   </w:t>
      </w:r>
      <w:r w:rsidRPr="00D77D98">
        <w:rPr>
          <w:rFonts w:ascii="Times New Roman" w:hAnsi="Times New Roman"/>
          <w:b/>
          <w:i/>
          <w:sz w:val="16"/>
          <w:szCs w:val="16"/>
        </w:rPr>
        <w:t>-1.35                        -5.72                                               -0.87                                -3.52</w:t>
      </w:r>
      <w:r w:rsidRPr="00CF53CB">
        <w:rPr>
          <w:rFonts w:ascii="Times New Roman" w:hAnsi="Times New Roman"/>
          <w:b/>
          <w:sz w:val="16"/>
          <w:szCs w:val="16"/>
        </w:rPr>
        <w:t xml:space="preserve">              </w:t>
      </w:r>
    </w:p>
    <w:p w:rsidR="00542048" w:rsidRPr="00B74F8B" w:rsidRDefault="00542048" w:rsidP="004B7441">
      <w:pPr>
        <w:spacing w:after="100" w:line="240" w:lineRule="auto"/>
        <w:ind w:left="142"/>
        <w:rPr>
          <w:rFonts w:ascii="Times New Roman" w:hAnsi="Times New Roman"/>
          <w:sz w:val="18"/>
          <w:szCs w:val="18"/>
        </w:rPr>
      </w:pPr>
      <w:proofErr w:type="gramStart"/>
      <w:r w:rsidRPr="00B74F8B">
        <w:rPr>
          <w:rFonts w:ascii="Times New Roman" w:hAnsi="Times New Roman"/>
          <w:sz w:val="18"/>
          <w:szCs w:val="18"/>
        </w:rPr>
        <w:t>proportion</w:t>
      </w:r>
      <w:proofErr w:type="gramEnd"/>
      <w:r w:rsidRPr="00B74F8B">
        <w:rPr>
          <w:rFonts w:ascii="Times New Roman" w:hAnsi="Times New Roman"/>
          <w:sz w:val="18"/>
          <w:szCs w:val="18"/>
        </w:rPr>
        <w:t xml:space="preserve"> of total health </w:t>
      </w:r>
    </w:p>
    <w:p w:rsidR="00542048" w:rsidRDefault="00542048" w:rsidP="004B7441">
      <w:pPr>
        <w:spacing w:after="100" w:line="240" w:lineRule="auto"/>
        <w:ind w:left="142"/>
        <w:rPr>
          <w:rFonts w:ascii="Times New Roman" w:hAnsi="Times New Roman"/>
          <w:sz w:val="18"/>
          <w:szCs w:val="18"/>
        </w:rPr>
      </w:pPr>
      <w:proofErr w:type="gramStart"/>
      <w:r w:rsidRPr="00B74F8B">
        <w:rPr>
          <w:rFonts w:ascii="Times New Roman" w:hAnsi="Times New Roman"/>
          <w:sz w:val="18"/>
          <w:szCs w:val="18"/>
        </w:rPr>
        <w:t>expenditure</w:t>
      </w:r>
      <w:proofErr w:type="gramEnd"/>
    </w:p>
    <w:p w:rsidR="00542048" w:rsidRDefault="00542048" w:rsidP="004B7441">
      <w:pPr>
        <w:pBdr>
          <w:bottom w:val="single" w:sz="4" w:space="1" w:color="auto"/>
        </w:pBdr>
        <w:spacing w:after="100" w:line="240" w:lineRule="auto"/>
        <w:rPr>
          <w:rFonts w:ascii="Times New Roman" w:hAnsi="Times New Roman"/>
          <w:b/>
          <w:sz w:val="16"/>
          <w:szCs w:val="16"/>
        </w:rPr>
      </w:pPr>
      <w:r>
        <w:rPr>
          <w:rFonts w:ascii="Times New Roman" w:hAnsi="Times New Roman"/>
          <w:sz w:val="18"/>
          <w:szCs w:val="18"/>
        </w:rPr>
        <w:t xml:space="preserve">Constant                           </w:t>
      </w:r>
      <w:r>
        <w:rPr>
          <w:rFonts w:ascii="Times New Roman" w:hAnsi="Times New Roman"/>
          <w:sz w:val="18"/>
          <w:szCs w:val="18"/>
        </w:rPr>
        <w:tab/>
      </w:r>
      <w:r>
        <w:rPr>
          <w:rFonts w:ascii="Times New Roman" w:hAnsi="Times New Roman"/>
          <w:sz w:val="18"/>
          <w:szCs w:val="18"/>
        </w:rPr>
        <w:tab/>
      </w:r>
      <w:r w:rsidRPr="00CF53CB">
        <w:rPr>
          <w:rFonts w:ascii="Times New Roman" w:hAnsi="Times New Roman"/>
          <w:b/>
          <w:sz w:val="16"/>
          <w:szCs w:val="16"/>
        </w:rPr>
        <w:t xml:space="preserve">          </w:t>
      </w:r>
      <w:r w:rsidRPr="00D77D98">
        <w:rPr>
          <w:rFonts w:ascii="Times New Roman" w:hAnsi="Times New Roman"/>
          <w:b/>
          <w:i/>
          <w:sz w:val="16"/>
          <w:szCs w:val="16"/>
        </w:rPr>
        <w:t xml:space="preserve">2.70 </w:t>
      </w:r>
      <w:r w:rsidRPr="00D77D98">
        <w:rPr>
          <w:rFonts w:ascii="Times New Roman" w:hAnsi="Times New Roman"/>
          <w:b/>
          <w:i/>
          <w:sz w:val="16"/>
          <w:szCs w:val="16"/>
        </w:rPr>
        <w:tab/>
        <w:t xml:space="preserve">    13.50</w:t>
      </w:r>
      <w:r w:rsidRPr="00D77D98">
        <w:rPr>
          <w:rFonts w:ascii="Times New Roman" w:hAnsi="Times New Roman"/>
          <w:b/>
          <w:i/>
          <w:sz w:val="16"/>
          <w:szCs w:val="16"/>
        </w:rPr>
        <w:tab/>
      </w:r>
      <w:r w:rsidRPr="00D77D98">
        <w:rPr>
          <w:rFonts w:ascii="Times New Roman" w:hAnsi="Times New Roman"/>
          <w:b/>
          <w:i/>
          <w:sz w:val="16"/>
          <w:szCs w:val="16"/>
        </w:rPr>
        <w:tab/>
      </w:r>
      <w:r w:rsidRPr="00D77D98">
        <w:rPr>
          <w:rFonts w:ascii="Times New Roman" w:hAnsi="Times New Roman"/>
          <w:b/>
          <w:i/>
          <w:sz w:val="16"/>
          <w:szCs w:val="16"/>
        </w:rPr>
        <w:tab/>
        <w:t xml:space="preserve">        12.54</w:t>
      </w:r>
      <w:r w:rsidRPr="00D77D98">
        <w:rPr>
          <w:rFonts w:ascii="Times New Roman" w:hAnsi="Times New Roman"/>
          <w:b/>
          <w:i/>
          <w:sz w:val="16"/>
          <w:szCs w:val="16"/>
        </w:rPr>
        <w:tab/>
        <w:t xml:space="preserve">         </w:t>
      </w:r>
      <w:r w:rsidRPr="00D77D98">
        <w:rPr>
          <w:rFonts w:ascii="Times New Roman" w:hAnsi="Times New Roman"/>
          <w:b/>
          <w:i/>
          <w:sz w:val="16"/>
          <w:szCs w:val="16"/>
        </w:rPr>
        <w:tab/>
        <w:t xml:space="preserve">             61.6</w:t>
      </w:r>
    </w:p>
    <w:p w:rsidR="004B7441" w:rsidRPr="004B7441" w:rsidRDefault="004B7441" w:rsidP="004B7441">
      <w:pPr>
        <w:spacing w:after="100" w:line="240" w:lineRule="auto"/>
        <w:ind w:left="180"/>
        <w:rPr>
          <w:rFonts w:ascii="Times New Roman" w:hAnsi="Times New Roman"/>
          <w:sz w:val="18"/>
          <w:szCs w:val="18"/>
        </w:rPr>
      </w:pPr>
      <w:r>
        <w:rPr>
          <w:rFonts w:ascii="Times New Roman" w:hAnsi="Times New Roman"/>
          <w:sz w:val="18"/>
          <w:szCs w:val="18"/>
        </w:rPr>
        <w:t>Bold italics indicate significant at the 5% level</w:t>
      </w:r>
      <w:r w:rsidR="00765D59">
        <w:rPr>
          <w:rFonts w:ascii="Times New Roman" w:hAnsi="Times New Roman"/>
          <w:sz w:val="18"/>
          <w:szCs w:val="18"/>
        </w:rPr>
        <w:t xml:space="preserve"> (n=340)</w:t>
      </w:r>
    </w:p>
    <w:p w:rsidR="00542048" w:rsidRDefault="00CD0BC2" w:rsidP="00542048">
      <w:pPr>
        <w:rPr>
          <w:rFonts w:ascii="Times New Roman" w:hAnsi="Times New Roman"/>
          <w:b/>
          <w:sz w:val="24"/>
          <w:szCs w:val="24"/>
        </w:rPr>
      </w:pPr>
      <w:r>
        <w:rPr>
          <w:rFonts w:ascii="Times New Roman" w:hAnsi="Times New Roman"/>
          <w:b/>
          <w:sz w:val="24"/>
          <w:szCs w:val="24"/>
        </w:rPr>
        <w:lastRenderedPageBreak/>
        <w:t>Table 7</w:t>
      </w:r>
      <w:r w:rsidR="00442C58">
        <w:rPr>
          <w:rFonts w:ascii="Times New Roman" w:hAnsi="Times New Roman"/>
          <w:b/>
          <w:sz w:val="24"/>
          <w:szCs w:val="24"/>
        </w:rPr>
        <w:t xml:space="preserve"> (GLS results with leas</w:t>
      </w:r>
      <w:r w:rsidR="00542048">
        <w:rPr>
          <w:rFonts w:ascii="Times New Roman" w:hAnsi="Times New Roman"/>
          <w:b/>
          <w:sz w:val="24"/>
          <w:szCs w:val="24"/>
        </w:rPr>
        <w:t>t restricted model</w:t>
      </w:r>
      <w:r w:rsidR="00A34192">
        <w:rPr>
          <w:rFonts w:ascii="Times New Roman" w:hAnsi="Times New Roman"/>
          <w:b/>
          <w:sz w:val="24"/>
          <w:szCs w:val="24"/>
        </w:rPr>
        <w:t>; log-log</w:t>
      </w:r>
      <w:r w:rsidR="00542048">
        <w:rPr>
          <w:rFonts w:ascii="Times New Roman" w:hAnsi="Times New Roman"/>
          <w:b/>
          <w:sz w:val="24"/>
          <w:szCs w:val="24"/>
        </w:rPr>
        <w:t>)</w:t>
      </w:r>
    </w:p>
    <w:p w:rsidR="00542048" w:rsidRDefault="00542048" w:rsidP="00542048">
      <w:pPr>
        <w:pBdr>
          <w:bottom w:val="single" w:sz="4" w:space="1" w:color="auto"/>
        </w:pBdr>
        <w:rPr>
          <w:rFonts w:ascii="Times New Roman" w:hAnsi="Times New Roman"/>
        </w:rPr>
      </w:pPr>
      <w:r w:rsidRPr="001C44E8">
        <w:rPr>
          <w:rFonts w:ascii="Times New Roman" w:hAnsi="Times New Roman"/>
        </w:rPr>
        <w:t>Regressio</w:t>
      </w:r>
      <w:r>
        <w:rPr>
          <w:rFonts w:ascii="Times New Roman" w:hAnsi="Times New Roman"/>
        </w:rPr>
        <w:t xml:space="preserve">n estimates for determinants </w:t>
      </w:r>
    </w:p>
    <w:p w:rsidR="00542048" w:rsidRPr="00C57EC1" w:rsidRDefault="005E5A47" w:rsidP="00542048">
      <w:pPr>
        <w:spacing w:after="100" w:line="240" w:lineRule="auto"/>
        <w:ind w:left="1843"/>
        <w:rPr>
          <w:rFonts w:ascii="Times New Roman" w:hAnsi="Times New Roman"/>
          <w:sz w:val="20"/>
          <w:szCs w:val="20"/>
        </w:rPr>
      </w:pPr>
      <w:r>
        <w:rPr>
          <w:rFonts w:ascii="Times New Roman" w:hAnsi="Times New Roman"/>
          <w:sz w:val="20"/>
          <w:szCs w:val="20"/>
          <w:u w:val="single"/>
        </w:rPr>
        <w:t>VI</w:t>
      </w:r>
      <w:r w:rsidR="00542048" w:rsidRPr="00C57EC1">
        <w:rPr>
          <w:rFonts w:ascii="Times New Roman" w:hAnsi="Times New Roman"/>
          <w:sz w:val="20"/>
          <w:szCs w:val="20"/>
          <w:u w:val="single"/>
        </w:rPr>
        <w:t xml:space="preserve">I    </w:t>
      </w:r>
      <w:r w:rsidR="00542048" w:rsidRPr="00C57EC1">
        <w:rPr>
          <w:rFonts w:ascii="Times New Roman" w:hAnsi="Times New Roman"/>
          <w:u w:val="single"/>
        </w:rPr>
        <w:t>LN_ Real per capita provincial</w:t>
      </w:r>
      <w:r w:rsidR="00542048" w:rsidRPr="00C57EC1">
        <w:rPr>
          <w:rFonts w:ascii="Times New Roman" w:hAnsi="Times New Roman"/>
          <w:sz w:val="20"/>
          <w:szCs w:val="20"/>
        </w:rPr>
        <w:t xml:space="preserve">               </w:t>
      </w:r>
      <w:r>
        <w:rPr>
          <w:rFonts w:ascii="Times New Roman" w:hAnsi="Times New Roman"/>
          <w:sz w:val="20"/>
          <w:szCs w:val="20"/>
        </w:rPr>
        <w:t xml:space="preserve">   </w:t>
      </w:r>
      <w:r>
        <w:rPr>
          <w:rFonts w:ascii="Times New Roman" w:hAnsi="Times New Roman"/>
          <w:sz w:val="20"/>
          <w:szCs w:val="20"/>
          <w:u w:val="single"/>
        </w:rPr>
        <w:t>VI</w:t>
      </w:r>
      <w:r w:rsidRPr="00C57EC1">
        <w:rPr>
          <w:rFonts w:ascii="Times New Roman" w:hAnsi="Times New Roman"/>
          <w:sz w:val="20"/>
          <w:szCs w:val="20"/>
          <w:u w:val="single"/>
        </w:rPr>
        <w:t>I</w:t>
      </w:r>
      <w:r w:rsidR="00542048" w:rsidRPr="00C57EC1">
        <w:rPr>
          <w:rFonts w:ascii="Times New Roman" w:hAnsi="Times New Roman"/>
          <w:sz w:val="20"/>
          <w:szCs w:val="20"/>
          <w:u w:val="single"/>
        </w:rPr>
        <w:t xml:space="preserve"> </w:t>
      </w:r>
      <w:r w:rsidR="00542048" w:rsidRPr="00C57EC1">
        <w:rPr>
          <w:rFonts w:ascii="Times New Roman" w:hAnsi="Times New Roman"/>
          <w:u w:val="single"/>
        </w:rPr>
        <w:t xml:space="preserve"> </w:t>
      </w:r>
      <w:r w:rsidR="00542048">
        <w:rPr>
          <w:rFonts w:ascii="Times New Roman" w:hAnsi="Times New Roman"/>
          <w:u w:val="single"/>
        </w:rPr>
        <w:t xml:space="preserve"> </w:t>
      </w:r>
      <w:r w:rsidR="00542048" w:rsidRPr="00C57EC1">
        <w:rPr>
          <w:rFonts w:ascii="Times New Roman" w:hAnsi="Times New Roman"/>
          <w:u w:val="single"/>
        </w:rPr>
        <w:t>LN_ Real provincial government</w:t>
      </w:r>
      <w:r w:rsidR="00542048" w:rsidRPr="00C57EC1">
        <w:rPr>
          <w:rFonts w:ascii="Times New Roman" w:hAnsi="Times New Roman"/>
          <w:sz w:val="20"/>
          <w:szCs w:val="20"/>
        </w:rPr>
        <w:t xml:space="preserve">        </w:t>
      </w:r>
    </w:p>
    <w:p w:rsidR="00542048" w:rsidRPr="00C57EC1" w:rsidRDefault="00542048" w:rsidP="00542048">
      <w:pPr>
        <w:spacing w:after="100" w:line="240" w:lineRule="auto"/>
        <w:ind w:left="1843"/>
        <w:rPr>
          <w:rFonts w:ascii="Times New Roman" w:hAnsi="Times New Roman"/>
          <w:sz w:val="20"/>
          <w:szCs w:val="20"/>
          <w:u w:val="single"/>
        </w:rPr>
      </w:pPr>
      <w:proofErr w:type="gramStart"/>
      <w:r w:rsidRPr="00C57EC1">
        <w:rPr>
          <w:rFonts w:ascii="Times New Roman" w:hAnsi="Times New Roman"/>
          <w:u w:val="single"/>
        </w:rPr>
        <w:t>government</w:t>
      </w:r>
      <w:proofErr w:type="gramEnd"/>
      <w:r w:rsidRPr="00C57EC1">
        <w:rPr>
          <w:rFonts w:ascii="Times New Roman" w:hAnsi="Times New Roman"/>
          <w:u w:val="single"/>
        </w:rPr>
        <w:t xml:space="preserve"> drug expenditure</w:t>
      </w:r>
      <w:r w:rsidRPr="00C57EC1">
        <w:rPr>
          <w:rFonts w:ascii="Times New Roman" w:hAnsi="Times New Roman"/>
          <w:sz w:val="20"/>
          <w:szCs w:val="20"/>
          <w:u w:val="single"/>
        </w:rPr>
        <w:t xml:space="preserve"> </w:t>
      </w:r>
      <w:r w:rsidRPr="00C57EC1">
        <w:rPr>
          <w:rFonts w:ascii="Times New Roman" w:hAnsi="Times New Roman"/>
          <w:sz w:val="20"/>
          <w:szCs w:val="20"/>
        </w:rPr>
        <w:t xml:space="preserve">                                          </w:t>
      </w:r>
      <w:r w:rsidRPr="00C57EC1">
        <w:rPr>
          <w:rFonts w:ascii="Times New Roman" w:hAnsi="Times New Roman"/>
          <w:sz w:val="20"/>
          <w:szCs w:val="20"/>
          <w:u w:val="single"/>
        </w:rPr>
        <w:t xml:space="preserve"> </w:t>
      </w:r>
      <w:r w:rsidRPr="00C57EC1">
        <w:rPr>
          <w:rFonts w:ascii="Times New Roman" w:hAnsi="Times New Roman"/>
          <w:u w:val="single"/>
        </w:rPr>
        <w:t>drug expenditure</w:t>
      </w:r>
    </w:p>
    <w:p w:rsidR="00542048" w:rsidRPr="001C44E8" w:rsidRDefault="00542048" w:rsidP="00542048">
      <w:pPr>
        <w:spacing w:after="100" w:line="240" w:lineRule="auto"/>
        <w:ind w:left="1843"/>
        <w:rPr>
          <w:rFonts w:ascii="Times New Roman" w:hAnsi="Times New Roman"/>
          <w:sz w:val="20"/>
          <w:szCs w:val="20"/>
        </w:rPr>
      </w:pPr>
      <w:r>
        <w:rPr>
          <w:rFonts w:ascii="Times New Roman" w:hAnsi="Times New Roman"/>
          <w:sz w:val="20"/>
          <w:szCs w:val="20"/>
        </w:rPr>
        <w:t xml:space="preserve">                                 </w:t>
      </w:r>
      <w:proofErr w:type="spellStart"/>
      <w:r w:rsidRPr="001C44E8">
        <w:rPr>
          <w:rFonts w:ascii="Times New Roman" w:hAnsi="Times New Roman"/>
          <w:sz w:val="20"/>
          <w:szCs w:val="20"/>
        </w:rPr>
        <w:t>Coeff</w:t>
      </w:r>
      <w:proofErr w:type="spellEnd"/>
      <w:r w:rsidRPr="001C44E8">
        <w:rPr>
          <w:rFonts w:ascii="Times New Roman" w:hAnsi="Times New Roman"/>
          <w:sz w:val="20"/>
          <w:szCs w:val="20"/>
        </w:rPr>
        <w:t xml:space="preserve">     </w:t>
      </w:r>
      <w:r>
        <w:rPr>
          <w:rFonts w:ascii="Times New Roman" w:hAnsi="Times New Roman"/>
          <w:sz w:val="20"/>
          <w:szCs w:val="20"/>
        </w:rPr>
        <w:t xml:space="preserve">               z</w:t>
      </w:r>
      <w:r w:rsidRPr="001C44E8">
        <w:rPr>
          <w:rFonts w:ascii="Times New Roman" w:hAnsi="Times New Roman"/>
          <w:sz w:val="20"/>
          <w:szCs w:val="20"/>
        </w:rPr>
        <w:t xml:space="preserve">   </w:t>
      </w:r>
      <w:r>
        <w:rPr>
          <w:rFonts w:ascii="Times New Roman" w:hAnsi="Times New Roman"/>
          <w:sz w:val="20"/>
          <w:szCs w:val="20"/>
        </w:rPr>
        <w:t xml:space="preserve">                                            </w:t>
      </w:r>
      <w:proofErr w:type="spellStart"/>
      <w:r w:rsidRPr="001C44E8">
        <w:rPr>
          <w:rFonts w:ascii="Times New Roman" w:hAnsi="Times New Roman"/>
          <w:sz w:val="20"/>
          <w:szCs w:val="20"/>
        </w:rPr>
        <w:t>Coeff</w:t>
      </w:r>
      <w:proofErr w:type="spellEnd"/>
      <w:r w:rsidRPr="001C44E8">
        <w:rPr>
          <w:rFonts w:ascii="Times New Roman" w:hAnsi="Times New Roman"/>
          <w:sz w:val="20"/>
          <w:szCs w:val="20"/>
        </w:rPr>
        <w:t xml:space="preserve">   </w:t>
      </w:r>
      <w:r>
        <w:rPr>
          <w:rFonts w:ascii="Times New Roman" w:hAnsi="Times New Roman"/>
          <w:sz w:val="20"/>
          <w:szCs w:val="20"/>
        </w:rPr>
        <w:t xml:space="preserve">             </w:t>
      </w:r>
      <w:r w:rsidRPr="001C44E8">
        <w:rPr>
          <w:rFonts w:ascii="Times New Roman" w:hAnsi="Times New Roman"/>
          <w:sz w:val="20"/>
          <w:szCs w:val="20"/>
        </w:rPr>
        <w:t xml:space="preserve"> </w:t>
      </w:r>
      <w:r>
        <w:rPr>
          <w:rFonts w:ascii="Times New Roman" w:hAnsi="Times New Roman"/>
          <w:sz w:val="20"/>
          <w:szCs w:val="20"/>
        </w:rPr>
        <w:t xml:space="preserve">    z</w:t>
      </w:r>
      <w:r w:rsidRPr="001C44E8">
        <w:rPr>
          <w:rFonts w:ascii="Times New Roman" w:hAnsi="Times New Roman"/>
          <w:sz w:val="20"/>
          <w:szCs w:val="20"/>
        </w:rPr>
        <w:t xml:space="preserve">     </w:t>
      </w:r>
      <w:r>
        <w:rPr>
          <w:rFonts w:ascii="Times New Roman" w:hAnsi="Times New Roman"/>
          <w:sz w:val="20"/>
          <w:szCs w:val="20"/>
        </w:rPr>
        <w:t xml:space="preserve"> </w:t>
      </w:r>
    </w:p>
    <w:p w:rsidR="00542048" w:rsidRPr="00D156EF" w:rsidRDefault="00542048" w:rsidP="004B7441">
      <w:pPr>
        <w:pBdr>
          <w:top w:val="single" w:sz="4" w:space="1" w:color="auto"/>
        </w:pBdr>
        <w:spacing w:after="100" w:line="240" w:lineRule="auto"/>
        <w:rPr>
          <w:rFonts w:ascii="Times New Roman" w:hAnsi="Times New Roman"/>
          <w:b/>
          <w:sz w:val="16"/>
          <w:szCs w:val="16"/>
        </w:rPr>
      </w:pPr>
      <w:proofErr w:type="spellStart"/>
      <w:r>
        <w:rPr>
          <w:rFonts w:ascii="Times New Roman" w:hAnsi="Times New Roman"/>
          <w:sz w:val="18"/>
          <w:szCs w:val="18"/>
        </w:rPr>
        <w:t>LN_</w:t>
      </w:r>
      <w:r w:rsidRPr="00B74F8B">
        <w:rPr>
          <w:rFonts w:ascii="Times New Roman" w:hAnsi="Times New Roman"/>
          <w:sz w:val="18"/>
          <w:szCs w:val="18"/>
        </w:rPr>
        <w:t>Real</w:t>
      </w:r>
      <w:proofErr w:type="spellEnd"/>
      <w:r w:rsidRPr="00B74F8B">
        <w:rPr>
          <w:rFonts w:ascii="Times New Roman" w:hAnsi="Times New Roman"/>
          <w:sz w:val="18"/>
          <w:szCs w:val="18"/>
        </w:rPr>
        <w:t xml:space="preserve"> per capita GDP </w:t>
      </w:r>
      <w:r>
        <w:rPr>
          <w:rFonts w:ascii="Times New Roman" w:hAnsi="Times New Roman"/>
          <w:sz w:val="20"/>
          <w:szCs w:val="20"/>
        </w:rPr>
        <w:t xml:space="preserve">       </w:t>
      </w:r>
      <w:r>
        <w:rPr>
          <w:rFonts w:ascii="Times New Roman" w:hAnsi="Times New Roman"/>
          <w:sz w:val="20"/>
          <w:szCs w:val="20"/>
        </w:rPr>
        <w:tab/>
      </w:r>
      <w:r w:rsidRPr="00D77D98">
        <w:rPr>
          <w:rFonts w:ascii="Times New Roman" w:hAnsi="Times New Roman"/>
          <w:i/>
          <w:sz w:val="20"/>
          <w:szCs w:val="20"/>
        </w:rPr>
        <w:t xml:space="preserve">          </w:t>
      </w:r>
      <w:r w:rsidR="004475B0">
        <w:rPr>
          <w:rFonts w:ascii="Times New Roman" w:hAnsi="Times New Roman"/>
          <w:i/>
          <w:sz w:val="20"/>
          <w:szCs w:val="20"/>
        </w:rPr>
        <w:t xml:space="preserve"> </w:t>
      </w:r>
      <w:r w:rsidRPr="00D77D98">
        <w:rPr>
          <w:rFonts w:ascii="Times New Roman" w:hAnsi="Times New Roman"/>
          <w:i/>
          <w:sz w:val="20"/>
          <w:szCs w:val="20"/>
        </w:rPr>
        <w:t xml:space="preserve">   </w:t>
      </w:r>
      <w:r w:rsidRPr="00D77D98">
        <w:rPr>
          <w:rFonts w:ascii="Times New Roman" w:hAnsi="Times New Roman"/>
          <w:b/>
          <w:i/>
          <w:sz w:val="16"/>
          <w:szCs w:val="16"/>
        </w:rPr>
        <w:t xml:space="preserve">0.47   </w:t>
      </w:r>
      <w:r w:rsidRPr="00D77D98">
        <w:rPr>
          <w:rFonts w:ascii="Times New Roman" w:hAnsi="Times New Roman"/>
          <w:b/>
          <w:i/>
          <w:sz w:val="16"/>
          <w:szCs w:val="16"/>
        </w:rPr>
        <w:tab/>
        <w:t xml:space="preserve">    </w:t>
      </w:r>
      <w:r w:rsidR="004475B0">
        <w:rPr>
          <w:rFonts w:ascii="Times New Roman" w:hAnsi="Times New Roman"/>
          <w:b/>
          <w:i/>
          <w:sz w:val="16"/>
          <w:szCs w:val="16"/>
        </w:rPr>
        <w:t xml:space="preserve"> </w:t>
      </w:r>
      <w:r w:rsidRPr="00D77D98">
        <w:rPr>
          <w:rFonts w:ascii="Times New Roman" w:hAnsi="Times New Roman"/>
          <w:b/>
          <w:i/>
          <w:sz w:val="16"/>
          <w:szCs w:val="16"/>
        </w:rPr>
        <w:t xml:space="preserve">           4.28  </w:t>
      </w:r>
      <w:r w:rsidRPr="00D77D98">
        <w:rPr>
          <w:rFonts w:ascii="Times New Roman" w:hAnsi="Times New Roman"/>
          <w:i/>
          <w:sz w:val="20"/>
          <w:szCs w:val="20"/>
        </w:rPr>
        <w:tab/>
      </w:r>
      <w:r w:rsidRPr="00D77D98">
        <w:rPr>
          <w:rFonts w:ascii="Times New Roman" w:hAnsi="Times New Roman"/>
          <w:i/>
          <w:sz w:val="20"/>
          <w:szCs w:val="20"/>
        </w:rPr>
        <w:tab/>
      </w:r>
      <w:r w:rsidRPr="00D77D98">
        <w:rPr>
          <w:rFonts w:ascii="Times New Roman" w:hAnsi="Times New Roman"/>
          <w:i/>
          <w:sz w:val="20"/>
          <w:szCs w:val="20"/>
        </w:rPr>
        <w:tab/>
        <w:t xml:space="preserve">   </w:t>
      </w:r>
      <w:r w:rsidRPr="00D77D98">
        <w:rPr>
          <w:rFonts w:ascii="Times New Roman" w:hAnsi="Times New Roman"/>
          <w:b/>
          <w:i/>
          <w:sz w:val="16"/>
          <w:szCs w:val="16"/>
        </w:rPr>
        <w:t>0.30</w:t>
      </w:r>
      <w:r w:rsidRPr="00D77D98">
        <w:rPr>
          <w:rFonts w:ascii="Times New Roman" w:hAnsi="Times New Roman"/>
          <w:b/>
          <w:i/>
          <w:sz w:val="16"/>
          <w:szCs w:val="16"/>
        </w:rPr>
        <w:tab/>
      </w:r>
      <w:r w:rsidRPr="00D77D98">
        <w:rPr>
          <w:rFonts w:ascii="Times New Roman" w:hAnsi="Times New Roman"/>
          <w:b/>
          <w:i/>
          <w:sz w:val="16"/>
          <w:szCs w:val="16"/>
        </w:rPr>
        <w:tab/>
        <w:t xml:space="preserve">   2.57</w:t>
      </w:r>
    </w:p>
    <w:p w:rsidR="00542048" w:rsidRPr="00232D51" w:rsidRDefault="00542048" w:rsidP="004B7441">
      <w:pPr>
        <w:spacing w:after="100" w:line="240" w:lineRule="auto"/>
        <w:rPr>
          <w:rFonts w:ascii="Times New Roman" w:hAnsi="Times New Roman"/>
          <w:sz w:val="16"/>
          <w:szCs w:val="16"/>
        </w:rPr>
      </w:pPr>
      <w:proofErr w:type="spellStart"/>
      <w:r>
        <w:rPr>
          <w:rFonts w:ascii="Times New Roman" w:hAnsi="Times New Roman"/>
          <w:sz w:val="18"/>
          <w:szCs w:val="18"/>
        </w:rPr>
        <w:t>LN_</w:t>
      </w:r>
      <w:r w:rsidRPr="00B74F8B">
        <w:rPr>
          <w:rFonts w:ascii="Times New Roman" w:hAnsi="Times New Roman"/>
          <w:sz w:val="18"/>
          <w:szCs w:val="18"/>
        </w:rPr>
        <w:t>Real</w:t>
      </w:r>
      <w:proofErr w:type="spellEnd"/>
      <w:r w:rsidRPr="00B74F8B">
        <w:rPr>
          <w:rFonts w:ascii="Times New Roman" w:hAnsi="Times New Roman"/>
          <w:sz w:val="18"/>
          <w:szCs w:val="18"/>
        </w:rPr>
        <w:t xml:space="preserve"> per capita federal </w:t>
      </w:r>
      <w:r>
        <w:rPr>
          <w:rFonts w:ascii="Times New Roman" w:hAnsi="Times New Roman"/>
          <w:sz w:val="20"/>
          <w:szCs w:val="20"/>
        </w:rPr>
        <w:t xml:space="preserve">    </w:t>
      </w:r>
      <w:r>
        <w:rPr>
          <w:rFonts w:ascii="Times New Roman" w:hAnsi="Times New Roman"/>
          <w:sz w:val="20"/>
          <w:szCs w:val="20"/>
        </w:rPr>
        <w:tab/>
        <w:t xml:space="preserve">             </w:t>
      </w:r>
      <w:r w:rsidRPr="005F3C76">
        <w:rPr>
          <w:rFonts w:ascii="Times New Roman" w:hAnsi="Times New Roman"/>
          <w:sz w:val="16"/>
          <w:szCs w:val="16"/>
        </w:rPr>
        <w:t xml:space="preserve">-0.01             </w:t>
      </w:r>
      <w:r>
        <w:rPr>
          <w:rFonts w:ascii="Times New Roman" w:hAnsi="Times New Roman"/>
          <w:sz w:val="16"/>
          <w:szCs w:val="16"/>
        </w:rPr>
        <w:t xml:space="preserve">        </w:t>
      </w:r>
      <w:r w:rsidRPr="005F3C76">
        <w:rPr>
          <w:rFonts w:ascii="Times New Roman" w:hAnsi="Times New Roman"/>
          <w:sz w:val="16"/>
          <w:szCs w:val="16"/>
        </w:rPr>
        <w:t xml:space="preserve">     -0.24</w:t>
      </w: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ab/>
        <w:t xml:space="preserve">   -0.02</w:t>
      </w:r>
      <w:r>
        <w:rPr>
          <w:rFonts w:ascii="Times New Roman" w:hAnsi="Times New Roman"/>
          <w:sz w:val="16"/>
          <w:szCs w:val="16"/>
        </w:rPr>
        <w:tab/>
      </w:r>
      <w:r>
        <w:rPr>
          <w:rFonts w:ascii="Times New Roman" w:hAnsi="Times New Roman"/>
          <w:sz w:val="16"/>
          <w:szCs w:val="16"/>
        </w:rPr>
        <w:tab/>
        <w:t xml:space="preserve">  -0.53</w:t>
      </w:r>
    </w:p>
    <w:p w:rsidR="00542048" w:rsidRPr="00B74F8B" w:rsidRDefault="00542048" w:rsidP="004B7441">
      <w:pPr>
        <w:spacing w:after="100" w:line="240" w:lineRule="auto"/>
        <w:ind w:left="142"/>
        <w:rPr>
          <w:rFonts w:ascii="Times New Roman" w:hAnsi="Times New Roman"/>
          <w:sz w:val="18"/>
          <w:szCs w:val="18"/>
        </w:rPr>
      </w:pPr>
      <w:proofErr w:type="gramStart"/>
      <w:r w:rsidRPr="00B74F8B">
        <w:rPr>
          <w:rFonts w:ascii="Times New Roman" w:hAnsi="Times New Roman"/>
          <w:sz w:val="18"/>
          <w:szCs w:val="18"/>
        </w:rPr>
        <w:t>transfer</w:t>
      </w:r>
      <w:proofErr w:type="gramEnd"/>
    </w:p>
    <w:p w:rsidR="00542048" w:rsidRPr="00D77D98" w:rsidRDefault="00542048" w:rsidP="004B7441">
      <w:pPr>
        <w:spacing w:after="100" w:line="240" w:lineRule="auto"/>
        <w:rPr>
          <w:rFonts w:ascii="Times New Roman" w:hAnsi="Times New Roman"/>
          <w:i/>
          <w:sz w:val="18"/>
          <w:szCs w:val="18"/>
        </w:rPr>
      </w:pPr>
      <w:proofErr w:type="spellStart"/>
      <w:r>
        <w:rPr>
          <w:rFonts w:ascii="Times New Roman" w:hAnsi="Times New Roman"/>
          <w:sz w:val="18"/>
          <w:szCs w:val="18"/>
        </w:rPr>
        <w:t>LN_</w:t>
      </w:r>
      <w:r w:rsidRPr="00B74F8B">
        <w:rPr>
          <w:rFonts w:ascii="Times New Roman" w:hAnsi="Times New Roman"/>
          <w:sz w:val="18"/>
          <w:szCs w:val="18"/>
        </w:rPr>
        <w:t>Proportion</w:t>
      </w:r>
      <w:proofErr w:type="spellEnd"/>
      <w:r w:rsidRPr="00B74F8B">
        <w:rPr>
          <w:rFonts w:ascii="Times New Roman" w:hAnsi="Times New Roman"/>
          <w:sz w:val="18"/>
          <w:szCs w:val="18"/>
        </w:rPr>
        <w:t xml:space="preserve"> of population </w:t>
      </w:r>
      <w:r>
        <w:rPr>
          <w:rFonts w:ascii="Times New Roman" w:hAnsi="Times New Roman"/>
          <w:sz w:val="18"/>
          <w:szCs w:val="18"/>
        </w:rPr>
        <w:t xml:space="preserve">                               </w:t>
      </w:r>
      <w:r w:rsidRPr="00D77D98">
        <w:rPr>
          <w:rFonts w:ascii="Times New Roman" w:hAnsi="Times New Roman"/>
          <w:i/>
          <w:sz w:val="18"/>
          <w:szCs w:val="18"/>
        </w:rPr>
        <w:t xml:space="preserve"> </w:t>
      </w:r>
      <w:r w:rsidRPr="00D77D98">
        <w:rPr>
          <w:rFonts w:ascii="Times New Roman" w:hAnsi="Times New Roman"/>
          <w:b/>
          <w:i/>
          <w:sz w:val="16"/>
          <w:szCs w:val="16"/>
        </w:rPr>
        <w:t>0.67                           3.40</w:t>
      </w:r>
      <w:r w:rsidRPr="00D77D98">
        <w:rPr>
          <w:rFonts w:ascii="Times New Roman" w:hAnsi="Times New Roman"/>
          <w:b/>
          <w:i/>
          <w:sz w:val="16"/>
          <w:szCs w:val="16"/>
        </w:rPr>
        <w:tab/>
      </w:r>
      <w:r w:rsidRPr="00D77D98">
        <w:rPr>
          <w:rFonts w:ascii="Times New Roman" w:hAnsi="Times New Roman"/>
          <w:b/>
          <w:i/>
          <w:sz w:val="16"/>
          <w:szCs w:val="16"/>
        </w:rPr>
        <w:tab/>
      </w:r>
      <w:r w:rsidRPr="00D77D98">
        <w:rPr>
          <w:rFonts w:ascii="Times New Roman" w:hAnsi="Times New Roman"/>
          <w:b/>
          <w:i/>
          <w:sz w:val="16"/>
          <w:szCs w:val="16"/>
        </w:rPr>
        <w:tab/>
        <w:t xml:space="preserve">     0.62</w:t>
      </w:r>
      <w:r w:rsidRPr="00D77D98">
        <w:rPr>
          <w:rFonts w:ascii="Times New Roman" w:hAnsi="Times New Roman"/>
          <w:b/>
          <w:i/>
          <w:sz w:val="16"/>
          <w:szCs w:val="16"/>
        </w:rPr>
        <w:tab/>
      </w:r>
      <w:r w:rsidRPr="00D77D98">
        <w:rPr>
          <w:rFonts w:ascii="Times New Roman" w:hAnsi="Times New Roman"/>
          <w:b/>
          <w:i/>
          <w:sz w:val="16"/>
          <w:szCs w:val="16"/>
        </w:rPr>
        <w:tab/>
        <w:t xml:space="preserve">    2.94</w:t>
      </w:r>
    </w:p>
    <w:p w:rsidR="00542048" w:rsidRPr="00B74F8B" w:rsidRDefault="00542048" w:rsidP="004B7441">
      <w:pPr>
        <w:spacing w:after="100" w:line="240" w:lineRule="auto"/>
        <w:ind w:firstLine="180"/>
        <w:rPr>
          <w:rFonts w:ascii="Times New Roman" w:hAnsi="Times New Roman"/>
          <w:sz w:val="18"/>
          <w:szCs w:val="18"/>
        </w:rPr>
      </w:pPr>
      <w:proofErr w:type="gramStart"/>
      <w:r w:rsidRPr="00B74F8B">
        <w:rPr>
          <w:rFonts w:ascii="Times New Roman" w:hAnsi="Times New Roman"/>
          <w:sz w:val="18"/>
          <w:szCs w:val="18"/>
        </w:rPr>
        <w:t>aged</w:t>
      </w:r>
      <w:proofErr w:type="gramEnd"/>
      <w:r w:rsidRPr="00B74F8B">
        <w:rPr>
          <w:rFonts w:ascii="Times New Roman" w:hAnsi="Times New Roman"/>
          <w:sz w:val="18"/>
          <w:szCs w:val="18"/>
        </w:rPr>
        <w:t xml:space="preserve"> 45-64</w:t>
      </w:r>
    </w:p>
    <w:p w:rsidR="00542048" w:rsidRPr="00B74F8B" w:rsidRDefault="00542048" w:rsidP="004B7441">
      <w:pPr>
        <w:spacing w:after="100" w:line="240" w:lineRule="auto"/>
        <w:rPr>
          <w:rFonts w:ascii="Times New Roman" w:hAnsi="Times New Roman"/>
          <w:sz w:val="18"/>
          <w:szCs w:val="18"/>
        </w:rPr>
      </w:pPr>
      <w:proofErr w:type="spellStart"/>
      <w:r>
        <w:rPr>
          <w:rFonts w:ascii="Times New Roman" w:hAnsi="Times New Roman"/>
          <w:sz w:val="18"/>
          <w:szCs w:val="18"/>
        </w:rPr>
        <w:t>LN_</w:t>
      </w:r>
      <w:r w:rsidRPr="00B74F8B">
        <w:rPr>
          <w:rFonts w:ascii="Times New Roman" w:hAnsi="Times New Roman"/>
          <w:sz w:val="18"/>
          <w:szCs w:val="18"/>
        </w:rPr>
        <w:t>Proportion</w:t>
      </w:r>
      <w:proofErr w:type="spellEnd"/>
      <w:r w:rsidRPr="00B74F8B">
        <w:rPr>
          <w:rFonts w:ascii="Times New Roman" w:hAnsi="Times New Roman"/>
          <w:sz w:val="18"/>
          <w:szCs w:val="18"/>
        </w:rPr>
        <w:t xml:space="preserve"> of population </w:t>
      </w:r>
      <w:r>
        <w:rPr>
          <w:rFonts w:ascii="Times New Roman" w:hAnsi="Times New Roman"/>
          <w:sz w:val="18"/>
          <w:szCs w:val="18"/>
        </w:rPr>
        <w:t xml:space="preserve">                              </w:t>
      </w:r>
      <w:r w:rsidRPr="005F3C76">
        <w:rPr>
          <w:rFonts w:ascii="Times New Roman" w:hAnsi="Times New Roman"/>
          <w:b/>
          <w:sz w:val="16"/>
          <w:szCs w:val="16"/>
        </w:rPr>
        <w:t xml:space="preserve"> </w:t>
      </w:r>
      <w:r w:rsidRPr="00D77D98">
        <w:rPr>
          <w:rFonts w:ascii="Times New Roman" w:hAnsi="Times New Roman"/>
          <w:b/>
          <w:i/>
          <w:sz w:val="16"/>
          <w:szCs w:val="16"/>
        </w:rPr>
        <w:t>-0.33                           -2.4</w:t>
      </w:r>
      <w:r w:rsidRPr="00D77D98">
        <w:rPr>
          <w:rFonts w:ascii="Times New Roman" w:hAnsi="Times New Roman"/>
          <w:b/>
          <w:i/>
          <w:sz w:val="16"/>
          <w:szCs w:val="16"/>
        </w:rPr>
        <w:tab/>
      </w:r>
      <w:r w:rsidRPr="00D77D98">
        <w:rPr>
          <w:rFonts w:ascii="Times New Roman" w:hAnsi="Times New Roman"/>
          <w:b/>
          <w:i/>
          <w:sz w:val="16"/>
          <w:szCs w:val="16"/>
        </w:rPr>
        <w:tab/>
      </w:r>
      <w:r w:rsidRPr="00D77D98">
        <w:rPr>
          <w:rFonts w:ascii="Times New Roman" w:hAnsi="Times New Roman"/>
          <w:b/>
          <w:i/>
          <w:sz w:val="16"/>
          <w:szCs w:val="16"/>
        </w:rPr>
        <w:tab/>
        <w:t xml:space="preserve">    -0.51</w:t>
      </w:r>
      <w:r w:rsidRPr="00D77D98">
        <w:rPr>
          <w:rFonts w:ascii="Times New Roman" w:hAnsi="Times New Roman"/>
          <w:b/>
          <w:i/>
          <w:sz w:val="16"/>
          <w:szCs w:val="16"/>
        </w:rPr>
        <w:tab/>
      </w:r>
      <w:r w:rsidRPr="00D77D98">
        <w:rPr>
          <w:rFonts w:ascii="Times New Roman" w:hAnsi="Times New Roman"/>
          <w:b/>
          <w:i/>
          <w:sz w:val="16"/>
          <w:szCs w:val="16"/>
        </w:rPr>
        <w:tab/>
        <w:t xml:space="preserve">    -3.51</w:t>
      </w:r>
    </w:p>
    <w:p w:rsidR="00542048" w:rsidRPr="00B74F8B" w:rsidRDefault="00542048" w:rsidP="004B7441">
      <w:pPr>
        <w:spacing w:after="100" w:line="240" w:lineRule="auto"/>
        <w:ind w:firstLine="142"/>
        <w:rPr>
          <w:rFonts w:ascii="Times New Roman" w:hAnsi="Times New Roman"/>
          <w:sz w:val="18"/>
          <w:szCs w:val="18"/>
        </w:rPr>
      </w:pPr>
      <w:proofErr w:type="gramStart"/>
      <w:r w:rsidRPr="00B74F8B">
        <w:rPr>
          <w:rFonts w:ascii="Times New Roman" w:hAnsi="Times New Roman"/>
          <w:sz w:val="18"/>
          <w:szCs w:val="18"/>
        </w:rPr>
        <w:t>aged</w:t>
      </w:r>
      <w:proofErr w:type="gramEnd"/>
      <w:r w:rsidRPr="00B74F8B">
        <w:rPr>
          <w:rFonts w:ascii="Times New Roman" w:hAnsi="Times New Roman"/>
          <w:sz w:val="18"/>
          <w:szCs w:val="18"/>
        </w:rPr>
        <w:t xml:space="preserve"> 65-74</w:t>
      </w:r>
    </w:p>
    <w:p w:rsidR="00542048" w:rsidRPr="00B74F8B" w:rsidRDefault="00542048" w:rsidP="004B7441">
      <w:pPr>
        <w:spacing w:after="100" w:line="240" w:lineRule="auto"/>
        <w:rPr>
          <w:rFonts w:ascii="Times New Roman" w:hAnsi="Times New Roman"/>
          <w:sz w:val="18"/>
          <w:szCs w:val="18"/>
        </w:rPr>
      </w:pPr>
      <w:proofErr w:type="spellStart"/>
      <w:r>
        <w:rPr>
          <w:rFonts w:ascii="Times New Roman" w:hAnsi="Times New Roman"/>
          <w:sz w:val="18"/>
          <w:szCs w:val="18"/>
        </w:rPr>
        <w:t>LN_</w:t>
      </w:r>
      <w:r w:rsidRPr="00B74F8B">
        <w:rPr>
          <w:rFonts w:ascii="Times New Roman" w:hAnsi="Times New Roman"/>
          <w:sz w:val="18"/>
          <w:szCs w:val="18"/>
        </w:rPr>
        <w:t>Proportion</w:t>
      </w:r>
      <w:proofErr w:type="spellEnd"/>
      <w:r w:rsidRPr="00B74F8B">
        <w:rPr>
          <w:rFonts w:ascii="Times New Roman" w:hAnsi="Times New Roman"/>
          <w:sz w:val="18"/>
          <w:szCs w:val="18"/>
        </w:rPr>
        <w:t xml:space="preserve"> of population </w:t>
      </w:r>
      <w:r>
        <w:rPr>
          <w:rFonts w:ascii="Times New Roman" w:hAnsi="Times New Roman"/>
          <w:sz w:val="18"/>
          <w:szCs w:val="18"/>
        </w:rPr>
        <w:t xml:space="preserve">                               </w:t>
      </w:r>
      <w:r w:rsidRPr="005F3C76">
        <w:rPr>
          <w:rFonts w:ascii="Times New Roman" w:hAnsi="Times New Roman"/>
          <w:b/>
          <w:sz w:val="16"/>
          <w:szCs w:val="16"/>
        </w:rPr>
        <w:t xml:space="preserve"> </w:t>
      </w:r>
      <w:r w:rsidRPr="00D77D98">
        <w:rPr>
          <w:rFonts w:ascii="Times New Roman" w:hAnsi="Times New Roman"/>
          <w:b/>
          <w:i/>
          <w:sz w:val="16"/>
          <w:szCs w:val="16"/>
        </w:rPr>
        <w:t>1.15                            9.71</w:t>
      </w:r>
      <w:r w:rsidRPr="00D77D98">
        <w:rPr>
          <w:rFonts w:ascii="Times New Roman" w:hAnsi="Times New Roman"/>
          <w:b/>
          <w:i/>
          <w:sz w:val="16"/>
          <w:szCs w:val="16"/>
        </w:rPr>
        <w:tab/>
      </w:r>
      <w:r w:rsidRPr="00D77D98">
        <w:rPr>
          <w:rFonts w:ascii="Times New Roman" w:hAnsi="Times New Roman"/>
          <w:b/>
          <w:i/>
          <w:sz w:val="16"/>
          <w:szCs w:val="16"/>
        </w:rPr>
        <w:tab/>
      </w:r>
      <w:r w:rsidRPr="00D77D98">
        <w:rPr>
          <w:rFonts w:ascii="Times New Roman" w:hAnsi="Times New Roman"/>
          <w:b/>
          <w:i/>
          <w:sz w:val="16"/>
          <w:szCs w:val="16"/>
        </w:rPr>
        <w:tab/>
        <w:t xml:space="preserve">     1.43</w:t>
      </w:r>
      <w:r w:rsidRPr="00D77D98">
        <w:rPr>
          <w:rFonts w:ascii="Times New Roman" w:hAnsi="Times New Roman"/>
          <w:b/>
          <w:i/>
          <w:sz w:val="16"/>
          <w:szCs w:val="16"/>
        </w:rPr>
        <w:tab/>
      </w:r>
      <w:r w:rsidRPr="00D77D98">
        <w:rPr>
          <w:rFonts w:ascii="Times New Roman" w:hAnsi="Times New Roman"/>
          <w:b/>
          <w:i/>
          <w:sz w:val="16"/>
          <w:szCs w:val="16"/>
        </w:rPr>
        <w:tab/>
        <w:t xml:space="preserve">     11.1</w:t>
      </w:r>
    </w:p>
    <w:p w:rsidR="00542048" w:rsidRPr="00B74F8B" w:rsidRDefault="00542048" w:rsidP="004B7441">
      <w:pPr>
        <w:spacing w:after="100" w:line="240" w:lineRule="auto"/>
        <w:ind w:firstLine="142"/>
        <w:rPr>
          <w:rFonts w:ascii="Times New Roman" w:hAnsi="Times New Roman"/>
          <w:sz w:val="18"/>
          <w:szCs w:val="18"/>
        </w:rPr>
      </w:pPr>
      <w:proofErr w:type="gramStart"/>
      <w:r w:rsidRPr="00B74F8B">
        <w:rPr>
          <w:rFonts w:ascii="Times New Roman" w:hAnsi="Times New Roman"/>
          <w:sz w:val="18"/>
          <w:szCs w:val="18"/>
        </w:rPr>
        <w:t>aged</w:t>
      </w:r>
      <w:proofErr w:type="gramEnd"/>
      <w:r w:rsidRPr="00B74F8B">
        <w:rPr>
          <w:rFonts w:ascii="Times New Roman" w:hAnsi="Times New Roman"/>
          <w:sz w:val="18"/>
          <w:szCs w:val="18"/>
        </w:rPr>
        <w:t xml:space="preserve"> 75-84</w:t>
      </w:r>
    </w:p>
    <w:p w:rsidR="00542048" w:rsidRPr="000C1D33" w:rsidRDefault="00542048" w:rsidP="004B7441">
      <w:pPr>
        <w:spacing w:after="100" w:line="240" w:lineRule="auto"/>
        <w:rPr>
          <w:rFonts w:ascii="Times New Roman" w:hAnsi="Times New Roman"/>
          <w:b/>
          <w:sz w:val="16"/>
          <w:szCs w:val="16"/>
        </w:rPr>
      </w:pPr>
      <w:proofErr w:type="spellStart"/>
      <w:r>
        <w:rPr>
          <w:rFonts w:ascii="Times New Roman" w:hAnsi="Times New Roman"/>
          <w:sz w:val="18"/>
          <w:szCs w:val="18"/>
        </w:rPr>
        <w:t>LN_</w:t>
      </w:r>
      <w:r w:rsidRPr="00B74F8B">
        <w:rPr>
          <w:rFonts w:ascii="Times New Roman" w:hAnsi="Times New Roman"/>
          <w:sz w:val="18"/>
          <w:szCs w:val="18"/>
        </w:rPr>
        <w:t>Proportion</w:t>
      </w:r>
      <w:proofErr w:type="spellEnd"/>
      <w:r w:rsidRPr="00B74F8B">
        <w:rPr>
          <w:rFonts w:ascii="Times New Roman" w:hAnsi="Times New Roman"/>
          <w:sz w:val="18"/>
          <w:szCs w:val="18"/>
        </w:rPr>
        <w:t xml:space="preserve"> of population </w:t>
      </w:r>
      <w:r>
        <w:rPr>
          <w:rFonts w:ascii="Times New Roman" w:hAnsi="Times New Roman"/>
          <w:sz w:val="18"/>
          <w:szCs w:val="18"/>
        </w:rPr>
        <w:t xml:space="preserve">                                 </w:t>
      </w:r>
      <w:r w:rsidRPr="005F3C76">
        <w:rPr>
          <w:rFonts w:ascii="Times New Roman" w:hAnsi="Times New Roman"/>
          <w:sz w:val="16"/>
          <w:szCs w:val="16"/>
        </w:rPr>
        <w:t xml:space="preserve">0.09        </w:t>
      </w:r>
      <w:r>
        <w:rPr>
          <w:rFonts w:ascii="Times New Roman" w:hAnsi="Times New Roman"/>
          <w:sz w:val="16"/>
          <w:szCs w:val="16"/>
        </w:rPr>
        <w:t xml:space="preserve">    </w:t>
      </w:r>
      <w:r w:rsidRPr="005F3C76">
        <w:rPr>
          <w:rFonts w:ascii="Times New Roman" w:hAnsi="Times New Roman"/>
          <w:sz w:val="16"/>
          <w:szCs w:val="16"/>
        </w:rPr>
        <w:t xml:space="preserve">               1.20</w:t>
      </w: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ab/>
      </w:r>
      <w:r w:rsidRPr="00D156EF">
        <w:rPr>
          <w:rFonts w:ascii="Times New Roman" w:hAnsi="Times New Roman"/>
          <w:b/>
          <w:sz w:val="16"/>
          <w:szCs w:val="16"/>
        </w:rPr>
        <w:t xml:space="preserve">      </w:t>
      </w:r>
      <w:r w:rsidRPr="00D77D98">
        <w:rPr>
          <w:rFonts w:ascii="Times New Roman" w:hAnsi="Times New Roman"/>
          <w:b/>
          <w:i/>
          <w:sz w:val="16"/>
          <w:szCs w:val="16"/>
        </w:rPr>
        <w:t>0.19</w:t>
      </w:r>
      <w:r w:rsidRPr="00D77D98">
        <w:rPr>
          <w:rFonts w:ascii="Times New Roman" w:hAnsi="Times New Roman"/>
          <w:b/>
          <w:i/>
          <w:sz w:val="16"/>
          <w:szCs w:val="16"/>
        </w:rPr>
        <w:tab/>
      </w:r>
      <w:r w:rsidRPr="00D77D98">
        <w:rPr>
          <w:rFonts w:ascii="Times New Roman" w:hAnsi="Times New Roman"/>
          <w:b/>
          <w:i/>
          <w:sz w:val="16"/>
          <w:szCs w:val="16"/>
        </w:rPr>
        <w:tab/>
        <w:t xml:space="preserve">     2.38</w:t>
      </w:r>
    </w:p>
    <w:p w:rsidR="00542048" w:rsidRPr="00B74F8B" w:rsidRDefault="00542048" w:rsidP="004B7441">
      <w:pPr>
        <w:spacing w:after="100" w:line="240" w:lineRule="auto"/>
        <w:ind w:firstLine="142"/>
        <w:rPr>
          <w:rFonts w:ascii="Times New Roman" w:hAnsi="Times New Roman"/>
          <w:sz w:val="18"/>
          <w:szCs w:val="18"/>
        </w:rPr>
      </w:pPr>
      <w:proofErr w:type="gramStart"/>
      <w:r w:rsidRPr="00B74F8B">
        <w:rPr>
          <w:rFonts w:ascii="Times New Roman" w:hAnsi="Times New Roman"/>
          <w:sz w:val="18"/>
          <w:szCs w:val="18"/>
        </w:rPr>
        <w:t>aged</w:t>
      </w:r>
      <w:proofErr w:type="gramEnd"/>
      <w:r w:rsidRPr="00B74F8B">
        <w:rPr>
          <w:rFonts w:ascii="Times New Roman" w:hAnsi="Times New Roman"/>
          <w:sz w:val="18"/>
          <w:szCs w:val="18"/>
        </w:rPr>
        <w:t xml:space="preserve"> 85 and over</w:t>
      </w:r>
    </w:p>
    <w:p w:rsidR="00542048" w:rsidRPr="00B74F8B" w:rsidRDefault="00542048" w:rsidP="004B7441">
      <w:pPr>
        <w:spacing w:after="100" w:line="240" w:lineRule="auto"/>
        <w:rPr>
          <w:rFonts w:ascii="Times New Roman" w:hAnsi="Times New Roman"/>
          <w:sz w:val="18"/>
          <w:szCs w:val="18"/>
        </w:rPr>
      </w:pPr>
      <w:proofErr w:type="spellStart"/>
      <w:r>
        <w:rPr>
          <w:rFonts w:ascii="Times New Roman" w:hAnsi="Times New Roman"/>
          <w:sz w:val="18"/>
          <w:szCs w:val="18"/>
        </w:rPr>
        <w:t>LN_</w:t>
      </w:r>
      <w:r w:rsidRPr="00B74F8B">
        <w:rPr>
          <w:rFonts w:ascii="Times New Roman" w:hAnsi="Times New Roman"/>
          <w:sz w:val="18"/>
          <w:szCs w:val="18"/>
        </w:rPr>
        <w:t>Provincial</w:t>
      </w:r>
      <w:proofErr w:type="spellEnd"/>
      <w:r w:rsidRPr="00B74F8B">
        <w:rPr>
          <w:rFonts w:ascii="Times New Roman" w:hAnsi="Times New Roman"/>
          <w:sz w:val="18"/>
          <w:szCs w:val="18"/>
        </w:rPr>
        <w:t xml:space="preserve"> government health </w:t>
      </w:r>
      <w:r>
        <w:rPr>
          <w:rFonts w:ascii="Times New Roman" w:hAnsi="Times New Roman"/>
          <w:sz w:val="18"/>
          <w:szCs w:val="18"/>
        </w:rPr>
        <w:t xml:space="preserve">               </w:t>
      </w:r>
      <w:r w:rsidRPr="00CF53CB">
        <w:rPr>
          <w:rFonts w:ascii="Times New Roman" w:hAnsi="Times New Roman"/>
          <w:sz w:val="16"/>
          <w:szCs w:val="16"/>
        </w:rPr>
        <w:t xml:space="preserve"> </w:t>
      </w:r>
      <w:r>
        <w:rPr>
          <w:rFonts w:ascii="Times New Roman" w:hAnsi="Times New Roman"/>
          <w:sz w:val="16"/>
          <w:szCs w:val="16"/>
        </w:rPr>
        <w:t xml:space="preserve">          0.05                           0.71</w:t>
      </w: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ab/>
        <w:t xml:space="preserve">      0.14</w:t>
      </w:r>
      <w:r>
        <w:rPr>
          <w:rFonts w:ascii="Times New Roman" w:hAnsi="Times New Roman"/>
          <w:sz w:val="16"/>
          <w:szCs w:val="16"/>
        </w:rPr>
        <w:tab/>
      </w:r>
      <w:r>
        <w:rPr>
          <w:rFonts w:ascii="Times New Roman" w:hAnsi="Times New Roman"/>
          <w:sz w:val="16"/>
          <w:szCs w:val="16"/>
        </w:rPr>
        <w:tab/>
        <w:t xml:space="preserve">     1.98</w:t>
      </w:r>
    </w:p>
    <w:p w:rsidR="00542048" w:rsidRPr="00B74F8B" w:rsidRDefault="00542048" w:rsidP="004B7441">
      <w:pPr>
        <w:spacing w:after="100" w:line="240" w:lineRule="auto"/>
        <w:ind w:firstLine="142"/>
        <w:rPr>
          <w:rFonts w:ascii="Times New Roman" w:hAnsi="Times New Roman"/>
          <w:sz w:val="18"/>
          <w:szCs w:val="18"/>
        </w:rPr>
      </w:pPr>
      <w:proofErr w:type="gramStart"/>
      <w:r w:rsidRPr="00B74F8B">
        <w:rPr>
          <w:rFonts w:ascii="Times New Roman" w:hAnsi="Times New Roman"/>
          <w:sz w:val="18"/>
          <w:szCs w:val="18"/>
        </w:rPr>
        <w:t>expenditure</w:t>
      </w:r>
      <w:proofErr w:type="gramEnd"/>
      <w:r w:rsidRPr="00B74F8B">
        <w:rPr>
          <w:rFonts w:ascii="Times New Roman" w:hAnsi="Times New Roman"/>
          <w:sz w:val="18"/>
          <w:szCs w:val="18"/>
        </w:rPr>
        <w:t xml:space="preserve"> proportion of </w:t>
      </w:r>
    </w:p>
    <w:p w:rsidR="00542048" w:rsidRPr="00B74F8B" w:rsidRDefault="00542048" w:rsidP="004B7441">
      <w:pPr>
        <w:spacing w:after="100" w:line="240" w:lineRule="auto"/>
        <w:ind w:firstLine="142"/>
        <w:rPr>
          <w:rFonts w:ascii="Times New Roman" w:hAnsi="Times New Roman"/>
          <w:sz w:val="18"/>
          <w:szCs w:val="18"/>
        </w:rPr>
      </w:pPr>
      <w:proofErr w:type="gramStart"/>
      <w:r w:rsidRPr="00B74F8B">
        <w:rPr>
          <w:rFonts w:ascii="Times New Roman" w:hAnsi="Times New Roman"/>
          <w:sz w:val="18"/>
          <w:szCs w:val="18"/>
        </w:rPr>
        <w:t>total</w:t>
      </w:r>
      <w:proofErr w:type="gramEnd"/>
      <w:r w:rsidRPr="00B74F8B">
        <w:rPr>
          <w:rFonts w:ascii="Times New Roman" w:hAnsi="Times New Roman"/>
          <w:sz w:val="18"/>
          <w:szCs w:val="18"/>
        </w:rPr>
        <w:t xml:space="preserve"> provincial government </w:t>
      </w:r>
    </w:p>
    <w:p w:rsidR="00542048" w:rsidRPr="00B74F8B" w:rsidRDefault="00542048" w:rsidP="004B7441">
      <w:pPr>
        <w:spacing w:after="100" w:line="240" w:lineRule="auto"/>
        <w:ind w:firstLine="142"/>
        <w:rPr>
          <w:rFonts w:ascii="Times New Roman" w:hAnsi="Times New Roman"/>
          <w:sz w:val="18"/>
          <w:szCs w:val="18"/>
        </w:rPr>
      </w:pPr>
      <w:proofErr w:type="gramStart"/>
      <w:r w:rsidRPr="00B74F8B">
        <w:rPr>
          <w:rFonts w:ascii="Times New Roman" w:hAnsi="Times New Roman"/>
          <w:sz w:val="18"/>
          <w:szCs w:val="18"/>
        </w:rPr>
        <w:t>expenditure</w:t>
      </w:r>
      <w:proofErr w:type="gramEnd"/>
    </w:p>
    <w:p w:rsidR="00542048" w:rsidRPr="00B74F8B" w:rsidRDefault="00542048" w:rsidP="004B7441">
      <w:pPr>
        <w:spacing w:after="100" w:line="240" w:lineRule="auto"/>
        <w:rPr>
          <w:rFonts w:ascii="Times New Roman" w:hAnsi="Times New Roman"/>
          <w:sz w:val="18"/>
          <w:szCs w:val="18"/>
        </w:rPr>
      </w:pPr>
      <w:r w:rsidRPr="00B74F8B">
        <w:rPr>
          <w:rFonts w:ascii="Times New Roman" w:hAnsi="Times New Roman"/>
          <w:sz w:val="18"/>
          <w:szCs w:val="18"/>
        </w:rPr>
        <w:t>Newfoundland and Labrador</w:t>
      </w:r>
      <w:r>
        <w:rPr>
          <w:rFonts w:ascii="Times New Roman" w:hAnsi="Times New Roman"/>
          <w:sz w:val="18"/>
          <w:szCs w:val="18"/>
        </w:rPr>
        <w:t xml:space="preserve">                               </w:t>
      </w:r>
      <w:r w:rsidR="00854399">
        <w:rPr>
          <w:rFonts w:ascii="Times New Roman" w:hAnsi="Times New Roman"/>
          <w:sz w:val="18"/>
          <w:szCs w:val="18"/>
        </w:rPr>
        <w:t xml:space="preserve"> </w:t>
      </w:r>
      <w:r>
        <w:rPr>
          <w:rFonts w:ascii="Times New Roman" w:hAnsi="Times New Roman"/>
          <w:sz w:val="18"/>
          <w:szCs w:val="18"/>
        </w:rPr>
        <w:t xml:space="preserve">    </w:t>
      </w:r>
      <w:r w:rsidRPr="00064B03">
        <w:rPr>
          <w:rFonts w:ascii="Times New Roman" w:hAnsi="Times New Roman"/>
          <w:sz w:val="16"/>
          <w:szCs w:val="16"/>
        </w:rPr>
        <w:t xml:space="preserve">0.11                    </w:t>
      </w:r>
      <w:r>
        <w:rPr>
          <w:rFonts w:ascii="Times New Roman" w:hAnsi="Times New Roman"/>
          <w:sz w:val="16"/>
          <w:szCs w:val="16"/>
        </w:rPr>
        <w:t xml:space="preserve">  </w:t>
      </w:r>
      <w:r w:rsidRPr="00064B03">
        <w:rPr>
          <w:rFonts w:ascii="Times New Roman" w:hAnsi="Times New Roman"/>
          <w:sz w:val="16"/>
          <w:szCs w:val="16"/>
        </w:rPr>
        <w:t xml:space="preserve">  </w:t>
      </w:r>
      <w:r>
        <w:rPr>
          <w:rFonts w:ascii="Times New Roman" w:hAnsi="Times New Roman"/>
          <w:sz w:val="16"/>
          <w:szCs w:val="16"/>
        </w:rPr>
        <w:t xml:space="preserve"> </w:t>
      </w:r>
      <w:r w:rsidRPr="00064B03">
        <w:rPr>
          <w:rFonts w:ascii="Times New Roman" w:hAnsi="Times New Roman"/>
          <w:sz w:val="16"/>
          <w:szCs w:val="16"/>
        </w:rPr>
        <w:t xml:space="preserve">  1.03</w:t>
      </w: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ab/>
      </w:r>
      <w:r w:rsidRPr="00D77D98">
        <w:rPr>
          <w:rFonts w:ascii="Times New Roman" w:hAnsi="Times New Roman"/>
          <w:b/>
          <w:i/>
          <w:sz w:val="16"/>
          <w:szCs w:val="16"/>
        </w:rPr>
        <w:t xml:space="preserve">      -1.65</w:t>
      </w:r>
      <w:r w:rsidRPr="00D77D98">
        <w:rPr>
          <w:rFonts w:ascii="Times New Roman" w:hAnsi="Times New Roman"/>
          <w:b/>
          <w:i/>
          <w:sz w:val="16"/>
          <w:szCs w:val="16"/>
        </w:rPr>
        <w:tab/>
      </w:r>
      <w:r w:rsidRPr="00D77D98">
        <w:rPr>
          <w:rFonts w:ascii="Times New Roman" w:hAnsi="Times New Roman"/>
          <w:b/>
          <w:i/>
          <w:sz w:val="16"/>
          <w:szCs w:val="16"/>
        </w:rPr>
        <w:tab/>
        <w:t xml:space="preserve">     -13.72</w:t>
      </w:r>
    </w:p>
    <w:p w:rsidR="00542048" w:rsidRPr="00D843EC" w:rsidRDefault="00542048" w:rsidP="004B7441">
      <w:pPr>
        <w:spacing w:after="100" w:line="240" w:lineRule="auto"/>
        <w:rPr>
          <w:rFonts w:ascii="Times New Roman" w:hAnsi="Times New Roman"/>
          <w:sz w:val="16"/>
          <w:szCs w:val="16"/>
        </w:rPr>
      </w:pPr>
      <w:r w:rsidRPr="00B74F8B">
        <w:rPr>
          <w:rFonts w:ascii="Times New Roman" w:hAnsi="Times New Roman"/>
          <w:sz w:val="18"/>
          <w:szCs w:val="18"/>
        </w:rPr>
        <w:t xml:space="preserve">Prince Edward Island </w:t>
      </w:r>
      <w:r>
        <w:rPr>
          <w:rFonts w:ascii="Times New Roman" w:hAnsi="Times New Roman"/>
          <w:sz w:val="18"/>
          <w:szCs w:val="18"/>
        </w:rPr>
        <w:t xml:space="preserve">                                             </w:t>
      </w:r>
      <w:r w:rsidRPr="00D77D98">
        <w:rPr>
          <w:rFonts w:ascii="Times New Roman" w:hAnsi="Times New Roman"/>
          <w:b/>
          <w:i/>
          <w:sz w:val="16"/>
          <w:szCs w:val="16"/>
        </w:rPr>
        <w:t>-0.32                          -2.36</w:t>
      </w:r>
      <w:r w:rsidRPr="00D77D98">
        <w:rPr>
          <w:rFonts w:ascii="Times New Roman" w:hAnsi="Times New Roman"/>
          <w:b/>
          <w:i/>
          <w:sz w:val="16"/>
          <w:szCs w:val="16"/>
        </w:rPr>
        <w:tab/>
      </w:r>
      <w:r w:rsidRPr="00D77D98">
        <w:rPr>
          <w:rFonts w:ascii="Times New Roman" w:hAnsi="Times New Roman"/>
          <w:b/>
          <w:i/>
          <w:sz w:val="16"/>
          <w:szCs w:val="16"/>
        </w:rPr>
        <w:tab/>
      </w:r>
      <w:r w:rsidRPr="00D77D98">
        <w:rPr>
          <w:rFonts w:ascii="Times New Roman" w:hAnsi="Times New Roman"/>
          <w:b/>
          <w:i/>
          <w:sz w:val="16"/>
          <w:szCs w:val="16"/>
        </w:rPr>
        <w:tab/>
        <w:t xml:space="preserve">      -3.63</w:t>
      </w:r>
      <w:r w:rsidRPr="00D77D98">
        <w:rPr>
          <w:rFonts w:ascii="Times New Roman" w:hAnsi="Times New Roman"/>
          <w:b/>
          <w:i/>
          <w:sz w:val="16"/>
          <w:szCs w:val="16"/>
        </w:rPr>
        <w:tab/>
      </w:r>
      <w:r w:rsidRPr="00D77D98">
        <w:rPr>
          <w:rFonts w:ascii="Times New Roman" w:hAnsi="Times New Roman"/>
          <w:b/>
          <w:i/>
          <w:sz w:val="16"/>
          <w:szCs w:val="16"/>
        </w:rPr>
        <w:tab/>
        <w:t xml:space="preserve">     -25.70</w:t>
      </w:r>
    </w:p>
    <w:p w:rsidR="00542048" w:rsidRPr="00B74F8B" w:rsidRDefault="00542048" w:rsidP="004B7441">
      <w:pPr>
        <w:spacing w:after="100" w:line="240" w:lineRule="auto"/>
        <w:rPr>
          <w:rFonts w:ascii="Times New Roman" w:hAnsi="Times New Roman"/>
          <w:sz w:val="18"/>
          <w:szCs w:val="18"/>
        </w:rPr>
      </w:pPr>
      <w:r w:rsidRPr="00B74F8B">
        <w:rPr>
          <w:rFonts w:ascii="Times New Roman" w:hAnsi="Times New Roman"/>
          <w:sz w:val="18"/>
          <w:szCs w:val="18"/>
        </w:rPr>
        <w:t>Nova Scotia</w:t>
      </w:r>
      <w:r>
        <w:rPr>
          <w:rFonts w:ascii="Times New Roman" w:hAnsi="Times New Roman"/>
          <w:sz w:val="18"/>
          <w:szCs w:val="18"/>
        </w:rPr>
        <w:t xml:space="preserve">                                                          </w:t>
      </w:r>
      <w:r w:rsidR="00854399">
        <w:rPr>
          <w:rFonts w:ascii="Times New Roman" w:hAnsi="Times New Roman"/>
          <w:sz w:val="18"/>
          <w:szCs w:val="18"/>
        </w:rPr>
        <w:t xml:space="preserve"> </w:t>
      </w:r>
      <w:r>
        <w:rPr>
          <w:rFonts w:ascii="Times New Roman" w:hAnsi="Times New Roman"/>
          <w:sz w:val="18"/>
          <w:szCs w:val="18"/>
        </w:rPr>
        <w:t xml:space="preserve">   </w:t>
      </w:r>
      <w:r w:rsidRPr="00064B03">
        <w:rPr>
          <w:rFonts w:ascii="Times New Roman" w:hAnsi="Times New Roman"/>
          <w:sz w:val="16"/>
          <w:szCs w:val="16"/>
        </w:rPr>
        <w:t xml:space="preserve">0.14                    </w:t>
      </w:r>
      <w:r>
        <w:rPr>
          <w:rFonts w:ascii="Times New Roman" w:hAnsi="Times New Roman"/>
          <w:sz w:val="16"/>
          <w:szCs w:val="16"/>
        </w:rPr>
        <w:t xml:space="preserve">     </w:t>
      </w:r>
      <w:r w:rsidRPr="00064B03">
        <w:rPr>
          <w:rFonts w:ascii="Times New Roman" w:hAnsi="Times New Roman"/>
          <w:sz w:val="16"/>
          <w:szCs w:val="16"/>
        </w:rPr>
        <w:t xml:space="preserve">   1.14</w:t>
      </w: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ab/>
      </w:r>
      <w:r w:rsidRPr="00D77D98">
        <w:rPr>
          <w:rFonts w:ascii="Times New Roman" w:hAnsi="Times New Roman"/>
          <w:b/>
          <w:i/>
          <w:sz w:val="16"/>
          <w:szCs w:val="16"/>
        </w:rPr>
        <w:t xml:space="preserve">      -1.22</w:t>
      </w:r>
      <w:r w:rsidRPr="00D77D98">
        <w:rPr>
          <w:rFonts w:ascii="Times New Roman" w:hAnsi="Times New Roman"/>
          <w:b/>
          <w:i/>
          <w:sz w:val="16"/>
          <w:szCs w:val="16"/>
        </w:rPr>
        <w:tab/>
      </w:r>
      <w:r w:rsidRPr="00D77D98">
        <w:rPr>
          <w:rFonts w:ascii="Times New Roman" w:hAnsi="Times New Roman"/>
          <w:b/>
          <w:i/>
          <w:sz w:val="16"/>
          <w:szCs w:val="16"/>
        </w:rPr>
        <w:tab/>
        <w:t xml:space="preserve">     -9.14</w:t>
      </w:r>
    </w:p>
    <w:p w:rsidR="00542048" w:rsidRPr="00B74F8B" w:rsidRDefault="00542048" w:rsidP="004B7441">
      <w:pPr>
        <w:spacing w:after="100" w:line="240" w:lineRule="auto"/>
        <w:rPr>
          <w:rFonts w:ascii="Times New Roman" w:hAnsi="Times New Roman"/>
          <w:sz w:val="18"/>
          <w:szCs w:val="18"/>
        </w:rPr>
      </w:pPr>
      <w:r w:rsidRPr="00B74F8B">
        <w:rPr>
          <w:rFonts w:ascii="Times New Roman" w:hAnsi="Times New Roman"/>
          <w:sz w:val="18"/>
          <w:szCs w:val="18"/>
        </w:rPr>
        <w:t>New Brunswick</w:t>
      </w:r>
      <w:r>
        <w:rPr>
          <w:rFonts w:ascii="Times New Roman" w:hAnsi="Times New Roman"/>
          <w:sz w:val="18"/>
          <w:szCs w:val="18"/>
        </w:rPr>
        <w:t xml:space="preserve">                                                    </w:t>
      </w:r>
      <w:r>
        <w:rPr>
          <w:rFonts w:ascii="Times New Roman" w:hAnsi="Times New Roman"/>
          <w:sz w:val="16"/>
          <w:szCs w:val="16"/>
        </w:rPr>
        <w:t xml:space="preserve"> </w:t>
      </w:r>
      <w:r w:rsidR="00854399">
        <w:rPr>
          <w:rFonts w:ascii="Times New Roman" w:hAnsi="Times New Roman"/>
          <w:sz w:val="16"/>
          <w:szCs w:val="16"/>
        </w:rPr>
        <w:t xml:space="preserve"> </w:t>
      </w:r>
      <w:r>
        <w:rPr>
          <w:rFonts w:ascii="Times New Roman" w:hAnsi="Times New Roman"/>
          <w:sz w:val="16"/>
          <w:szCs w:val="16"/>
        </w:rPr>
        <w:t xml:space="preserve">  0.12</w:t>
      </w:r>
      <w:r>
        <w:rPr>
          <w:rFonts w:ascii="Times New Roman" w:hAnsi="Times New Roman"/>
          <w:sz w:val="16"/>
          <w:szCs w:val="16"/>
        </w:rPr>
        <w:tab/>
        <w:t xml:space="preserve">                </w:t>
      </w:r>
      <w:r w:rsidRPr="00064B03">
        <w:rPr>
          <w:rFonts w:ascii="Times New Roman" w:hAnsi="Times New Roman"/>
          <w:sz w:val="16"/>
          <w:szCs w:val="16"/>
        </w:rPr>
        <w:t xml:space="preserve">  0.86</w:t>
      </w: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ab/>
      </w:r>
      <w:r>
        <w:rPr>
          <w:rFonts w:ascii="Times New Roman" w:hAnsi="Times New Roman"/>
          <w:b/>
          <w:sz w:val="16"/>
          <w:szCs w:val="16"/>
        </w:rPr>
        <w:t xml:space="preserve">      </w:t>
      </w:r>
      <w:r w:rsidRPr="00D77D98">
        <w:rPr>
          <w:rFonts w:ascii="Times New Roman" w:hAnsi="Times New Roman"/>
          <w:b/>
          <w:i/>
          <w:sz w:val="16"/>
          <w:szCs w:val="16"/>
        </w:rPr>
        <w:t>-1.43</w:t>
      </w:r>
      <w:r w:rsidRPr="00D77D98">
        <w:rPr>
          <w:rFonts w:ascii="Times New Roman" w:hAnsi="Times New Roman"/>
          <w:b/>
          <w:i/>
          <w:sz w:val="16"/>
          <w:szCs w:val="16"/>
        </w:rPr>
        <w:tab/>
      </w:r>
      <w:r w:rsidRPr="00D77D98">
        <w:rPr>
          <w:rFonts w:ascii="Times New Roman" w:hAnsi="Times New Roman"/>
          <w:b/>
          <w:i/>
          <w:sz w:val="16"/>
          <w:szCs w:val="16"/>
        </w:rPr>
        <w:tab/>
        <w:t xml:space="preserve">     -9.73</w:t>
      </w:r>
    </w:p>
    <w:p w:rsidR="00542048" w:rsidRDefault="00542048" w:rsidP="004B7441">
      <w:pPr>
        <w:spacing w:after="100" w:line="240" w:lineRule="auto"/>
        <w:rPr>
          <w:rFonts w:ascii="Times New Roman" w:hAnsi="Times New Roman"/>
          <w:b/>
          <w:sz w:val="16"/>
          <w:szCs w:val="16"/>
        </w:rPr>
      </w:pPr>
      <w:r w:rsidRPr="00B74F8B">
        <w:rPr>
          <w:rFonts w:ascii="Times New Roman" w:hAnsi="Times New Roman"/>
          <w:sz w:val="18"/>
          <w:szCs w:val="18"/>
        </w:rPr>
        <w:t>Quebec</w:t>
      </w:r>
      <w:r>
        <w:rPr>
          <w:rFonts w:ascii="Times New Roman" w:hAnsi="Times New Roman"/>
          <w:sz w:val="18"/>
          <w:szCs w:val="18"/>
        </w:rPr>
        <w:t xml:space="preserve">                                                   </w:t>
      </w:r>
      <w:r w:rsidRPr="00CF53CB">
        <w:rPr>
          <w:rFonts w:ascii="Times New Roman" w:hAnsi="Times New Roman"/>
          <w:b/>
          <w:sz w:val="16"/>
          <w:szCs w:val="16"/>
        </w:rPr>
        <w:t xml:space="preserve">  </w:t>
      </w:r>
      <w:r>
        <w:rPr>
          <w:rFonts w:ascii="Times New Roman" w:hAnsi="Times New Roman"/>
          <w:b/>
          <w:sz w:val="16"/>
          <w:szCs w:val="16"/>
        </w:rPr>
        <w:t xml:space="preserve">     </w:t>
      </w:r>
      <w:r w:rsidRPr="00CF53CB">
        <w:rPr>
          <w:rFonts w:ascii="Times New Roman" w:hAnsi="Times New Roman"/>
          <w:b/>
          <w:sz w:val="16"/>
          <w:szCs w:val="16"/>
        </w:rPr>
        <w:t xml:space="preserve"> </w:t>
      </w:r>
      <w:r>
        <w:rPr>
          <w:rFonts w:ascii="Times New Roman" w:hAnsi="Times New Roman"/>
          <w:b/>
          <w:sz w:val="16"/>
          <w:szCs w:val="16"/>
        </w:rPr>
        <w:tab/>
        <w:t xml:space="preserve"> </w:t>
      </w:r>
      <w:r w:rsidRPr="00064B03">
        <w:rPr>
          <w:rFonts w:ascii="Times New Roman" w:hAnsi="Times New Roman"/>
          <w:sz w:val="16"/>
          <w:szCs w:val="16"/>
        </w:rPr>
        <w:t xml:space="preserve">0.12  </w:t>
      </w:r>
      <w:r>
        <w:rPr>
          <w:rFonts w:ascii="Times New Roman" w:hAnsi="Times New Roman"/>
          <w:sz w:val="16"/>
          <w:szCs w:val="16"/>
        </w:rPr>
        <w:t xml:space="preserve">  </w:t>
      </w:r>
      <w:r w:rsidRPr="00064B03">
        <w:rPr>
          <w:rFonts w:ascii="Times New Roman" w:hAnsi="Times New Roman"/>
          <w:sz w:val="16"/>
          <w:szCs w:val="16"/>
        </w:rPr>
        <w:t xml:space="preserve">                   </w:t>
      </w:r>
      <w:r>
        <w:rPr>
          <w:rFonts w:ascii="Times New Roman" w:hAnsi="Times New Roman"/>
          <w:sz w:val="16"/>
          <w:szCs w:val="16"/>
        </w:rPr>
        <w:t xml:space="preserve"> </w:t>
      </w:r>
      <w:r w:rsidRPr="00064B03">
        <w:rPr>
          <w:rFonts w:ascii="Times New Roman" w:hAnsi="Times New Roman"/>
          <w:sz w:val="16"/>
          <w:szCs w:val="16"/>
        </w:rPr>
        <w:t xml:space="preserve">    1.16</w:t>
      </w: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ab/>
      </w:r>
      <w:r w:rsidRPr="000C0416">
        <w:rPr>
          <w:rFonts w:ascii="Times New Roman" w:hAnsi="Times New Roman"/>
          <w:b/>
          <w:sz w:val="16"/>
          <w:szCs w:val="16"/>
        </w:rPr>
        <w:t xml:space="preserve">  </w:t>
      </w:r>
      <w:r>
        <w:rPr>
          <w:rFonts w:ascii="Times New Roman" w:hAnsi="Times New Roman"/>
          <w:b/>
          <w:sz w:val="16"/>
          <w:szCs w:val="16"/>
        </w:rPr>
        <w:t xml:space="preserve"> </w:t>
      </w:r>
      <w:r w:rsidRPr="000C0416">
        <w:rPr>
          <w:rFonts w:ascii="Times New Roman" w:hAnsi="Times New Roman"/>
          <w:b/>
          <w:sz w:val="16"/>
          <w:szCs w:val="16"/>
        </w:rPr>
        <w:t xml:space="preserve">  </w:t>
      </w:r>
      <w:r w:rsidRPr="00D77D98">
        <w:rPr>
          <w:rFonts w:ascii="Times New Roman" w:hAnsi="Times New Roman"/>
          <w:b/>
          <w:i/>
          <w:sz w:val="16"/>
          <w:szCs w:val="16"/>
        </w:rPr>
        <w:t xml:space="preserve">   0.93</w:t>
      </w:r>
      <w:r w:rsidRPr="00D77D98">
        <w:rPr>
          <w:rFonts w:ascii="Times New Roman" w:hAnsi="Times New Roman"/>
          <w:b/>
          <w:i/>
          <w:sz w:val="16"/>
          <w:szCs w:val="16"/>
        </w:rPr>
        <w:tab/>
      </w:r>
      <w:r w:rsidRPr="00D77D98">
        <w:rPr>
          <w:rFonts w:ascii="Times New Roman" w:hAnsi="Times New Roman"/>
          <w:b/>
          <w:i/>
          <w:sz w:val="16"/>
          <w:szCs w:val="16"/>
        </w:rPr>
        <w:tab/>
        <w:t xml:space="preserve">      8.43</w:t>
      </w:r>
    </w:p>
    <w:p w:rsidR="00542048" w:rsidRDefault="00542048" w:rsidP="004B7441">
      <w:pPr>
        <w:spacing w:after="100" w:line="240" w:lineRule="auto"/>
        <w:rPr>
          <w:rFonts w:ascii="Times New Roman" w:hAnsi="Times New Roman"/>
          <w:b/>
          <w:sz w:val="16"/>
          <w:szCs w:val="16"/>
        </w:rPr>
      </w:pPr>
      <w:r>
        <w:rPr>
          <w:rFonts w:ascii="Times New Roman" w:hAnsi="Times New Roman"/>
          <w:sz w:val="18"/>
          <w:szCs w:val="18"/>
        </w:rPr>
        <w:t xml:space="preserve">Ontario                                                   </w:t>
      </w:r>
      <w:r w:rsidRPr="00CF53CB">
        <w:rPr>
          <w:rFonts w:ascii="Times New Roman" w:hAnsi="Times New Roman"/>
          <w:b/>
          <w:sz w:val="16"/>
          <w:szCs w:val="16"/>
        </w:rPr>
        <w:t xml:space="preserve">  </w:t>
      </w:r>
      <w:r>
        <w:rPr>
          <w:rFonts w:ascii="Times New Roman" w:hAnsi="Times New Roman"/>
          <w:b/>
          <w:sz w:val="16"/>
          <w:szCs w:val="16"/>
        </w:rPr>
        <w:t xml:space="preserve">                  </w:t>
      </w:r>
      <w:r w:rsidRPr="00D77D98">
        <w:rPr>
          <w:rFonts w:ascii="Times New Roman" w:hAnsi="Times New Roman"/>
          <w:b/>
          <w:i/>
          <w:sz w:val="16"/>
          <w:szCs w:val="16"/>
        </w:rPr>
        <w:t>0.22                            2.53</w:t>
      </w:r>
      <w:r w:rsidRPr="00D77D98">
        <w:rPr>
          <w:rFonts w:ascii="Times New Roman" w:hAnsi="Times New Roman"/>
          <w:b/>
          <w:i/>
          <w:sz w:val="16"/>
          <w:szCs w:val="16"/>
        </w:rPr>
        <w:tab/>
      </w:r>
      <w:r w:rsidRPr="00D77D98">
        <w:rPr>
          <w:rFonts w:ascii="Times New Roman" w:hAnsi="Times New Roman"/>
          <w:b/>
          <w:i/>
          <w:sz w:val="16"/>
          <w:szCs w:val="16"/>
        </w:rPr>
        <w:tab/>
      </w:r>
      <w:r w:rsidRPr="00D77D98">
        <w:rPr>
          <w:rFonts w:ascii="Times New Roman" w:hAnsi="Times New Roman"/>
          <w:b/>
          <w:i/>
          <w:sz w:val="16"/>
          <w:szCs w:val="16"/>
        </w:rPr>
        <w:tab/>
        <w:t xml:space="preserve">        1.42</w:t>
      </w:r>
      <w:r w:rsidRPr="00D77D98">
        <w:rPr>
          <w:rFonts w:ascii="Times New Roman" w:hAnsi="Times New Roman"/>
          <w:b/>
          <w:i/>
          <w:sz w:val="16"/>
          <w:szCs w:val="16"/>
        </w:rPr>
        <w:tab/>
      </w:r>
      <w:r w:rsidRPr="00D77D98">
        <w:rPr>
          <w:rFonts w:ascii="Times New Roman" w:hAnsi="Times New Roman"/>
          <w:b/>
          <w:i/>
          <w:sz w:val="16"/>
          <w:szCs w:val="16"/>
        </w:rPr>
        <w:tab/>
        <w:t xml:space="preserve">      16.34</w:t>
      </w:r>
    </w:p>
    <w:p w:rsidR="00542048" w:rsidRPr="00D77D98" w:rsidRDefault="00542048" w:rsidP="004B7441">
      <w:pPr>
        <w:spacing w:after="100" w:line="240" w:lineRule="auto"/>
        <w:rPr>
          <w:rFonts w:ascii="Times New Roman" w:hAnsi="Times New Roman"/>
          <w:i/>
          <w:sz w:val="16"/>
          <w:szCs w:val="16"/>
        </w:rPr>
      </w:pPr>
      <w:r w:rsidRPr="00B74F8B">
        <w:rPr>
          <w:rFonts w:ascii="Times New Roman" w:hAnsi="Times New Roman"/>
          <w:sz w:val="18"/>
          <w:szCs w:val="18"/>
        </w:rPr>
        <w:t>Manitoba</w:t>
      </w:r>
      <w:r>
        <w:rPr>
          <w:rFonts w:ascii="Times New Roman" w:hAnsi="Times New Roman"/>
          <w:sz w:val="18"/>
          <w:szCs w:val="18"/>
        </w:rPr>
        <w:t xml:space="preserve">                                                   </w:t>
      </w:r>
      <w:r w:rsidRPr="00CF53CB">
        <w:rPr>
          <w:rFonts w:ascii="Times New Roman" w:hAnsi="Times New Roman"/>
          <w:b/>
          <w:sz w:val="16"/>
          <w:szCs w:val="16"/>
        </w:rPr>
        <w:t xml:space="preserve"> </w:t>
      </w:r>
      <w:r>
        <w:rPr>
          <w:rFonts w:ascii="Times New Roman" w:hAnsi="Times New Roman"/>
          <w:b/>
          <w:sz w:val="16"/>
          <w:szCs w:val="16"/>
        </w:rPr>
        <w:t xml:space="preserve">  </w:t>
      </w:r>
      <w:r w:rsidRPr="00CF53CB">
        <w:rPr>
          <w:rFonts w:ascii="Times New Roman" w:hAnsi="Times New Roman"/>
          <w:sz w:val="16"/>
          <w:szCs w:val="16"/>
        </w:rPr>
        <w:t xml:space="preserve">   </w:t>
      </w:r>
      <w:r>
        <w:rPr>
          <w:rFonts w:ascii="Times New Roman" w:hAnsi="Times New Roman"/>
          <w:sz w:val="16"/>
          <w:szCs w:val="16"/>
        </w:rPr>
        <w:tab/>
        <w:t xml:space="preserve"> </w:t>
      </w:r>
      <w:r w:rsidRPr="00D77D98">
        <w:rPr>
          <w:rFonts w:ascii="Times New Roman" w:hAnsi="Times New Roman"/>
          <w:b/>
          <w:i/>
          <w:sz w:val="16"/>
          <w:szCs w:val="16"/>
        </w:rPr>
        <w:t>-0.33</w:t>
      </w:r>
      <w:r w:rsidRPr="00D77D98">
        <w:rPr>
          <w:rFonts w:ascii="Times New Roman" w:hAnsi="Times New Roman"/>
          <w:b/>
          <w:i/>
          <w:sz w:val="16"/>
          <w:szCs w:val="16"/>
        </w:rPr>
        <w:tab/>
        <w:t xml:space="preserve">                 -3.14</w:t>
      </w:r>
      <w:r w:rsidRPr="00D77D98">
        <w:rPr>
          <w:rFonts w:ascii="Times New Roman" w:hAnsi="Times New Roman"/>
          <w:b/>
          <w:i/>
          <w:sz w:val="16"/>
          <w:szCs w:val="16"/>
        </w:rPr>
        <w:tab/>
        <w:t xml:space="preserve"> </w:t>
      </w:r>
      <w:r w:rsidRPr="00D77D98">
        <w:rPr>
          <w:rFonts w:ascii="Times New Roman" w:hAnsi="Times New Roman"/>
          <w:b/>
          <w:i/>
          <w:sz w:val="16"/>
          <w:szCs w:val="16"/>
        </w:rPr>
        <w:tab/>
      </w:r>
      <w:r w:rsidRPr="00D77D98">
        <w:rPr>
          <w:rFonts w:ascii="Times New Roman" w:hAnsi="Times New Roman"/>
          <w:b/>
          <w:i/>
          <w:sz w:val="16"/>
          <w:szCs w:val="16"/>
        </w:rPr>
        <w:tab/>
        <w:t xml:space="preserve">       -1.45</w:t>
      </w:r>
      <w:r w:rsidRPr="00D77D98">
        <w:rPr>
          <w:rFonts w:ascii="Times New Roman" w:hAnsi="Times New Roman"/>
          <w:b/>
          <w:i/>
          <w:sz w:val="16"/>
          <w:szCs w:val="16"/>
        </w:rPr>
        <w:tab/>
      </w:r>
      <w:r w:rsidRPr="00D77D98">
        <w:rPr>
          <w:rFonts w:ascii="Times New Roman" w:hAnsi="Times New Roman"/>
          <w:b/>
          <w:i/>
          <w:sz w:val="16"/>
          <w:szCs w:val="16"/>
        </w:rPr>
        <w:tab/>
        <w:t xml:space="preserve">     -13.69</w:t>
      </w:r>
    </w:p>
    <w:p w:rsidR="00542048" w:rsidRPr="00D77D98" w:rsidRDefault="00542048" w:rsidP="004B7441">
      <w:pPr>
        <w:spacing w:after="100" w:line="240" w:lineRule="auto"/>
        <w:rPr>
          <w:rFonts w:ascii="Times New Roman" w:hAnsi="Times New Roman"/>
          <w:i/>
          <w:sz w:val="16"/>
          <w:szCs w:val="16"/>
        </w:rPr>
      </w:pPr>
      <w:r w:rsidRPr="00B74F8B">
        <w:rPr>
          <w:rFonts w:ascii="Times New Roman" w:hAnsi="Times New Roman"/>
          <w:sz w:val="18"/>
          <w:szCs w:val="18"/>
        </w:rPr>
        <w:t>Saskatchewan</w:t>
      </w:r>
      <w:r>
        <w:rPr>
          <w:rFonts w:ascii="Times New Roman" w:hAnsi="Times New Roman"/>
          <w:sz w:val="18"/>
          <w:szCs w:val="18"/>
        </w:rPr>
        <w:t xml:space="preserve">                                                </w:t>
      </w:r>
      <w:r w:rsidRPr="00CF53CB">
        <w:rPr>
          <w:rFonts w:ascii="Times New Roman" w:hAnsi="Times New Roman"/>
          <w:sz w:val="18"/>
          <w:szCs w:val="18"/>
        </w:rPr>
        <w:t xml:space="preserve"> </w:t>
      </w:r>
      <w:r>
        <w:rPr>
          <w:rFonts w:ascii="Times New Roman" w:hAnsi="Times New Roman"/>
          <w:sz w:val="18"/>
          <w:szCs w:val="18"/>
        </w:rPr>
        <w:tab/>
      </w:r>
      <w:r w:rsidRPr="00D77D98">
        <w:rPr>
          <w:rFonts w:ascii="Times New Roman" w:hAnsi="Times New Roman"/>
          <w:b/>
          <w:i/>
          <w:sz w:val="16"/>
          <w:szCs w:val="16"/>
        </w:rPr>
        <w:t xml:space="preserve"> -0.23</w:t>
      </w:r>
      <w:r w:rsidRPr="00D77D98">
        <w:rPr>
          <w:rFonts w:ascii="Times New Roman" w:hAnsi="Times New Roman"/>
          <w:b/>
          <w:i/>
          <w:sz w:val="16"/>
          <w:szCs w:val="16"/>
        </w:rPr>
        <w:tab/>
        <w:t xml:space="preserve">                 -2.00</w:t>
      </w:r>
      <w:r w:rsidRPr="00D77D98">
        <w:rPr>
          <w:rFonts w:ascii="Times New Roman" w:hAnsi="Times New Roman"/>
          <w:b/>
          <w:i/>
          <w:sz w:val="16"/>
          <w:szCs w:val="16"/>
        </w:rPr>
        <w:tab/>
      </w:r>
      <w:r w:rsidRPr="00D77D98">
        <w:rPr>
          <w:rFonts w:ascii="Times New Roman" w:hAnsi="Times New Roman"/>
          <w:b/>
          <w:i/>
          <w:sz w:val="16"/>
          <w:szCs w:val="16"/>
        </w:rPr>
        <w:tab/>
      </w:r>
      <w:r w:rsidRPr="00D77D98">
        <w:rPr>
          <w:rFonts w:ascii="Times New Roman" w:hAnsi="Times New Roman"/>
          <w:b/>
          <w:i/>
          <w:sz w:val="16"/>
          <w:szCs w:val="16"/>
        </w:rPr>
        <w:tab/>
        <w:t xml:space="preserve">       -1.44</w:t>
      </w:r>
      <w:r w:rsidRPr="00D77D98">
        <w:rPr>
          <w:rFonts w:ascii="Times New Roman" w:hAnsi="Times New Roman"/>
          <w:b/>
          <w:i/>
          <w:sz w:val="16"/>
          <w:szCs w:val="16"/>
        </w:rPr>
        <w:tab/>
      </w:r>
      <w:r w:rsidRPr="00D77D98">
        <w:rPr>
          <w:rFonts w:ascii="Times New Roman" w:hAnsi="Times New Roman"/>
          <w:b/>
          <w:i/>
          <w:sz w:val="16"/>
          <w:szCs w:val="16"/>
        </w:rPr>
        <w:tab/>
        <w:t xml:space="preserve">     -11.49</w:t>
      </w:r>
    </w:p>
    <w:p w:rsidR="00542048" w:rsidRPr="00B74F8B" w:rsidRDefault="00542048" w:rsidP="004B7441">
      <w:pPr>
        <w:spacing w:after="100" w:line="240" w:lineRule="auto"/>
        <w:rPr>
          <w:rFonts w:ascii="Times New Roman" w:hAnsi="Times New Roman"/>
          <w:sz w:val="18"/>
          <w:szCs w:val="18"/>
        </w:rPr>
      </w:pPr>
      <w:r w:rsidRPr="00B74F8B">
        <w:rPr>
          <w:rFonts w:ascii="Times New Roman" w:hAnsi="Times New Roman"/>
          <w:sz w:val="18"/>
          <w:szCs w:val="18"/>
        </w:rPr>
        <w:t>British Columbia</w:t>
      </w:r>
      <w:r>
        <w:rPr>
          <w:rFonts w:ascii="Times New Roman" w:hAnsi="Times New Roman"/>
          <w:sz w:val="18"/>
          <w:szCs w:val="18"/>
        </w:rPr>
        <w:t xml:space="preserve">                                            </w:t>
      </w:r>
      <w:r>
        <w:rPr>
          <w:rFonts w:ascii="Times New Roman" w:hAnsi="Times New Roman"/>
          <w:sz w:val="18"/>
          <w:szCs w:val="18"/>
        </w:rPr>
        <w:tab/>
      </w:r>
      <w:r>
        <w:rPr>
          <w:rFonts w:ascii="Times New Roman" w:hAnsi="Times New Roman"/>
          <w:sz w:val="16"/>
          <w:szCs w:val="16"/>
        </w:rPr>
        <w:t xml:space="preserve"> </w:t>
      </w:r>
      <w:r w:rsidRPr="00064B03">
        <w:rPr>
          <w:rFonts w:ascii="Times New Roman" w:hAnsi="Times New Roman"/>
          <w:sz w:val="16"/>
          <w:szCs w:val="16"/>
        </w:rPr>
        <w:t xml:space="preserve">-0.14              </w:t>
      </w:r>
      <w:r>
        <w:rPr>
          <w:rFonts w:ascii="Times New Roman" w:hAnsi="Times New Roman"/>
          <w:sz w:val="16"/>
          <w:szCs w:val="16"/>
        </w:rPr>
        <w:t xml:space="preserve">     </w:t>
      </w:r>
      <w:r w:rsidRPr="00064B03">
        <w:rPr>
          <w:rFonts w:ascii="Times New Roman" w:hAnsi="Times New Roman"/>
          <w:sz w:val="16"/>
          <w:szCs w:val="16"/>
        </w:rPr>
        <w:t xml:space="preserve">       -1.55</w:t>
      </w:r>
      <w:r>
        <w:rPr>
          <w:rFonts w:ascii="Times New Roman" w:hAnsi="Times New Roman"/>
          <w:sz w:val="16"/>
          <w:szCs w:val="16"/>
        </w:rPr>
        <w:tab/>
      </w:r>
      <w:r>
        <w:rPr>
          <w:rFonts w:ascii="Times New Roman" w:hAnsi="Times New Roman"/>
          <w:sz w:val="16"/>
          <w:szCs w:val="16"/>
        </w:rPr>
        <w:tab/>
        <w:t xml:space="preserve"> </w:t>
      </w:r>
      <w:r>
        <w:rPr>
          <w:rFonts w:ascii="Times New Roman" w:hAnsi="Times New Roman"/>
          <w:sz w:val="16"/>
          <w:szCs w:val="16"/>
        </w:rPr>
        <w:tab/>
        <w:t xml:space="preserve">       -0.06</w:t>
      </w:r>
      <w:r>
        <w:rPr>
          <w:rFonts w:ascii="Times New Roman" w:hAnsi="Times New Roman"/>
          <w:sz w:val="16"/>
          <w:szCs w:val="16"/>
        </w:rPr>
        <w:tab/>
      </w:r>
      <w:r>
        <w:rPr>
          <w:rFonts w:ascii="Times New Roman" w:hAnsi="Times New Roman"/>
          <w:sz w:val="16"/>
          <w:szCs w:val="16"/>
        </w:rPr>
        <w:tab/>
        <w:t xml:space="preserve">      -0.65</w:t>
      </w:r>
    </w:p>
    <w:p w:rsidR="00542048" w:rsidRDefault="00542048" w:rsidP="004B7441">
      <w:pPr>
        <w:spacing w:after="100" w:line="240" w:lineRule="auto"/>
        <w:rPr>
          <w:rFonts w:ascii="Times New Roman" w:hAnsi="Times New Roman"/>
          <w:sz w:val="18"/>
          <w:szCs w:val="18"/>
        </w:rPr>
      </w:pPr>
      <w:proofErr w:type="spellStart"/>
      <w:r>
        <w:rPr>
          <w:rFonts w:ascii="Times New Roman" w:hAnsi="Times New Roman"/>
          <w:sz w:val="18"/>
          <w:szCs w:val="18"/>
        </w:rPr>
        <w:t>LN_Specialist</w:t>
      </w:r>
      <w:proofErr w:type="spellEnd"/>
      <w:r>
        <w:rPr>
          <w:rFonts w:ascii="Times New Roman" w:hAnsi="Times New Roman"/>
          <w:sz w:val="18"/>
          <w:szCs w:val="18"/>
        </w:rPr>
        <w:t xml:space="preserve"> physicians per 1000 population        </w:t>
      </w:r>
      <w:r>
        <w:rPr>
          <w:rFonts w:ascii="Times New Roman" w:hAnsi="Times New Roman"/>
          <w:sz w:val="16"/>
          <w:szCs w:val="16"/>
        </w:rPr>
        <w:t>0.05</w:t>
      </w:r>
      <w:r>
        <w:rPr>
          <w:rFonts w:ascii="Times New Roman" w:hAnsi="Times New Roman"/>
          <w:sz w:val="16"/>
          <w:szCs w:val="16"/>
        </w:rPr>
        <w:tab/>
      </w:r>
      <w:r>
        <w:rPr>
          <w:rFonts w:ascii="Times New Roman" w:hAnsi="Times New Roman"/>
          <w:sz w:val="16"/>
          <w:szCs w:val="16"/>
        </w:rPr>
        <w:tab/>
      </w:r>
      <w:r w:rsidRPr="00064B03">
        <w:rPr>
          <w:rFonts w:ascii="Times New Roman" w:hAnsi="Times New Roman"/>
          <w:sz w:val="16"/>
          <w:szCs w:val="16"/>
        </w:rPr>
        <w:t xml:space="preserve"> 0.60</w:t>
      </w: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ab/>
        <w:t xml:space="preserve">        0.03</w:t>
      </w:r>
      <w:r>
        <w:rPr>
          <w:rFonts w:ascii="Times New Roman" w:hAnsi="Times New Roman"/>
          <w:sz w:val="16"/>
          <w:szCs w:val="16"/>
        </w:rPr>
        <w:tab/>
      </w:r>
      <w:r>
        <w:rPr>
          <w:rFonts w:ascii="Times New Roman" w:hAnsi="Times New Roman"/>
          <w:sz w:val="16"/>
          <w:szCs w:val="16"/>
        </w:rPr>
        <w:tab/>
        <w:t xml:space="preserve">       0.35</w:t>
      </w:r>
    </w:p>
    <w:p w:rsidR="00542048" w:rsidRDefault="00542048" w:rsidP="004B7441">
      <w:pPr>
        <w:spacing w:after="100" w:line="240" w:lineRule="auto"/>
        <w:rPr>
          <w:rFonts w:ascii="Times New Roman" w:hAnsi="Times New Roman"/>
          <w:sz w:val="18"/>
          <w:szCs w:val="18"/>
        </w:rPr>
      </w:pPr>
      <w:proofErr w:type="spellStart"/>
      <w:r>
        <w:rPr>
          <w:rFonts w:ascii="Times New Roman" w:hAnsi="Times New Roman"/>
          <w:sz w:val="18"/>
          <w:szCs w:val="18"/>
        </w:rPr>
        <w:t>LN_Family</w:t>
      </w:r>
      <w:proofErr w:type="spellEnd"/>
      <w:r>
        <w:rPr>
          <w:rFonts w:ascii="Times New Roman" w:hAnsi="Times New Roman"/>
          <w:sz w:val="18"/>
          <w:szCs w:val="18"/>
        </w:rPr>
        <w:t xml:space="preserve"> physicians per 1000 population            </w:t>
      </w:r>
      <w:r w:rsidRPr="00D77D98">
        <w:rPr>
          <w:rFonts w:ascii="Times New Roman" w:hAnsi="Times New Roman"/>
          <w:b/>
          <w:i/>
          <w:sz w:val="16"/>
          <w:szCs w:val="16"/>
        </w:rPr>
        <w:t>0.34</w:t>
      </w:r>
      <w:r w:rsidRPr="00D77D98">
        <w:rPr>
          <w:rFonts w:ascii="Times New Roman" w:hAnsi="Times New Roman"/>
          <w:b/>
          <w:i/>
          <w:sz w:val="16"/>
          <w:szCs w:val="16"/>
        </w:rPr>
        <w:tab/>
        <w:t xml:space="preserve"> </w:t>
      </w:r>
      <w:r w:rsidRPr="00D77D98">
        <w:rPr>
          <w:rFonts w:ascii="Times New Roman" w:hAnsi="Times New Roman"/>
          <w:b/>
          <w:i/>
          <w:sz w:val="16"/>
          <w:szCs w:val="16"/>
        </w:rPr>
        <w:tab/>
        <w:t xml:space="preserve"> 4.23</w:t>
      </w:r>
      <w:r w:rsidRPr="00D77D98">
        <w:rPr>
          <w:rFonts w:ascii="Times New Roman" w:hAnsi="Times New Roman"/>
          <w:b/>
          <w:i/>
          <w:sz w:val="16"/>
          <w:szCs w:val="16"/>
        </w:rPr>
        <w:tab/>
      </w:r>
      <w:r w:rsidRPr="00D77D98">
        <w:rPr>
          <w:rFonts w:ascii="Times New Roman" w:hAnsi="Times New Roman"/>
          <w:b/>
          <w:i/>
          <w:sz w:val="16"/>
          <w:szCs w:val="16"/>
        </w:rPr>
        <w:tab/>
      </w:r>
      <w:r w:rsidRPr="00D77D98">
        <w:rPr>
          <w:rFonts w:ascii="Times New Roman" w:hAnsi="Times New Roman"/>
          <w:b/>
          <w:i/>
          <w:sz w:val="16"/>
          <w:szCs w:val="16"/>
        </w:rPr>
        <w:tab/>
        <w:t xml:space="preserve">        0.46</w:t>
      </w:r>
      <w:r w:rsidRPr="00D77D98">
        <w:rPr>
          <w:rFonts w:ascii="Times New Roman" w:hAnsi="Times New Roman"/>
          <w:b/>
          <w:i/>
          <w:sz w:val="16"/>
          <w:szCs w:val="16"/>
        </w:rPr>
        <w:tab/>
      </w:r>
      <w:r w:rsidRPr="00D77D98">
        <w:rPr>
          <w:rFonts w:ascii="Times New Roman" w:hAnsi="Times New Roman"/>
          <w:b/>
          <w:i/>
          <w:sz w:val="16"/>
          <w:szCs w:val="16"/>
        </w:rPr>
        <w:tab/>
        <w:t xml:space="preserve">       5.35</w:t>
      </w:r>
    </w:p>
    <w:p w:rsidR="00542048" w:rsidRPr="00D77D98" w:rsidRDefault="00542048" w:rsidP="004B7441">
      <w:pPr>
        <w:spacing w:after="100" w:line="240" w:lineRule="auto"/>
        <w:rPr>
          <w:rFonts w:ascii="Times New Roman" w:hAnsi="Times New Roman"/>
          <w:i/>
          <w:sz w:val="18"/>
          <w:szCs w:val="18"/>
        </w:rPr>
      </w:pPr>
      <w:proofErr w:type="spellStart"/>
      <w:r>
        <w:rPr>
          <w:rFonts w:ascii="Times New Roman" w:hAnsi="Times New Roman"/>
          <w:sz w:val="18"/>
          <w:szCs w:val="18"/>
        </w:rPr>
        <w:t>LN_</w:t>
      </w:r>
      <w:r w:rsidRPr="00B74F8B">
        <w:rPr>
          <w:rFonts w:ascii="Times New Roman" w:hAnsi="Times New Roman"/>
          <w:sz w:val="18"/>
          <w:szCs w:val="18"/>
        </w:rPr>
        <w:t>Provincial</w:t>
      </w:r>
      <w:proofErr w:type="spellEnd"/>
      <w:r w:rsidRPr="00B74F8B">
        <w:rPr>
          <w:rFonts w:ascii="Times New Roman" w:hAnsi="Times New Roman"/>
          <w:sz w:val="18"/>
          <w:szCs w:val="18"/>
        </w:rPr>
        <w:t xml:space="preserve"> government hospital </w:t>
      </w:r>
      <w:r>
        <w:rPr>
          <w:rFonts w:ascii="Times New Roman" w:hAnsi="Times New Roman"/>
          <w:sz w:val="18"/>
          <w:szCs w:val="18"/>
        </w:rPr>
        <w:t xml:space="preserve">              </w:t>
      </w:r>
      <w:r w:rsidRPr="00CF53CB">
        <w:rPr>
          <w:rFonts w:ascii="Times New Roman" w:hAnsi="Times New Roman"/>
          <w:b/>
          <w:sz w:val="16"/>
          <w:szCs w:val="16"/>
        </w:rPr>
        <w:t xml:space="preserve"> </w:t>
      </w:r>
      <w:r>
        <w:rPr>
          <w:rFonts w:ascii="Times New Roman" w:hAnsi="Times New Roman"/>
          <w:b/>
          <w:sz w:val="16"/>
          <w:szCs w:val="16"/>
        </w:rPr>
        <w:t xml:space="preserve">        </w:t>
      </w:r>
      <w:r w:rsidRPr="00D77D98">
        <w:rPr>
          <w:rFonts w:ascii="Times New Roman" w:hAnsi="Times New Roman"/>
          <w:b/>
          <w:i/>
          <w:sz w:val="16"/>
          <w:szCs w:val="16"/>
        </w:rPr>
        <w:t>-0.38</w:t>
      </w:r>
      <w:r w:rsidRPr="00D77D98">
        <w:rPr>
          <w:rFonts w:ascii="Times New Roman" w:hAnsi="Times New Roman"/>
          <w:b/>
          <w:i/>
          <w:sz w:val="16"/>
          <w:szCs w:val="16"/>
        </w:rPr>
        <w:tab/>
        <w:t xml:space="preserve">                 -4.65</w:t>
      </w:r>
      <w:r w:rsidRPr="00D77D98">
        <w:rPr>
          <w:rFonts w:ascii="Times New Roman" w:hAnsi="Times New Roman"/>
          <w:b/>
          <w:i/>
          <w:sz w:val="16"/>
          <w:szCs w:val="16"/>
        </w:rPr>
        <w:tab/>
      </w:r>
      <w:r w:rsidRPr="00D77D98">
        <w:rPr>
          <w:rFonts w:ascii="Times New Roman" w:hAnsi="Times New Roman"/>
          <w:b/>
          <w:i/>
          <w:sz w:val="16"/>
          <w:szCs w:val="16"/>
        </w:rPr>
        <w:tab/>
      </w:r>
      <w:r w:rsidRPr="00D77D98">
        <w:rPr>
          <w:rFonts w:ascii="Times New Roman" w:hAnsi="Times New Roman"/>
          <w:b/>
          <w:i/>
          <w:sz w:val="16"/>
          <w:szCs w:val="16"/>
        </w:rPr>
        <w:tab/>
        <w:t xml:space="preserve">       -0.30</w:t>
      </w:r>
      <w:r w:rsidRPr="00D77D98">
        <w:rPr>
          <w:rFonts w:ascii="Times New Roman" w:hAnsi="Times New Roman"/>
          <w:b/>
          <w:i/>
          <w:sz w:val="16"/>
          <w:szCs w:val="16"/>
        </w:rPr>
        <w:tab/>
      </w:r>
      <w:r w:rsidRPr="00D77D98">
        <w:rPr>
          <w:rFonts w:ascii="Times New Roman" w:hAnsi="Times New Roman"/>
          <w:b/>
          <w:i/>
          <w:sz w:val="16"/>
          <w:szCs w:val="16"/>
        </w:rPr>
        <w:tab/>
        <w:t xml:space="preserve">      -3.55</w:t>
      </w:r>
    </w:p>
    <w:p w:rsidR="00542048" w:rsidRPr="00B74F8B" w:rsidRDefault="00542048" w:rsidP="004B7441">
      <w:pPr>
        <w:spacing w:after="100" w:line="240" w:lineRule="auto"/>
        <w:ind w:left="142"/>
        <w:rPr>
          <w:rFonts w:ascii="Times New Roman" w:hAnsi="Times New Roman"/>
          <w:sz w:val="18"/>
          <w:szCs w:val="18"/>
        </w:rPr>
      </w:pPr>
      <w:proofErr w:type="gramStart"/>
      <w:r w:rsidRPr="00B74F8B">
        <w:rPr>
          <w:rFonts w:ascii="Times New Roman" w:hAnsi="Times New Roman"/>
          <w:sz w:val="18"/>
          <w:szCs w:val="18"/>
        </w:rPr>
        <w:t>expenditure</w:t>
      </w:r>
      <w:proofErr w:type="gramEnd"/>
      <w:r w:rsidRPr="00B74F8B">
        <w:rPr>
          <w:rFonts w:ascii="Times New Roman" w:hAnsi="Times New Roman"/>
          <w:sz w:val="18"/>
          <w:szCs w:val="18"/>
        </w:rPr>
        <w:t xml:space="preserve"> proportion of  </w:t>
      </w:r>
    </w:p>
    <w:p w:rsidR="00542048" w:rsidRPr="00B74F8B" w:rsidRDefault="00542048" w:rsidP="004B7441">
      <w:pPr>
        <w:spacing w:after="100" w:line="240" w:lineRule="auto"/>
        <w:ind w:left="142"/>
        <w:rPr>
          <w:rFonts w:ascii="Times New Roman" w:hAnsi="Times New Roman"/>
          <w:sz w:val="18"/>
          <w:szCs w:val="18"/>
        </w:rPr>
      </w:pPr>
      <w:proofErr w:type="gramStart"/>
      <w:r w:rsidRPr="00B74F8B">
        <w:rPr>
          <w:rFonts w:ascii="Times New Roman" w:hAnsi="Times New Roman"/>
          <w:sz w:val="18"/>
          <w:szCs w:val="18"/>
        </w:rPr>
        <w:t>provincial</w:t>
      </w:r>
      <w:proofErr w:type="gramEnd"/>
      <w:r w:rsidRPr="00B74F8B">
        <w:rPr>
          <w:rFonts w:ascii="Times New Roman" w:hAnsi="Times New Roman"/>
          <w:sz w:val="18"/>
          <w:szCs w:val="18"/>
        </w:rPr>
        <w:t xml:space="preserve"> government health </w:t>
      </w:r>
    </w:p>
    <w:p w:rsidR="00542048" w:rsidRPr="00B74F8B" w:rsidRDefault="00542048" w:rsidP="004B7441">
      <w:pPr>
        <w:spacing w:after="100" w:line="240" w:lineRule="auto"/>
        <w:ind w:firstLine="142"/>
        <w:rPr>
          <w:rFonts w:ascii="Times New Roman" w:hAnsi="Times New Roman"/>
          <w:sz w:val="18"/>
          <w:szCs w:val="18"/>
        </w:rPr>
      </w:pPr>
      <w:proofErr w:type="gramStart"/>
      <w:r w:rsidRPr="00B74F8B">
        <w:rPr>
          <w:rFonts w:ascii="Times New Roman" w:hAnsi="Times New Roman"/>
          <w:sz w:val="18"/>
          <w:szCs w:val="18"/>
        </w:rPr>
        <w:t>expenditure</w:t>
      </w:r>
      <w:proofErr w:type="gramEnd"/>
    </w:p>
    <w:p w:rsidR="00542048" w:rsidRPr="00B74F8B" w:rsidRDefault="00542048" w:rsidP="004B7441">
      <w:pPr>
        <w:spacing w:after="100" w:line="240" w:lineRule="auto"/>
        <w:rPr>
          <w:rFonts w:ascii="Times New Roman" w:hAnsi="Times New Roman"/>
          <w:sz w:val="18"/>
          <w:szCs w:val="18"/>
        </w:rPr>
      </w:pPr>
      <w:proofErr w:type="spellStart"/>
      <w:r>
        <w:rPr>
          <w:rFonts w:ascii="Times New Roman" w:hAnsi="Times New Roman"/>
          <w:sz w:val="18"/>
          <w:szCs w:val="18"/>
        </w:rPr>
        <w:t>LN_</w:t>
      </w:r>
      <w:r w:rsidRPr="00B74F8B">
        <w:rPr>
          <w:rFonts w:ascii="Times New Roman" w:hAnsi="Times New Roman"/>
          <w:sz w:val="18"/>
          <w:szCs w:val="18"/>
        </w:rPr>
        <w:t>Private</w:t>
      </w:r>
      <w:proofErr w:type="spellEnd"/>
      <w:r w:rsidRPr="00B74F8B">
        <w:rPr>
          <w:rFonts w:ascii="Times New Roman" w:hAnsi="Times New Roman"/>
          <w:sz w:val="18"/>
          <w:szCs w:val="18"/>
        </w:rPr>
        <w:t xml:space="preserve"> sector health expenditure</w:t>
      </w:r>
      <w:r>
        <w:rPr>
          <w:rFonts w:ascii="Times New Roman" w:hAnsi="Times New Roman"/>
          <w:sz w:val="18"/>
          <w:szCs w:val="18"/>
        </w:rPr>
        <w:t xml:space="preserve">                     </w:t>
      </w:r>
      <w:r w:rsidRPr="00D77D98">
        <w:rPr>
          <w:rFonts w:ascii="Times New Roman" w:hAnsi="Times New Roman"/>
          <w:b/>
          <w:i/>
          <w:sz w:val="16"/>
          <w:szCs w:val="16"/>
        </w:rPr>
        <w:t>-0.28</w:t>
      </w:r>
      <w:r w:rsidRPr="00D77D98">
        <w:rPr>
          <w:rFonts w:ascii="Times New Roman" w:hAnsi="Times New Roman"/>
          <w:b/>
          <w:i/>
          <w:sz w:val="16"/>
          <w:szCs w:val="16"/>
        </w:rPr>
        <w:tab/>
      </w:r>
      <w:r w:rsidRPr="00D77D98">
        <w:rPr>
          <w:rFonts w:ascii="Times New Roman" w:hAnsi="Times New Roman"/>
          <w:b/>
          <w:i/>
          <w:sz w:val="16"/>
          <w:szCs w:val="16"/>
        </w:rPr>
        <w:tab/>
        <w:t xml:space="preserve"> -4.52</w:t>
      </w:r>
      <w:r w:rsidRPr="00D77D98">
        <w:rPr>
          <w:rFonts w:ascii="Times New Roman" w:hAnsi="Times New Roman"/>
          <w:b/>
          <w:i/>
          <w:sz w:val="16"/>
          <w:szCs w:val="16"/>
        </w:rPr>
        <w:tab/>
      </w:r>
      <w:r w:rsidRPr="00D77D98">
        <w:rPr>
          <w:rFonts w:ascii="Times New Roman" w:hAnsi="Times New Roman"/>
          <w:b/>
          <w:i/>
          <w:sz w:val="16"/>
          <w:szCs w:val="16"/>
        </w:rPr>
        <w:tab/>
      </w:r>
      <w:r w:rsidRPr="00D77D98">
        <w:rPr>
          <w:rFonts w:ascii="Times New Roman" w:hAnsi="Times New Roman"/>
          <w:b/>
          <w:i/>
          <w:sz w:val="16"/>
          <w:szCs w:val="16"/>
        </w:rPr>
        <w:tab/>
        <w:t xml:space="preserve">        -0.18</w:t>
      </w:r>
      <w:r w:rsidRPr="00D77D98">
        <w:rPr>
          <w:rFonts w:ascii="Times New Roman" w:hAnsi="Times New Roman"/>
          <w:b/>
          <w:i/>
          <w:sz w:val="16"/>
          <w:szCs w:val="16"/>
        </w:rPr>
        <w:tab/>
      </w:r>
      <w:r w:rsidRPr="00D77D98">
        <w:rPr>
          <w:rFonts w:ascii="Times New Roman" w:hAnsi="Times New Roman"/>
          <w:b/>
          <w:i/>
          <w:sz w:val="16"/>
          <w:szCs w:val="16"/>
        </w:rPr>
        <w:tab/>
        <w:t xml:space="preserve">       -2.70</w:t>
      </w:r>
    </w:p>
    <w:p w:rsidR="00542048" w:rsidRPr="00B74F8B" w:rsidRDefault="00542048" w:rsidP="004B7441">
      <w:pPr>
        <w:spacing w:after="100" w:line="240" w:lineRule="auto"/>
        <w:ind w:left="142"/>
        <w:rPr>
          <w:rFonts w:ascii="Times New Roman" w:hAnsi="Times New Roman"/>
          <w:sz w:val="18"/>
          <w:szCs w:val="18"/>
        </w:rPr>
      </w:pPr>
      <w:proofErr w:type="gramStart"/>
      <w:r w:rsidRPr="00B74F8B">
        <w:rPr>
          <w:rFonts w:ascii="Times New Roman" w:hAnsi="Times New Roman"/>
          <w:sz w:val="18"/>
          <w:szCs w:val="18"/>
        </w:rPr>
        <w:t>proportion</w:t>
      </w:r>
      <w:proofErr w:type="gramEnd"/>
      <w:r w:rsidRPr="00B74F8B">
        <w:rPr>
          <w:rFonts w:ascii="Times New Roman" w:hAnsi="Times New Roman"/>
          <w:sz w:val="18"/>
          <w:szCs w:val="18"/>
        </w:rPr>
        <w:t xml:space="preserve"> of total health </w:t>
      </w:r>
    </w:p>
    <w:p w:rsidR="00542048" w:rsidRDefault="00542048" w:rsidP="004B7441">
      <w:pPr>
        <w:spacing w:after="100" w:line="240" w:lineRule="auto"/>
        <w:ind w:left="142"/>
        <w:rPr>
          <w:rFonts w:ascii="Times New Roman" w:hAnsi="Times New Roman"/>
          <w:sz w:val="18"/>
          <w:szCs w:val="18"/>
        </w:rPr>
      </w:pPr>
      <w:proofErr w:type="gramStart"/>
      <w:r w:rsidRPr="00B74F8B">
        <w:rPr>
          <w:rFonts w:ascii="Times New Roman" w:hAnsi="Times New Roman"/>
          <w:sz w:val="18"/>
          <w:szCs w:val="18"/>
        </w:rPr>
        <w:t>expenditure</w:t>
      </w:r>
      <w:proofErr w:type="gramEnd"/>
    </w:p>
    <w:p w:rsidR="00542048" w:rsidRPr="00D77D98" w:rsidRDefault="00542048" w:rsidP="004B7441">
      <w:pPr>
        <w:pBdr>
          <w:bottom w:val="single" w:sz="4" w:space="1" w:color="auto"/>
        </w:pBdr>
        <w:spacing w:after="100"/>
        <w:rPr>
          <w:rFonts w:ascii="Times New Roman" w:hAnsi="Times New Roman"/>
          <w:b/>
          <w:i/>
          <w:sz w:val="16"/>
          <w:szCs w:val="16"/>
        </w:rPr>
      </w:pPr>
      <w:r>
        <w:rPr>
          <w:rFonts w:ascii="Times New Roman" w:hAnsi="Times New Roman"/>
          <w:sz w:val="18"/>
          <w:szCs w:val="18"/>
        </w:rPr>
        <w:t xml:space="preserve">Constant                           </w:t>
      </w:r>
      <w:r>
        <w:rPr>
          <w:rFonts w:ascii="Times New Roman" w:hAnsi="Times New Roman"/>
          <w:sz w:val="18"/>
          <w:szCs w:val="18"/>
        </w:rPr>
        <w:tab/>
      </w:r>
      <w:r>
        <w:rPr>
          <w:rFonts w:ascii="Times New Roman" w:hAnsi="Times New Roman"/>
          <w:sz w:val="18"/>
          <w:szCs w:val="18"/>
        </w:rPr>
        <w:tab/>
        <w:t xml:space="preserve">                 </w:t>
      </w:r>
      <w:r w:rsidRPr="00064B03">
        <w:rPr>
          <w:rFonts w:ascii="Times New Roman" w:hAnsi="Times New Roman"/>
          <w:b/>
          <w:sz w:val="16"/>
          <w:szCs w:val="16"/>
        </w:rPr>
        <w:t xml:space="preserve"> </w:t>
      </w:r>
      <w:r w:rsidRPr="00D77D98">
        <w:rPr>
          <w:rFonts w:ascii="Times New Roman" w:hAnsi="Times New Roman"/>
          <w:b/>
          <w:i/>
          <w:sz w:val="16"/>
          <w:szCs w:val="16"/>
        </w:rPr>
        <w:t>3.39</w:t>
      </w:r>
      <w:r w:rsidRPr="00D77D98">
        <w:rPr>
          <w:rFonts w:ascii="Times New Roman" w:hAnsi="Times New Roman"/>
          <w:b/>
          <w:i/>
          <w:sz w:val="16"/>
          <w:szCs w:val="16"/>
        </w:rPr>
        <w:tab/>
      </w:r>
      <w:r w:rsidRPr="00D77D98">
        <w:rPr>
          <w:rFonts w:ascii="Times New Roman" w:hAnsi="Times New Roman"/>
          <w:b/>
          <w:i/>
          <w:sz w:val="16"/>
          <w:szCs w:val="16"/>
        </w:rPr>
        <w:tab/>
        <w:t xml:space="preserve">   2.19</w:t>
      </w:r>
      <w:r w:rsidRPr="00D77D98">
        <w:rPr>
          <w:rFonts w:ascii="Times New Roman" w:hAnsi="Times New Roman"/>
          <w:b/>
          <w:i/>
          <w:sz w:val="16"/>
          <w:szCs w:val="16"/>
        </w:rPr>
        <w:tab/>
      </w:r>
      <w:r w:rsidRPr="00D77D98">
        <w:rPr>
          <w:rFonts w:ascii="Times New Roman" w:hAnsi="Times New Roman"/>
          <w:b/>
          <w:i/>
          <w:sz w:val="16"/>
          <w:szCs w:val="16"/>
        </w:rPr>
        <w:tab/>
      </w:r>
      <w:r w:rsidRPr="00D77D98">
        <w:rPr>
          <w:rFonts w:ascii="Times New Roman" w:hAnsi="Times New Roman"/>
          <w:b/>
          <w:i/>
          <w:sz w:val="16"/>
          <w:szCs w:val="16"/>
        </w:rPr>
        <w:tab/>
        <w:t xml:space="preserve">        16.73</w:t>
      </w:r>
      <w:r w:rsidRPr="00D77D98">
        <w:rPr>
          <w:rFonts w:ascii="Times New Roman" w:hAnsi="Times New Roman"/>
          <w:b/>
          <w:i/>
          <w:sz w:val="16"/>
          <w:szCs w:val="16"/>
        </w:rPr>
        <w:tab/>
      </w:r>
      <w:r w:rsidRPr="00D77D98">
        <w:rPr>
          <w:rFonts w:ascii="Times New Roman" w:hAnsi="Times New Roman"/>
          <w:b/>
          <w:i/>
          <w:sz w:val="16"/>
          <w:szCs w:val="16"/>
        </w:rPr>
        <w:tab/>
        <w:t xml:space="preserve">        10.50</w:t>
      </w:r>
    </w:p>
    <w:p w:rsidR="005F2E7A" w:rsidRPr="005F2E7A" w:rsidRDefault="004B7441" w:rsidP="005F2E7A">
      <w:pPr>
        <w:spacing w:after="100" w:line="240" w:lineRule="auto"/>
        <w:ind w:left="180"/>
        <w:rPr>
          <w:rFonts w:ascii="Times New Roman" w:hAnsi="Times New Roman"/>
          <w:sz w:val="18"/>
          <w:szCs w:val="18"/>
        </w:rPr>
      </w:pPr>
      <w:r>
        <w:rPr>
          <w:rFonts w:ascii="Times New Roman" w:hAnsi="Times New Roman"/>
          <w:sz w:val="18"/>
          <w:szCs w:val="18"/>
        </w:rPr>
        <w:t>Bold italics indicate significant at the 5% level</w:t>
      </w:r>
      <w:r w:rsidR="00765D59">
        <w:rPr>
          <w:rFonts w:ascii="Times New Roman" w:hAnsi="Times New Roman"/>
          <w:sz w:val="18"/>
          <w:szCs w:val="18"/>
        </w:rPr>
        <w:t xml:space="preserve"> (n=340)</w:t>
      </w:r>
    </w:p>
    <w:p w:rsidR="00D42754" w:rsidRDefault="009023D5" w:rsidP="00EF7A43">
      <w:pPr>
        <w:spacing w:line="480" w:lineRule="auto"/>
        <w:rPr>
          <w:rFonts w:ascii="Times New Roman" w:eastAsia="SimSun" w:hAnsi="Times New Roman"/>
          <w:b/>
          <w:bCs/>
          <w:sz w:val="24"/>
          <w:szCs w:val="24"/>
          <w:lang w:eastAsia="zh-CN"/>
        </w:rPr>
      </w:pPr>
      <w:r>
        <w:rPr>
          <w:rFonts w:ascii="Times New Roman" w:eastAsia="SimSun" w:hAnsi="Times New Roman"/>
          <w:b/>
          <w:bCs/>
          <w:sz w:val="24"/>
          <w:szCs w:val="24"/>
          <w:lang w:eastAsia="zh-CN"/>
        </w:rPr>
        <w:lastRenderedPageBreak/>
        <w:t>7</w:t>
      </w:r>
      <w:r w:rsidR="00D42754">
        <w:rPr>
          <w:rFonts w:ascii="Times New Roman" w:eastAsia="SimSun" w:hAnsi="Times New Roman"/>
          <w:b/>
          <w:bCs/>
          <w:sz w:val="24"/>
          <w:szCs w:val="24"/>
          <w:lang w:eastAsia="zh-CN"/>
        </w:rPr>
        <w:t xml:space="preserve">. </w:t>
      </w:r>
      <w:r w:rsidR="004C6E80">
        <w:rPr>
          <w:rFonts w:ascii="Times New Roman" w:eastAsia="SimSun" w:hAnsi="Times New Roman"/>
          <w:b/>
          <w:bCs/>
          <w:sz w:val="24"/>
          <w:szCs w:val="24"/>
          <w:lang w:eastAsia="zh-CN"/>
        </w:rPr>
        <w:t>Conclusion</w:t>
      </w:r>
    </w:p>
    <w:p w:rsidR="00D42754" w:rsidRDefault="00F76030" w:rsidP="00EF7A43">
      <w:pPr>
        <w:spacing w:line="480" w:lineRule="auto"/>
        <w:rPr>
          <w:rFonts w:ascii="Times New Roman" w:eastAsia="SimSun" w:hAnsi="Times New Roman"/>
          <w:bCs/>
          <w:sz w:val="24"/>
          <w:szCs w:val="24"/>
          <w:lang w:eastAsia="zh-CN"/>
        </w:rPr>
      </w:pPr>
      <w:r>
        <w:rPr>
          <w:rFonts w:ascii="Times New Roman" w:eastAsia="SimSun" w:hAnsi="Times New Roman"/>
          <w:bCs/>
          <w:sz w:val="24"/>
          <w:szCs w:val="24"/>
          <w:lang w:eastAsia="zh-CN"/>
        </w:rPr>
        <w:t>This paper emp</w:t>
      </w:r>
      <w:r w:rsidR="001B1A1C">
        <w:rPr>
          <w:rFonts w:ascii="Times New Roman" w:eastAsia="SimSun" w:hAnsi="Times New Roman"/>
          <w:bCs/>
          <w:sz w:val="24"/>
          <w:szCs w:val="24"/>
          <w:lang w:eastAsia="zh-CN"/>
        </w:rPr>
        <w:t>loy</w:t>
      </w:r>
      <w:r w:rsidR="008F277B">
        <w:rPr>
          <w:rFonts w:ascii="Times New Roman" w:eastAsia="SimSun" w:hAnsi="Times New Roman"/>
          <w:bCs/>
          <w:sz w:val="24"/>
          <w:szCs w:val="24"/>
          <w:lang w:eastAsia="zh-CN"/>
        </w:rPr>
        <w:t>s</w:t>
      </w:r>
      <w:r>
        <w:rPr>
          <w:rFonts w:ascii="Times New Roman" w:eastAsia="SimSun" w:hAnsi="Times New Roman"/>
          <w:bCs/>
          <w:sz w:val="24"/>
          <w:szCs w:val="24"/>
          <w:lang w:eastAsia="zh-CN"/>
        </w:rPr>
        <w:t xml:space="preserve"> a variety of </w:t>
      </w:r>
      <w:r w:rsidR="001B1A1C">
        <w:rPr>
          <w:rFonts w:ascii="Times New Roman" w:eastAsia="SimSun" w:hAnsi="Times New Roman"/>
          <w:bCs/>
          <w:sz w:val="24"/>
          <w:szCs w:val="24"/>
          <w:lang w:eastAsia="zh-CN"/>
        </w:rPr>
        <w:t xml:space="preserve">socioeconomic, demographic, and provincial </w:t>
      </w:r>
      <w:r>
        <w:rPr>
          <w:rFonts w:ascii="Times New Roman" w:eastAsia="SimSun" w:hAnsi="Times New Roman"/>
          <w:bCs/>
          <w:sz w:val="24"/>
          <w:szCs w:val="24"/>
          <w:lang w:eastAsia="zh-CN"/>
        </w:rPr>
        <w:t xml:space="preserve">variables </w:t>
      </w:r>
      <w:r w:rsidR="00A34192">
        <w:rPr>
          <w:rFonts w:ascii="Times New Roman" w:eastAsia="SimSun" w:hAnsi="Times New Roman"/>
          <w:bCs/>
          <w:sz w:val="24"/>
          <w:szCs w:val="24"/>
          <w:lang w:eastAsia="zh-CN"/>
        </w:rPr>
        <w:t xml:space="preserve">to </w:t>
      </w:r>
      <w:r>
        <w:rPr>
          <w:rFonts w:ascii="Times New Roman" w:eastAsia="SimSun" w:hAnsi="Times New Roman"/>
          <w:bCs/>
          <w:sz w:val="24"/>
          <w:szCs w:val="24"/>
          <w:lang w:eastAsia="zh-CN"/>
        </w:rPr>
        <w:t xml:space="preserve">try to capture the </w:t>
      </w:r>
      <w:r w:rsidR="006851C1">
        <w:rPr>
          <w:rFonts w:ascii="Times New Roman" w:eastAsia="SimSun" w:hAnsi="Times New Roman"/>
          <w:bCs/>
          <w:sz w:val="24"/>
          <w:szCs w:val="24"/>
          <w:lang w:eastAsia="zh-CN"/>
        </w:rPr>
        <w:t xml:space="preserve">statistically significant contributors to provincial </w:t>
      </w:r>
      <w:r w:rsidR="001B1A1C">
        <w:rPr>
          <w:rFonts w:ascii="Times New Roman" w:eastAsia="SimSun" w:hAnsi="Times New Roman"/>
          <w:bCs/>
          <w:sz w:val="24"/>
          <w:szCs w:val="24"/>
          <w:lang w:eastAsia="zh-CN"/>
        </w:rPr>
        <w:t xml:space="preserve">government </w:t>
      </w:r>
      <w:r w:rsidR="006851C1">
        <w:rPr>
          <w:rFonts w:ascii="Times New Roman" w:eastAsia="SimSun" w:hAnsi="Times New Roman"/>
          <w:bCs/>
          <w:sz w:val="24"/>
          <w:szCs w:val="24"/>
          <w:lang w:eastAsia="zh-CN"/>
        </w:rPr>
        <w:t>drug spending.</w:t>
      </w:r>
      <w:r w:rsidR="001B1A1C">
        <w:rPr>
          <w:rFonts w:ascii="Times New Roman" w:eastAsia="SimSun" w:hAnsi="Times New Roman"/>
          <w:bCs/>
          <w:sz w:val="24"/>
          <w:szCs w:val="24"/>
          <w:lang w:eastAsia="zh-CN"/>
        </w:rPr>
        <w:t xml:space="preserve"> The dependent variable</w:t>
      </w:r>
      <w:r w:rsidR="00A34192">
        <w:rPr>
          <w:rFonts w:ascii="Times New Roman" w:eastAsia="SimSun" w:hAnsi="Times New Roman"/>
          <w:bCs/>
          <w:sz w:val="24"/>
          <w:szCs w:val="24"/>
          <w:lang w:eastAsia="zh-CN"/>
        </w:rPr>
        <w:t>s are</w:t>
      </w:r>
      <w:r w:rsidR="001B1A1C">
        <w:rPr>
          <w:rFonts w:ascii="Times New Roman" w:eastAsia="SimSun" w:hAnsi="Times New Roman"/>
          <w:bCs/>
          <w:sz w:val="24"/>
          <w:szCs w:val="24"/>
          <w:lang w:eastAsia="zh-CN"/>
        </w:rPr>
        <w:t xml:space="preserve"> </w:t>
      </w:r>
      <w:proofErr w:type="gramStart"/>
      <w:r w:rsidR="001B1A1C">
        <w:rPr>
          <w:rFonts w:ascii="Times New Roman" w:eastAsia="SimSun" w:hAnsi="Times New Roman"/>
          <w:bCs/>
          <w:sz w:val="24"/>
          <w:szCs w:val="24"/>
          <w:lang w:eastAsia="zh-CN"/>
        </w:rPr>
        <w:t>real</w:t>
      </w:r>
      <w:proofErr w:type="gramEnd"/>
      <w:r w:rsidR="001B1A1C">
        <w:rPr>
          <w:rFonts w:ascii="Times New Roman" w:eastAsia="SimSun" w:hAnsi="Times New Roman"/>
          <w:bCs/>
          <w:sz w:val="24"/>
          <w:szCs w:val="24"/>
          <w:lang w:eastAsia="zh-CN"/>
        </w:rPr>
        <w:t xml:space="preserve"> per capita provincial government drug expenditure </w:t>
      </w:r>
      <w:r w:rsidR="00A34192">
        <w:rPr>
          <w:rFonts w:ascii="Times New Roman" w:eastAsia="SimSun" w:hAnsi="Times New Roman"/>
          <w:bCs/>
          <w:sz w:val="24"/>
          <w:szCs w:val="24"/>
          <w:lang w:eastAsia="zh-CN"/>
        </w:rPr>
        <w:t>and</w:t>
      </w:r>
      <w:r w:rsidR="001B1A1C">
        <w:rPr>
          <w:rFonts w:ascii="Times New Roman" w:eastAsia="SimSun" w:hAnsi="Times New Roman"/>
          <w:bCs/>
          <w:sz w:val="24"/>
          <w:szCs w:val="24"/>
          <w:lang w:eastAsia="zh-CN"/>
        </w:rPr>
        <w:t xml:space="preserve"> real provincial government </w:t>
      </w:r>
      <w:r w:rsidR="00A34192">
        <w:rPr>
          <w:rFonts w:ascii="Times New Roman" w:eastAsia="SimSun" w:hAnsi="Times New Roman"/>
          <w:bCs/>
          <w:sz w:val="24"/>
          <w:szCs w:val="24"/>
          <w:lang w:eastAsia="zh-CN"/>
        </w:rPr>
        <w:t xml:space="preserve">total </w:t>
      </w:r>
      <w:r w:rsidR="001B1A1C">
        <w:rPr>
          <w:rFonts w:ascii="Times New Roman" w:eastAsia="SimSun" w:hAnsi="Times New Roman"/>
          <w:bCs/>
          <w:sz w:val="24"/>
          <w:szCs w:val="24"/>
          <w:lang w:eastAsia="zh-CN"/>
        </w:rPr>
        <w:t>drug</w:t>
      </w:r>
      <w:r w:rsidR="007028F8">
        <w:rPr>
          <w:rFonts w:ascii="Times New Roman" w:eastAsia="SimSun" w:hAnsi="Times New Roman"/>
          <w:bCs/>
          <w:sz w:val="24"/>
          <w:szCs w:val="24"/>
          <w:lang w:eastAsia="zh-CN"/>
        </w:rPr>
        <w:t xml:space="preserve"> expenditure</w:t>
      </w:r>
      <w:r w:rsidR="00E32AA4">
        <w:rPr>
          <w:rFonts w:ascii="Times New Roman" w:eastAsia="SimSun" w:hAnsi="Times New Roman"/>
          <w:bCs/>
          <w:sz w:val="24"/>
          <w:szCs w:val="24"/>
          <w:lang w:eastAsia="zh-CN"/>
        </w:rPr>
        <w:t xml:space="preserve">. </w:t>
      </w:r>
      <w:r w:rsidR="0087313B">
        <w:rPr>
          <w:rFonts w:ascii="Times New Roman" w:eastAsia="SimSun" w:hAnsi="Times New Roman"/>
          <w:bCs/>
          <w:sz w:val="24"/>
          <w:szCs w:val="24"/>
          <w:lang w:eastAsia="zh-CN"/>
        </w:rPr>
        <w:t>Ordinary Least Squares (</w:t>
      </w:r>
      <w:r w:rsidR="00E32AA4">
        <w:rPr>
          <w:rFonts w:ascii="Times New Roman" w:eastAsia="SimSun" w:hAnsi="Times New Roman"/>
          <w:bCs/>
          <w:sz w:val="24"/>
          <w:szCs w:val="24"/>
          <w:lang w:eastAsia="zh-CN"/>
        </w:rPr>
        <w:t>OLS</w:t>
      </w:r>
      <w:r w:rsidR="00A34192">
        <w:rPr>
          <w:rFonts w:ascii="Times New Roman" w:eastAsia="SimSun" w:hAnsi="Times New Roman"/>
          <w:bCs/>
          <w:sz w:val="24"/>
          <w:szCs w:val="24"/>
          <w:lang w:eastAsia="zh-CN"/>
        </w:rPr>
        <w:t>)</w:t>
      </w:r>
      <w:r w:rsidR="00E32AA4">
        <w:rPr>
          <w:rFonts w:ascii="Times New Roman" w:eastAsia="SimSun" w:hAnsi="Times New Roman"/>
          <w:bCs/>
          <w:sz w:val="24"/>
          <w:szCs w:val="24"/>
          <w:lang w:eastAsia="zh-CN"/>
        </w:rPr>
        <w:t xml:space="preserve"> </w:t>
      </w:r>
      <w:proofErr w:type="gramStart"/>
      <w:r w:rsidR="00E32AA4">
        <w:rPr>
          <w:rFonts w:ascii="Times New Roman" w:eastAsia="SimSun" w:hAnsi="Times New Roman"/>
          <w:bCs/>
          <w:sz w:val="24"/>
          <w:szCs w:val="24"/>
          <w:lang w:eastAsia="zh-CN"/>
        </w:rPr>
        <w:t>was used</w:t>
      </w:r>
      <w:proofErr w:type="gramEnd"/>
      <w:r w:rsidR="00E32AA4">
        <w:rPr>
          <w:rFonts w:ascii="Times New Roman" w:eastAsia="SimSun" w:hAnsi="Times New Roman"/>
          <w:bCs/>
          <w:sz w:val="24"/>
          <w:szCs w:val="24"/>
          <w:lang w:eastAsia="zh-CN"/>
        </w:rPr>
        <w:t xml:space="preserve"> to </w:t>
      </w:r>
      <w:r w:rsidR="007A1F37">
        <w:rPr>
          <w:rFonts w:ascii="Times New Roman" w:eastAsia="SimSun" w:hAnsi="Times New Roman"/>
          <w:bCs/>
          <w:sz w:val="24"/>
          <w:szCs w:val="24"/>
          <w:lang w:eastAsia="zh-CN"/>
        </w:rPr>
        <w:t>examine the relationship in all</w:t>
      </w:r>
      <w:r w:rsidR="00E32AA4">
        <w:rPr>
          <w:rFonts w:ascii="Times New Roman" w:eastAsia="SimSun" w:hAnsi="Times New Roman"/>
          <w:bCs/>
          <w:sz w:val="24"/>
          <w:szCs w:val="24"/>
          <w:lang w:eastAsia="zh-CN"/>
        </w:rPr>
        <w:t xml:space="preserve"> models. Then a</w:t>
      </w:r>
      <w:r w:rsidR="00A34192">
        <w:rPr>
          <w:rFonts w:ascii="Times New Roman" w:eastAsia="SimSun" w:hAnsi="Times New Roman"/>
          <w:bCs/>
          <w:sz w:val="24"/>
          <w:szCs w:val="24"/>
          <w:lang w:eastAsia="zh-CN"/>
        </w:rPr>
        <w:t xml:space="preserve"> series of tests </w:t>
      </w:r>
      <w:proofErr w:type="gramStart"/>
      <w:r w:rsidR="00A34192">
        <w:rPr>
          <w:rFonts w:ascii="Times New Roman" w:eastAsia="SimSun" w:hAnsi="Times New Roman"/>
          <w:bCs/>
          <w:sz w:val="24"/>
          <w:szCs w:val="24"/>
          <w:lang w:eastAsia="zh-CN"/>
        </w:rPr>
        <w:t>were conducted</w:t>
      </w:r>
      <w:proofErr w:type="gramEnd"/>
      <w:r w:rsidR="00A34192">
        <w:rPr>
          <w:rFonts w:ascii="Times New Roman" w:eastAsia="SimSun" w:hAnsi="Times New Roman"/>
          <w:bCs/>
          <w:sz w:val="24"/>
          <w:szCs w:val="24"/>
          <w:lang w:eastAsia="zh-CN"/>
        </w:rPr>
        <w:t xml:space="preserve"> with the</w:t>
      </w:r>
      <w:r w:rsidR="00E32AA4">
        <w:rPr>
          <w:rFonts w:ascii="Times New Roman" w:eastAsia="SimSun" w:hAnsi="Times New Roman"/>
          <w:bCs/>
          <w:sz w:val="24"/>
          <w:szCs w:val="24"/>
          <w:lang w:eastAsia="zh-CN"/>
        </w:rPr>
        <w:t xml:space="preserve"> Box-Cox </w:t>
      </w:r>
      <w:r w:rsidR="00A34192">
        <w:rPr>
          <w:rFonts w:ascii="Times New Roman" w:eastAsia="SimSun" w:hAnsi="Times New Roman"/>
          <w:bCs/>
          <w:sz w:val="24"/>
          <w:szCs w:val="24"/>
          <w:lang w:eastAsia="zh-CN"/>
        </w:rPr>
        <w:t>test showing that</w:t>
      </w:r>
      <w:r w:rsidR="00BD646C">
        <w:rPr>
          <w:rFonts w:ascii="Times New Roman" w:eastAsia="SimSun" w:hAnsi="Times New Roman"/>
          <w:bCs/>
          <w:sz w:val="24"/>
          <w:szCs w:val="24"/>
          <w:lang w:eastAsia="zh-CN"/>
        </w:rPr>
        <w:t xml:space="preserve"> log-linear and log-log models we</w:t>
      </w:r>
      <w:r w:rsidR="00E32AA4">
        <w:rPr>
          <w:rFonts w:ascii="Times New Roman" w:eastAsia="SimSun" w:hAnsi="Times New Roman"/>
          <w:bCs/>
          <w:sz w:val="24"/>
          <w:szCs w:val="24"/>
          <w:lang w:eastAsia="zh-CN"/>
        </w:rPr>
        <w:t>re better than linear model</w:t>
      </w:r>
      <w:r w:rsidR="00A34192">
        <w:rPr>
          <w:rFonts w:ascii="Times New Roman" w:eastAsia="SimSun" w:hAnsi="Times New Roman"/>
          <w:bCs/>
          <w:sz w:val="24"/>
          <w:szCs w:val="24"/>
          <w:lang w:eastAsia="zh-CN"/>
        </w:rPr>
        <w:t>s</w:t>
      </w:r>
      <w:r w:rsidR="00E32AA4">
        <w:rPr>
          <w:rFonts w:ascii="Times New Roman" w:eastAsia="SimSun" w:hAnsi="Times New Roman"/>
          <w:bCs/>
          <w:sz w:val="24"/>
          <w:szCs w:val="24"/>
          <w:lang w:eastAsia="zh-CN"/>
        </w:rPr>
        <w:t>. Then, both model</w:t>
      </w:r>
      <w:r w:rsidR="004C6E80">
        <w:rPr>
          <w:rFonts w:ascii="Times New Roman" w:eastAsia="SimSun" w:hAnsi="Times New Roman"/>
          <w:bCs/>
          <w:sz w:val="24"/>
          <w:szCs w:val="24"/>
          <w:lang w:eastAsia="zh-CN"/>
        </w:rPr>
        <w:t>s</w:t>
      </w:r>
      <w:r w:rsidR="00E32AA4">
        <w:rPr>
          <w:rFonts w:ascii="Times New Roman" w:eastAsia="SimSun" w:hAnsi="Times New Roman"/>
          <w:bCs/>
          <w:sz w:val="24"/>
          <w:szCs w:val="24"/>
          <w:lang w:eastAsia="zh-CN"/>
        </w:rPr>
        <w:t xml:space="preserve"> </w:t>
      </w:r>
      <w:proofErr w:type="gramStart"/>
      <w:r w:rsidR="00E32AA4">
        <w:rPr>
          <w:rFonts w:ascii="Times New Roman" w:eastAsia="SimSun" w:hAnsi="Times New Roman"/>
          <w:bCs/>
          <w:sz w:val="24"/>
          <w:szCs w:val="24"/>
          <w:lang w:eastAsia="zh-CN"/>
        </w:rPr>
        <w:t>were</w:t>
      </w:r>
      <w:r w:rsidR="00A34192">
        <w:rPr>
          <w:rFonts w:ascii="Times New Roman" w:eastAsia="SimSun" w:hAnsi="Times New Roman"/>
          <w:bCs/>
          <w:sz w:val="24"/>
          <w:szCs w:val="24"/>
          <w:lang w:eastAsia="zh-CN"/>
        </w:rPr>
        <w:t xml:space="preserve"> estimated</w:t>
      </w:r>
      <w:proofErr w:type="gramEnd"/>
      <w:r w:rsidR="00A34192">
        <w:rPr>
          <w:rFonts w:ascii="Times New Roman" w:eastAsia="SimSun" w:hAnsi="Times New Roman"/>
          <w:bCs/>
          <w:sz w:val="24"/>
          <w:szCs w:val="24"/>
          <w:lang w:eastAsia="zh-CN"/>
        </w:rPr>
        <w:t xml:space="preserve"> in log-linear and log-log format and</w:t>
      </w:r>
      <w:r w:rsidR="00E32AA4">
        <w:rPr>
          <w:rFonts w:ascii="Times New Roman" w:eastAsia="SimSun" w:hAnsi="Times New Roman"/>
          <w:bCs/>
          <w:sz w:val="24"/>
          <w:szCs w:val="24"/>
          <w:lang w:eastAsia="zh-CN"/>
        </w:rPr>
        <w:t xml:space="preserve"> F test</w:t>
      </w:r>
      <w:r w:rsidR="00A34192">
        <w:rPr>
          <w:rFonts w:ascii="Times New Roman" w:eastAsia="SimSun" w:hAnsi="Times New Roman"/>
          <w:bCs/>
          <w:sz w:val="24"/>
          <w:szCs w:val="24"/>
          <w:lang w:eastAsia="zh-CN"/>
        </w:rPr>
        <w:t xml:space="preserve">s </w:t>
      </w:r>
      <w:r w:rsidR="007A1F37">
        <w:rPr>
          <w:rFonts w:ascii="Times New Roman" w:eastAsia="SimSun" w:hAnsi="Times New Roman"/>
          <w:bCs/>
          <w:sz w:val="24"/>
          <w:szCs w:val="24"/>
          <w:lang w:eastAsia="zh-CN"/>
        </w:rPr>
        <w:t xml:space="preserve">were </w:t>
      </w:r>
      <w:r w:rsidR="00E32AA4">
        <w:rPr>
          <w:rFonts w:ascii="Times New Roman" w:eastAsia="SimSun" w:hAnsi="Times New Roman"/>
          <w:bCs/>
          <w:sz w:val="24"/>
          <w:szCs w:val="24"/>
          <w:lang w:eastAsia="zh-CN"/>
        </w:rPr>
        <w:t>conduct</w:t>
      </w:r>
      <w:r w:rsidR="002A5F5C">
        <w:rPr>
          <w:rFonts w:ascii="Times New Roman" w:eastAsia="SimSun" w:hAnsi="Times New Roman"/>
          <w:bCs/>
          <w:sz w:val="24"/>
          <w:szCs w:val="24"/>
          <w:lang w:eastAsia="zh-CN"/>
        </w:rPr>
        <w:t>ed to test if the coefficients we</w:t>
      </w:r>
      <w:r w:rsidR="00E32AA4">
        <w:rPr>
          <w:rFonts w:ascii="Times New Roman" w:eastAsia="SimSun" w:hAnsi="Times New Roman"/>
          <w:bCs/>
          <w:sz w:val="24"/>
          <w:szCs w:val="24"/>
          <w:lang w:eastAsia="zh-CN"/>
        </w:rPr>
        <w:t>re significant b</w:t>
      </w:r>
      <w:r w:rsidR="00A34192">
        <w:rPr>
          <w:rFonts w:ascii="Times New Roman" w:eastAsia="SimSun" w:hAnsi="Times New Roman"/>
          <w:bCs/>
          <w:sz w:val="24"/>
          <w:szCs w:val="24"/>
          <w:lang w:eastAsia="zh-CN"/>
        </w:rPr>
        <w:t>etween the most restricted</w:t>
      </w:r>
      <w:r w:rsidR="00E32AA4">
        <w:rPr>
          <w:rFonts w:ascii="Times New Roman" w:eastAsia="SimSun" w:hAnsi="Times New Roman"/>
          <w:bCs/>
          <w:sz w:val="24"/>
          <w:szCs w:val="24"/>
          <w:lang w:eastAsia="zh-CN"/>
        </w:rPr>
        <w:t xml:space="preserve"> and the least restricted model</w:t>
      </w:r>
      <w:r w:rsidR="00A34192">
        <w:rPr>
          <w:rFonts w:ascii="Times New Roman" w:eastAsia="SimSun" w:hAnsi="Times New Roman"/>
          <w:bCs/>
          <w:sz w:val="24"/>
          <w:szCs w:val="24"/>
          <w:lang w:eastAsia="zh-CN"/>
        </w:rPr>
        <w:t>s</w:t>
      </w:r>
      <w:r w:rsidR="00E32AA4">
        <w:rPr>
          <w:rFonts w:ascii="Times New Roman" w:eastAsia="SimSun" w:hAnsi="Times New Roman"/>
          <w:bCs/>
          <w:sz w:val="24"/>
          <w:szCs w:val="24"/>
          <w:lang w:eastAsia="zh-CN"/>
        </w:rPr>
        <w:t xml:space="preserve">. </w:t>
      </w:r>
      <w:proofErr w:type="spellStart"/>
      <w:r w:rsidR="00886C7D">
        <w:rPr>
          <w:rFonts w:ascii="Times New Roman" w:eastAsia="SimSun" w:hAnsi="Times New Roman"/>
          <w:bCs/>
          <w:sz w:val="24"/>
          <w:szCs w:val="24"/>
          <w:lang w:eastAsia="zh-CN"/>
        </w:rPr>
        <w:t>Heteroscedasticity</w:t>
      </w:r>
      <w:proofErr w:type="spellEnd"/>
      <w:r w:rsidR="00886C7D">
        <w:rPr>
          <w:rFonts w:ascii="Times New Roman" w:eastAsia="SimSun" w:hAnsi="Times New Roman"/>
          <w:bCs/>
          <w:sz w:val="24"/>
          <w:szCs w:val="24"/>
          <w:lang w:eastAsia="zh-CN"/>
        </w:rPr>
        <w:t xml:space="preserve"> and cross-sectional correlation are </w:t>
      </w:r>
      <w:r w:rsidR="004C6E80">
        <w:rPr>
          <w:rFonts w:ascii="Times New Roman" w:eastAsia="SimSun" w:hAnsi="Times New Roman"/>
          <w:bCs/>
          <w:sz w:val="24"/>
          <w:szCs w:val="24"/>
          <w:lang w:eastAsia="zh-CN"/>
        </w:rPr>
        <w:t>possible issues</w:t>
      </w:r>
      <w:r w:rsidR="00886C7D">
        <w:rPr>
          <w:rFonts w:ascii="Times New Roman" w:eastAsia="SimSun" w:hAnsi="Times New Roman"/>
          <w:bCs/>
          <w:sz w:val="24"/>
          <w:szCs w:val="24"/>
          <w:lang w:eastAsia="zh-CN"/>
        </w:rPr>
        <w:t xml:space="preserve"> with t</w:t>
      </w:r>
      <w:r w:rsidR="007A1F37">
        <w:rPr>
          <w:rFonts w:ascii="Times New Roman" w:eastAsia="SimSun" w:hAnsi="Times New Roman"/>
          <w:bCs/>
          <w:sz w:val="24"/>
          <w:szCs w:val="24"/>
          <w:lang w:eastAsia="zh-CN"/>
        </w:rPr>
        <w:t>ime-</w:t>
      </w:r>
      <w:r w:rsidR="00A34192">
        <w:rPr>
          <w:rFonts w:ascii="Times New Roman" w:eastAsia="SimSun" w:hAnsi="Times New Roman"/>
          <w:bCs/>
          <w:sz w:val="24"/>
          <w:szCs w:val="24"/>
          <w:lang w:eastAsia="zh-CN"/>
        </w:rPr>
        <w:t>series cross-sectional data and</w:t>
      </w:r>
      <w:r w:rsidR="00886C7D">
        <w:rPr>
          <w:rFonts w:ascii="Times New Roman" w:eastAsia="SimSun" w:hAnsi="Times New Roman"/>
          <w:bCs/>
          <w:sz w:val="24"/>
          <w:szCs w:val="24"/>
          <w:lang w:eastAsia="zh-CN"/>
        </w:rPr>
        <w:t xml:space="preserve"> </w:t>
      </w:r>
      <w:r w:rsidR="00A34192">
        <w:rPr>
          <w:rFonts w:ascii="Times New Roman" w:eastAsia="SimSun" w:hAnsi="Times New Roman"/>
          <w:bCs/>
          <w:sz w:val="24"/>
          <w:szCs w:val="24"/>
          <w:lang w:eastAsia="zh-CN"/>
        </w:rPr>
        <w:t xml:space="preserve">a </w:t>
      </w:r>
      <w:proofErr w:type="spellStart"/>
      <w:r w:rsidR="007A1F37">
        <w:rPr>
          <w:rFonts w:ascii="Times New Roman" w:hAnsi="Times New Roman"/>
          <w:sz w:val="24"/>
          <w:szCs w:val="24"/>
        </w:rPr>
        <w:t>Breusch</w:t>
      </w:r>
      <w:proofErr w:type="spellEnd"/>
      <w:r w:rsidR="007A1F37">
        <w:rPr>
          <w:rFonts w:ascii="Times New Roman" w:hAnsi="Times New Roman"/>
          <w:sz w:val="24"/>
          <w:szCs w:val="24"/>
        </w:rPr>
        <w:t>-Pagan / Cook-</w:t>
      </w:r>
      <w:r w:rsidR="00886C7D">
        <w:rPr>
          <w:rFonts w:ascii="Times New Roman" w:hAnsi="Times New Roman"/>
          <w:sz w:val="24"/>
          <w:szCs w:val="24"/>
        </w:rPr>
        <w:t>Weisberg test con</w:t>
      </w:r>
      <w:r w:rsidR="004C6E80">
        <w:rPr>
          <w:rFonts w:ascii="Times New Roman" w:hAnsi="Times New Roman"/>
          <w:sz w:val="24"/>
          <w:szCs w:val="24"/>
        </w:rPr>
        <w:t xml:space="preserve">firmed </w:t>
      </w:r>
      <w:proofErr w:type="spellStart"/>
      <w:r w:rsidR="004C6E80">
        <w:rPr>
          <w:rFonts w:ascii="Times New Roman" w:hAnsi="Times New Roman"/>
          <w:sz w:val="24"/>
          <w:szCs w:val="24"/>
        </w:rPr>
        <w:t>heteroscedasticity</w:t>
      </w:r>
      <w:proofErr w:type="spellEnd"/>
      <w:r w:rsidR="004C6E80">
        <w:rPr>
          <w:rFonts w:ascii="Times New Roman" w:hAnsi="Times New Roman"/>
          <w:sz w:val="24"/>
          <w:szCs w:val="24"/>
        </w:rPr>
        <w:t xml:space="preserve"> existed</w:t>
      </w:r>
      <w:r w:rsidR="00886C7D">
        <w:rPr>
          <w:rFonts w:ascii="Times New Roman" w:hAnsi="Times New Roman"/>
          <w:sz w:val="24"/>
          <w:szCs w:val="24"/>
        </w:rPr>
        <w:t xml:space="preserve"> in the data. </w:t>
      </w:r>
      <w:r w:rsidR="004C6E80">
        <w:rPr>
          <w:rFonts w:ascii="Times New Roman" w:hAnsi="Times New Roman"/>
          <w:sz w:val="24"/>
          <w:szCs w:val="24"/>
        </w:rPr>
        <w:t>The</w:t>
      </w:r>
      <w:r w:rsidR="0087313B">
        <w:rPr>
          <w:rFonts w:ascii="Times New Roman" w:hAnsi="Times New Roman"/>
          <w:sz w:val="24"/>
          <w:szCs w:val="24"/>
        </w:rPr>
        <w:t xml:space="preserve"> General Least Squares (GLS) technique was </w:t>
      </w:r>
      <w:r w:rsidR="004C6E80">
        <w:rPr>
          <w:rFonts w:ascii="Times New Roman" w:hAnsi="Times New Roman"/>
          <w:sz w:val="24"/>
          <w:szCs w:val="24"/>
        </w:rPr>
        <w:t xml:space="preserve">then </w:t>
      </w:r>
      <w:r w:rsidR="0087313B">
        <w:rPr>
          <w:rFonts w:ascii="Times New Roman" w:hAnsi="Times New Roman"/>
          <w:sz w:val="24"/>
          <w:szCs w:val="24"/>
        </w:rPr>
        <w:t xml:space="preserve">used </w:t>
      </w:r>
      <w:r w:rsidR="00554BAB">
        <w:rPr>
          <w:rFonts w:ascii="Times New Roman" w:hAnsi="Times New Roman"/>
          <w:sz w:val="24"/>
          <w:szCs w:val="24"/>
        </w:rPr>
        <w:t>to estimate the regressions under</w:t>
      </w:r>
      <w:r w:rsidR="0087313B">
        <w:rPr>
          <w:rFonts w:ascii="Times New Roman" w:hAnsi="Times New Roman"/>
          <w:sz w:val="24"/>
          <w:szCs w:val="24"/>
        </w:rPr>
        <w:t xml:space="preserve"> the assumptions </w:t>
      </w:r>
      <w:r w:rsidR="004C6E80">
        <w:rPr>
          <w:rFonts w:ascii="Times New Roman" w:hAnsi="Times New Roman"/>
          <w:sz w:val="24"/>
          <w:szCs w:val="24"/>
        </w:rPr>
        <w:t xml:space="preserve">of </w:t>
      </w:r>
      <w:proofErr w:type="spellStart"/>
      <w:r w:rsidR="0087313B">
        <w:rPr>
          <w:rFonts w:ascii="Times New Roman" w:hAnsi="Times New Roman"/>
          <w:sz w:val="24"/>
          <w:szCs w:val="24"/>
        </w:rPr>
        <w:t>heteroskedastic</w:t>
      </w:r>
      <w:r w:rsidR="004C6E80">
        <w:rPr>
          <w:rFonts w:ascii="Times New Roman" w:hAnsi="Times New Roman"/>
          <w:sz w:val="24"/>
          <w:szCs w:val="24"/>
        </w:rPr>
        <w:t>ity</w:t>
      </w:r>
      <w:proofErr w:type="spellEnd"/>
      <w:r w:rsidR="0087313B">
        <w:rPr>
          <w:rFonts w:ascii="Times New Roman" w:hAnsi="Times New Roman"/>
          <w:sz w:val="24"/>
          <w:szCs w:val="24"/>
        </w:rPr>
        <w:t xml:space="preserve"> with cross-sectional correlation, </w:t>
      </w:r>
      <w:r w:rsidR="004C6E80">
        <w:rPr>
          <w:rFonts w:ascii="Times New Roman" w:hAnsi="Times New Roman"/>
          <w:sz w:val="24"/>
          <w:szCs w:val="24"/>
        </w:rPr>
        <w:t xml:space="preserve">and </w:t>
      </w:r>
      <w:r w:rsidR="0087313B">
        <w:rPr>
          <w:rFonts w:ascii="Times New Roman" w:hAnsi="Times New Roman"/>
          <w:sz w:val="24"/>
          <w:szCs w:val="24"/>
        </w:rPr>
        <w:t xml:space="preserve">common AR (1) coefficient for all panels. </w:t>
      </w:r>
      <w:r w:rsidR="0087313B" w:rsidRPr="0087313B">
        <w:rPr>
          <w:rFonts w:ascii="Times New Roman" w:eastAsia="SimSun" w:hAnsi="Times New Roman"/>
          <w:bCs/>
          <w:sz w:val="24"/>
          <w:szCs w:val="24"/>
          <w:lang w:eastAsia="zh-CN"/>
        </w:rPr>
        <w:t>Finally,</w:t>
      </w:r>
      <w:r w:rsidR="0087313B">
        <w:rPr>
          <w:rFonts w:ascii="Times New Roman" w:eastAsia="SimSun" w:hAnsi="Times New Roman"/>
          <w:bCs/>
          <w:sz w:val="24"/>
          <w:szCs w:val="24"/>
          <w:lang w:eastAsia="zh-CN"/>
        </w:rPr>
        <w:t xml:space="preserve"> </w:t>
      </w:r>
      <w:r w:rsidR="004C6E80">
        <w:rPr>
          <w:rFonts w:ascii="Times New Roman" w:eastAsia="SimSun" w:hAnsi="Times New Roman"/>
          <w:bCs/>
          <w:sz w:val="24"/>
          <w:szCs w:val="24"/>
          <w:lang w:eastAsia="zh-CN"/>
        </w:rPr>
        <w:t xml:space="preserve">the </w:t>
      </w:r>
      <w:r w:rsidR="0087313B">
        <w:rPr>
          <w:rFonts w:ascii="Times New Roman" w:eastAsia="SimSun" w:hAnsi="Times New Roman"/>
          <w:bCs/>
          <w:sz w:val="24"/>
          <w:szCs w:val="24"/>
          <w:lang w:eastAsia="zh-CN"/>
        </w:rPr>
        <w:t xml:space="preserve">appendix shows the </w:t>
      </w:r>
      <w:r w:rsidR="00A34192">
        <w:rPr>
          <w:rFonts w:ascii="Times New Roman" w:eastAsia="SimSun" w:hAnsi="Times New Roman"/>
          <w:bCs/>
          <w:sz w:val="24"/>
          <w:szCs w:val="24"/>
          <w:lang w:eastAsia="zh-CN"/>
        </w:rPr>
        <w:t xml:space="preserve">results for a </w:t>
      </w:r>
      <w:r w:rsidR="0087313B">
        <w:rPr>
          <w:rFonts w:ascii="Times New Roman" w:eastAsia="SimSun" w:hAnsi="Times New Roman"/>
          <w:bCs/>
          <w:sz w:val="24"/>
          <w:szCs w:val="24"/>
          <w:lang w:eastAsia="zh-CN"/>
        </w:rPr>
        <w:t xml:space="preserve">first difference </w:t>
      </w:r>
      <w:r w:rsidR="00A34192">
        <w:rPr>
          <w:rFonts w:ascii="Times New Roman" w:eastAsia="SimSun" w:hAnsi="Times New Roman"/>
          <w:bCs/>
          <w:sz w:val="24"/>
          <w:szCs w:val="24"/>
          <w:lang w:eastAsia="zh-CN"/>
        </w:rPr>
        <w:t>specification for</w:t>
      </w:r>
      <w:r w:rsidR="0087313B">
        <w:rPr>
          <w:rFonts w:ascii="Times New Roman" w:eastAsia="SimSun" w:hAnsi="Times New Roman"/>
          <w:bCs/>
          <w:sz w:val="24"/>
          <w:szCs w:val="24"/>
          <w:lang w:eastAsia="zh-CN"/>
        </w:rPr>
        <w:t xml:space="preserve"> both models.</w:t>
      </w:r>
    </w:p>
    <w:p w:rsidR="0087313B" w:rsidRDefault="00432A34" w:rsidP="00EF7A43">
      <w:pPr>
        <w:spacing w:line="480" w:lineRule="auto"/>
        <w:rPr>
          <w:rFonts w:ascii="Times New Roman" w:eastAsia="SimSun" w:hAnsi="Times New Roman"/>
          <w:bCs/>
          <w:sz w:val="24"/>
          <w:szCs w:val="24"/>
          <w:lang w:eastAsia="zh-CN"/>
        </w:rPr>
      </w:pPr>
      <w:proofErr w:type="gramStart"/>
      <w:r>
        <w:rPr>
          <w:rFonts w:ascii="Times New Roman" w:eastAsia="SimSun" w:hAnsi="Times New Roman"/>
          <w:bCs/>
          <w:sz w:val="24"/>
          <w:szCs w:val="24"/>
          <w:lang w:eastAsia="zh-CN"/>
        </w:rPr>
        <w:t xml:space="preserve">From the results of </w:t>
      </w:r>
      <w:r w:rsidR="00A34192">
        <w:rPr>
          <w:rFonts w:ascii="Times New Roman" w:eastAsia="SimSun" w:hAnsi="Times New Roman"/>
          <w:bCs/>
          <w:sz w:val="24"/>
          <w:szCs w:val="24"/>
          <w:lang w:eastAsia="zh-CN"/>
        </w:rPr>
        <w:t>the</w:t>
      </w:r>
      <w:r w:rsidR="00CB2BE9">
        <w:rPr>
          <w:rFonts w:ascii="Times New Roman" w:eastAsia="SimSun" w:hAnsi="Times New Roman"/>
          <w:bCs/>
          <w:sz w:val="24"/>
          <w:szCs w:val="24"/>
          <w:lang w:eastAsia="zh-CN"/>
        </w:rPr>
        <w:t xml:space="preserve"> </w:t>
      </w:r>
      <w:r w:rsidR="001D4AC7">
        <w:rPr>
          <w:rFonts w:ascii="Times New Roman" w:eastAsia="SimSun" w:hAnsi="Times New Roman"/>
          <w:bCs/>
          <w:sz w:val="24"/>
          <w:szCs w:val="24"/>
          <w:lang w:eastAsia="zh-CN"/>
        </w:rPr>
        <w:t xml:space="preserve">GLS </w:t>
      </w:r>
      <w:r w:rsidR="00CB2BE9">
        <w:rPr>
          <w:rFonts w:ascii="Times New Roman" w:eastAsia="SimSun" w:hAnsi="Times New Roman"/>
          <w:bCs/>
          <w:sz w:val="24"/>
          <w:szCs w:val="24"/>
          <w:lang w:eastAsia="zh-CN"/>
        </w:rPr>
        <w:t>models</w:t>
      </w:r>
      <w:r>
        <w:rPr>
          <w:rFonts w:ascii="Times New Roman" w:eastAsia="SimSun" w:hAnsi="Times New Roman"/>
          <w:bCs/>
          <w:sz w:val="24"/>
          <w:szCs w:val="24"/>
          <w:lang w:eastAsia="zh-CN"/>
        </w:rPr>
        <w:t xml:space="preserve">, </w:t>
      </w:r>
      <w:r w:rsidR="004C6E80">
        <w:rPr>
          <w:rFonts w:ascii="Times New Roman" w:eastAsia="SimSun" w:hAnsi="Times New Roman"/>
          <w:bCs/>
          <w:sz w:val="24"/>
          <w:szCs w:val="24"/>
          <w:lang w:eastAsia="zh-CN"/>
        </w:rPr>
        <w:t xml:space="preserve">the </w:t>
      </w:r>
      <w:r w:rsidR="00A34192">
        <w:rPr>
          <w:rFonts w:ascii="Times New Roman" w:eastAsia="SimSun" w:hAnsi="Times New Roman"/>
          <w:bCs/>
          <w:sz w:val="24"/>
          <w:szCs w:val="24"/>
          <w:lang w:eastAsia="zh-CN"/>
        </w:rPr>
        <w:t xml:space="preserve">key determinants of provincial government drug expenditures include </w:t>
      </w:r>
      <w:r w:rsidR="00A638A6">
        <w:rPr>
          <w:rFonts w:ascii="Times New Roman" w:eastAsia="SimSun" w:hAnsi="Times New Roman"/>
          <w:bCs/>
          <w:sz w:val="24"/>
          <w:szCs w:val="24"/>
          <w:lang w:eastAsia="zh-CN"/>
        </w:rPr>
        <w:t>real per capita GDP</w:t>
      </w:r>
      <w:r w:rsidR="00CB2BE9">
        <w:rPr>
          <w:rFonts w:ascii="Times New Roman" w:eastAsia="SimSun" w:hAnsi="Times New Roman"/>
          <w:bCs/>
          <w:sz w:val="24"/>
          <w:szCs w:val="24"/>
          <w:lang w:eastAsia="zh-CN"/>
        </w:rPr>
        <w:t xml:space="preserve">, </w:t>
      </w:r>
      <w:r w:rsidR="00A34192">
        <w:rPr>
          <w:rFonts w:ascii="Times New Roman" w:eastAsia="SimSun" w:hAnsi="Times New Roman"/>
          <w:bCs/>
          <w:sz w:val="24"/>
          <w:szCs w:val="24"/>
          <w:lang w:eastAsia="zh-CN"/>
        </w:rPr>
        <w:t xml:space="preserve">the </w:t>
      </w:r>
      <w:r w:rsidR="00CB2BE9">
        <w:rPr>
          <w:rFonts w:ascii="Times New Roman" w:eastAsia="SimSun" w:hAnsi="Times New Roman"/>
          <w:bCs/>
          <w:sz w:val="24"/>
          <w:szCs w:val="24"/>
          <w:lang w:eastAsia="zh-CN"/>
        </w:rPr>
        <w:t>proportion o</w:t>
      </w:r>
      <w:r w:rsidR="007A1F37">
        <w:rPr>
          <w:rFonts w:ascii="Times New Roman" w:eastAsia="SimSun" w:hAnsi="Times New Roman"/>
          <w:bCs/>
          <w:sz w:val="24"/>
          <w:szCs w:val="24"/>
          <w:lang w:eastAsia="zh-CN"/>
        </w:rPr>
        <w:t>f population aged 45-64, 65-74,</w:t>
      </w:r>
      <w:r w:rsidR="00A34192">
        <w:rPr>
          <w:rFonts w:ascii="Times New Roman" w:eastAsia="SimSun" w:hAnsi="Times New Roman"/>
          <w:bCs/>
          <w:sz w:val="24"/>
          <w:szCs w:val="24"/>
          <w:lang w:eastAsia="zh-CN"/>
        </w:rPr>
        <w:t xml:space="preserve"> </w:t>
      </w:r>
      <w:r w:rsidR="00CB2BE9">
        <w:rPr>
          <w:rFonts w:ascii="Times New Roman" w:eastAsia="SimSun" w:hAnsi="Times New Roman"/>
          <w:bCs/>
          <w:sz w:val="24"/>
          <w:szCs w:val="24"/>
          <w:lang w:eastAsia="zh-CN"/>
        </w:rPr>
        <w:t>75-84, family physicians per 1000 population, provincial government hospital expenditure</w:t>
      </w:r>
      <w:r w:rsidR="00A34192">
        <w:rPr>
          <w:rFonts w:ascii="Times New Roman" w:eastAsia="SimSun" w:hAnsi="Times New Roman"/>
          <w:bCs/>
          <w:sz w:val="24"/>
          <w:szCs w:val="24"/>
          <w:lang w:eastAsia="zh-CN"/>
        </w:rPr>
        <w:t>s</w:t>
      </w:r>
      <w:r w:rsidR="00CB2BE9">
        <w:rPr>
          <w:rFonts w:ascii="Times New Roman" w:eastAsia="SimSun" w:hAnsi="Times New Roman"/>
          <w:bCs/>
          <w:sz w:val="24"/>
          <w:szCs w:val="24"/>
          <w:lang w:eastAsia="zh-CN"/>
        </w:rPr>
        <w:t xml:space="preserve"> as a proportion of provincial gov</w:t>
      </w:r>
      <w:r w:rsidR="007A1F37">
        <w:rPr>
          <w:rFonts w:ascii="Times New Roman" w:eastAsia="SimSun" w:hAnsi="Times New Roman"/>
          <w:bCs/>
          <w:sz w:val="24"/>
          <w:szCs w:val="24"/>
          <w:lang w:eastAsia="zh-CN"/>
        </w:rPr>
        <w:t xml:space="preserve">ernment health expenditure, </w:t>
      </w:r>
      <w:r w:rsidR="00CB2BE9">
        <w:rPr>
          <w:rFonts w:ascii="Times New Roman" w:eastAsia="SimSun" w:hAnsi="Times New Roman"/>
          <w:bCs/>
          <w:sz w:val="24"/>
          <w:szCs w:val="24"/>
          <w:lang w:eastAsia="zh-CN"/>
        </w:rPr>
        <w:t>private sector health expenditure as a proportion of total health expenditu</w:t>
      </w:r>
      <w:r w:rsidR="00A34192">
        <w:rPr>
          <w:rFonts w:ascii="Times New Roman" w:eastAsia="SimSun" w:hAnsi="Times New Roman"/>
          <w:bCs/>
          <w:sz w:val="24"/>
          <w:szCs w:val="24"/>
          <w:lang w:eastAsia="zh-CN"/>
        </w:rPr>
        <w:t>re</w:t>
      </w:r>
      <w:r w:rsidR="00CB2BE9">
        <w:rPr>
          <w:rFonts w:ascii="Times New Roman" w:eastAsia="SimSun" w:hAnsi="Times New Roman"/>
          <w:bCs/>
          <w:sz w:val="24"/>
          <w:szCs w:val="24"/>
          <w:lang w:eastAsia="zh-CN"/>
        </w:rPr>
        <w:t xml:space="preserve"> along with many provincial </w:t>
      </w:r>
      <w:r w:rsidR="00A34192">
        <w:rPr>
          <w:rFonts w:ascii="Times New Roman" w:eastAsia="SimSun" w:hAnsi="Times New Roman"/>
          <w:bCs/>
          <w:sz w:val="24"/>
          <w:szCs w:val="24"/>
          <w:lang w:eastAsia="zh-CN"/>
        </w:rPr>
        <w:t>dummies.</w:t>
      </w:r>
      <w:proofErr w:type="gramEnd"/>
      <w:r w:rsidR="00A34192">
        <w:rPr>
          <w:rFonts w:ascii="Times New Roman" w:eastAsia="SimSun" w:hAnsi="Times New Roman"/>
          <w:bCs/>
          <w:sz w:val="24"/>
          <w:szCs w:val="24"/>
          <w:lang w:eastAsia="zh-CN"/>
        </w:rPr>
        <w:t xml:space="preserve"> Ontario and Quebec appear to be</w:t>
      </w:r>
      <w:r w:rsidR="004C6E80">
        <w:rPr>
          <w:rFonts w:ascii="Times New Roman" w:eastAsia="SimSun" w:hAnsi="Times New Roman"/>
          <w:bCs/>
          <w:sz w:val="24"/>
          <w:szCs w:val="24"/>
          <w:lang w:eastAsia="zh-CN"/>
        </w:rPr>
        <w:t xml:space="preserve"> the largest spenders</w:t>
      </w:r>
      <w:r w:rsidR="00CB2BE9">
        <w:rPr>
          <w:rFonts w:ascii="Times New Roman" w:eastAsia="SimSun" w:hAnsi="Times New Roman"/>
          <w:bCs/>
          <w:sz w:val="24"/>
          <w:szCs w:val="24"/>
          <w:lang w:eastAsia="zh-CN"/>
        </w:rPr>
        <w:t xml:space="preserve"> among</w:t>
      </w:r>
      <w:r w:rsidR="00A34192">
        <w:rPr>
          <w:rFonts w:ascii="Times New Roman" w:eastAsia="SimSun" w:hAnsi="Times New Roman"/>
          <w:bCs/>
          <w:sz w:val="24"/>
          <w:szCs w:val="24"/>
          <w:lang w:eastAsia="zh-CN"/>
        </w:rPr>
        <w:t xml:space="preserve"> the</w:t>
      </w:r>
      <w:r w:rsidR="00554BAB">
        <w:rPr>
          <w:rFonts w:ascii="Times New Roman" w:eastAsia="SimSun" w:hAnsi="Times New Roman"/>
          <w:bCs/>
          <w:sz w:val="24"/>
          <w:szCs w:val="24"/>
          <w:lang w:eastAsia="zh-CN"/>
        </w:rPr>
        <w:t xml:space="preserve"> ten provinces in this study, </w:t>
      </w:r>
      <w:r w:rsidR="00990F96">
        <w:rPr>
          <w:rFonts w:ascii="Times New Roman" w:eastAsia="SimSun" w:hAnsi="Times New Roman"/>
          <w:bCs/>
          <w:sz w:val="24"/>
          <w:szCs w:val="24"/>
          <w:lang w:eastAsia="zh-CN"/>
        </w:rPr>
        <w:t>ceteris paribus</w:t>
      </w:r>
      <w:r w:rsidR="00554BAB">
        <w:rPr>
          <w:rFonts w:ascii="Times New Roman" w:eastAsia="SimSun" w:hAnsi="Times New Roman"/>
          <w:bCs/>
          <w:sz w:val="24"/>
          <w:szCs w:val="24"/>
          <w:lang w:eastAsia="zh-CN"/>
        </w:rPr>
        <w:t>.</w:t>
      </w:r>
    </w:p>
    <w:p w:rsidR="007E1930" w:rsidRPr="0087313B" w:rsidRDefault="007E1930" w:rsidP="00EF7A43">
      <w:pPr>
        <w:spacing w:line="480" w:lineRule="auto"/>
        <w:rPr>
          <w:rFonts w:ascii="Times New Roman" w:eastAsia="SimSun" w:hAnsi="Times New Roman"/>
          <w:bCs/>
          <w:sz w:val="24"/>
          <w:szCs w:val="24"/>
          <w:lang w:eastAsia="zh-CN"/>
        </w:rPr>
      </w:pPr>
      <w:r>
        <w:rPr>
          <w:rFonts w:ascii="Times New Roman" w:eastAsia="SimSun" w:hAnsi="Times New Roman"/>
          <w:bCs/>
          <w:sz w:val="24"/>
          <w:szCs w:val="24"/>
          <w:lang w:eastAsia="zh-CN"/>
        </w:rPr>
        <w:lastRenderedPageBreak/>
        <w:t>Real per capita federal transfer</w:t>
      </w:r>
      <w:r w:rsidR="00A34192">
        <w:rPr>
          <w:rFonts w:ascii="Times New Roman" w:eastAsia="SimSun" w:hAnsi="Times New Roman"/>
          <w:bCs/>
          <w:sz w:val="24"/>
          <w:szCs w:val="24"/>
          <w:lang w:eastAsia="zh-CN"/>
        </w:rPr>
        <w:t>s</w:t>
      </w:r>
      <w:r>
        <w:rPr>
          <w:rFonts w:ascii="Times New Roman" w:eastAsia="SimSun" w:hAnsi="Times New Roman"/>
          <w:bCs/>
          <w:sz w:val="24"/>
          <w:szCs w:val="24"/>
          <w:lang w:eastAsia="zh-CN"/>
        </w:rPr>
        <w:t xml:space="preserve">, </w:t>
      </w:r>
      <w:r w:rsidR="00A34192">
        <w:rPr>
          <w:rFonts w:ascii="Times New Roman" w:eastAsia="SimSun" w:hAnsi="Times New Roman"/>
          <w:bCs/>
          <w:sz w:val="24"/>
          <w:szCs w:val="24"/>
          <w:lang w:eastAsia="zh-CN"/>
        </w:rPr>
        <w:t xml:space="preserve">the </w:t>
      </w:r>
      <w:r>
        <w:rPr>
          <w:rFonts w:ascii="Times New Roman" w:eastAsia="SimSun" w:hAnsi="Times New Roman"/>
          <w:bCs/>
          <w:sz w:val="24"/>
          <w:szCs w:val="24"/>
          <w:lang w:eastAsia="zh-CN"/>
        </w:rPr>
        <w:t>proportion of population aged 85 and older, provincial government health expenditure as a proportion of total provincial government expenditure, and specialist physician</w:t>
      </w:r>
      <w:r w:rsidR="007028F8">
        <w:rPr>
          <w:rFonts w:ascii="Times New Roman" w:eastAsia="SimSun" w:hAnsi="Times New Roman"/>
          <w:bCs/>
          <w:sz w:val="24"/>
          <w:szCs w:val="24"/>
          <w:lang w:eastAsia="zh-CN"/>
        </w:rPr>
        <w:t>s per 1000 population ar</w:t>
      </w:r>
      <w:r>
        <w:rPr>
          <w:rFonts w:ascii="Times New Roman" w:eastAsia="SimSun" w:hAnsi="Times New Roman"/>
          <w:bCs/>
          <w:sz w:val="24"/>
          <w:szCs w:val="24"/>
          <w:lang w:eastAsia="zh-CN"/>
        </w:rPr>
        <w:t>e not significant in the results.</w:t>
      </w:r>
    </w:p>
    <w:p w:rsidR="004C6E80" w:rsidRDefault="00D17573" w:rsidP="00EF7A43">
      <w:pPr>
        <w:spacing w:line="480" w:lineRule="auto"/>
        <w:rPr>
          <w:rFonts w:ascii="Times New Roman" w:eastAsia="SimSun" w:hAnsi="Times New Roman"/>
          <w:bCs/>
          <w:sz w:val="24"/>
          <w:szCs w:val="24"/>
          <w:lang w:eastAsia="zh-CN"/>
        </w:rPr>
      </w:pPr>
      <w:r>
        <w:rPr>
          <w:rFonts w:ascii="Times New Roman" w:eastAsia="SimSun" w:hAnsi="Times New Roman"/>
          <w:bCs/>
          <w:sz w:val="24"/>
          <w:szCs w:val="24"/>
          <w:lang w:eastAsia="zh-CN"/>
        </w:rPr>
        <w:t xml:space="preserve">According to </w:t>
      </w:r>
      <w:r w:rsidR="00E5114F">
        <w:rPr>
          <w:rFonts w:ascii="Times New Roman" w:eastAsia="SimSun" w:hAnsi="Times New Roman"/>
          <w:bCs/>
          <w:sz w:val="24"/>
          <w:szCs w:val="24"/>
          <w:lang w:eastAsia="zh-CN"/>
        </w:rPr>
        <w:t xml:space="preserve">Graham and </w:t>
      </w:r>
      <w:proofErr w:type="spellStart"/>
      <w:r w:rsidR="00E5114F">
        <w:rPr>
          <w:rFonts w:ascii="Times New Roman" w:eastAsia="SimSun" w:hAnsi="Times New Roman"/>
          <w:bCs/>
          <w:sz w:val="24"/>
          <w:szCs w:val="24"/>
          <w:lang w:eastAsia="zh-CN"/>
        </w:rPr>
        <w:t>Tabler</w:t>
      </w:r>
      <w:proofErr w:type="spellEnd"/>
      <w:r w:rsidR="00E5114F">
        <w:rPr>
          <w:rFonts w:ascii="Times New Roman" w:eastAsia="SimSun" w:hAnsi="Times New Roman"/>
          <w:bCs/>
          <w:sz w:val="24"/>
          <w:szCs w:val="24"/>
          <w:lang w:eastAsia="zh-CN"/>
        </w:rPr>
        <w:t xml:space="preserve"> (2005), increased federal transfers did not find the way into health care budget even</w:t>
      </w:r>
      <w:r w:rsidR="004C6E80">
        <w:rPr>
          <w:rFonts w:ascii="Times New Roman" w:eastAsia="SimSun" w:hAnsi="Times New Roman"/>
          <w:bCs/>
          <w:sz w:val="24"/>
          <w:szCs w:val="24"/>
          <w:lang w:eastAsia="zh-CN"/>
        </w:rPr>
        <w:t xml:space="preserve"> as</w:t>
      </w:r>
      <w:r w:rsidR="00E5114F">
        <w:rPr>
          <w:rFonts w:ascii="Times New Roman" w:eastAsia="SimSun" w:hAnsi="Times New Roman"/>
          <w:bCs/>
          <w:sz w:val="24"/>
          <w:szCs w:val="24"/>
          <w:lang w:eastAsia="zh-CN"/>
        </w:rPr>
        <w:t xml:space="preserve"> federal transfers were included in the Canada Health and Social Transfer for some period. It disguised explicit health transfers while muddying the impact of the transfe</w:t>
      </w:r>
      <w:r w:rsidR="004C6E80">
        <w:rPr>
          <w:rFonts w:ascii="Times New Roman" w:eastAsia="SimSun" w:hAnsi="Times New Roman"/>
          <w:bCs/>
          <w:sz w:val="24"/>
          <w:szCs w:val="24"/>
          <w:lang w:eastAsia="zh-CN"/>
        </w:rPr>
        <w:t>rs.</w:t>
      </w:r>
      <w:r w:rsidR="00E5114F">
        <w:rPr>
          <w:rFonts w:ascii="Times New Roman" w:eastAsia="SimSun" w:hAnsi="Times New Roman"/>
          <w:bCs/>
          <w:sz w:val="24"/>
          <w:szCs w:val="24"/>
          <w:lang w:eastAsia="zh-CN"/>
        </w:rPr>
        <w:t xml:space="preserve"> </w:t>
      </w:r>
      <w:r w:rsidR="004C6E80">
        <w:rPr>
          <w:rFonts w:ascii="Times New Roman" w:eastAsia="SimSun" w:hAnsi="Times New Roman"/>
          <w:bCs/>
          <w:sz w:val="24"/>
          <w:szCs w:val="24"/>
          <w:lang w:eastAsia="zh-CN"/>
        </w:rPr>
        <w:t xml:space="preserve">As well, </w:t>
      </w:r>
      <w:r w:rsidR="00080072">
        <w:rPr>
          <w:rFonts w:ascii="Times New Roman" w:eastAsia="SimSun" w:hAnsi="Times New Roman"/>
          <w:bCs/>
          <w:sz w:val="24"/>
          <w:szCs w:val="24"/>
          <w:lang w:eastAsia="zh-CN"/>
        </w:rPr>
        <w:t xml:space="preserve">Canada is increasing in its physician numbers due to higher medical school graduations and immigration of international medical graduates (Di Matteo, 2014). This will increase </w:t>
      </w:r>
      <w:r>
        <w:rPr>
          <w:rFonts w:ascii="Times New Roman" w:eastAsia="SimSun" w:hAnsi="Times New Roman"/>
          <w:bCs/>
          <w:sz w:val="24"/>
          <w:szCs w:val="24"/>
          <w:lang w:eastAsia="zh-CN"/>
        </w:rPr>
        <w:t xml:space="preserve">provincial government </w:t>
      </w:r>
      <w:r w:rsidR="00080072">
        <w:rPr>
          <w:rFonts w:ascii="Times New Roman" w:eastAsia="SimSun" w:hAnsi="Times New Roman"/>
          <w:bCs/>
          <w:sz w:val="24"/>
          <w:szCs w:val="24"/>
          <w:lang w:eastAsia="zh-CN"/>
        </w:rPr>
        <w:t xml:space="preserve">drug spending since there will be more physicians prescribing drugs. </w:t>
      </w:r>
    </w:p>
    <w:p w:rsidR="0087313B" w:rsidRDefault="00D17573" w:rsidP="00EF7A43">
      <w:pPr>
        <w:spacing w:line="480" w:lineRule="auto"/>
        <w:rPr>
          <w:rFonts w:ascii="Times New Roman" w:eastAsia="SimSun" w:hAnsi="Times New Roman"/>
          <w:bCs/>
          <w:sz w:val="24"/>
          <w:szCs w:val="24"/>
          <w:lang w:eastAsia="zh-CN"/>
        </w:rPr>
      </w:pPr>
      <w:r>
        <w:rPr>
          <w:rFonts w:ascii="Times New Roman" w:eastAsia="SimSun" w:hAnsi="Times New Roman"/>
          <w:bCs/>
          <w:sz w:val="24"/>
          <w:szCs w:val="24"/>
          <w:lang w:eastAsia="zh-CN"/>
        </w:rPr>
        <w:t>Meanwhile, the baby boom in Canada from 1947 to 1966 is likely to affect the provincial govern</w:t>
      </w:r>
      <w:r w:rsidR="007A1F37">
        <w:rPr>
          <w:rFonts w:ascii="Times New Roman" w:eastAsia="SimSun" w:hAnsi="Times New Roman"/>
          <w:bCs/>
          <w:sz w:val="24"/>
          <w:szCs w:val="24"/>
          <w:lang w:eastAsia="zh-CN"/>
        </w:rPr>
        <w:t>ment drug spending since more people</w:t>
      </w:r>
      <w:r w:rsidR="004C6E80">
        <w:rPr>
          <w:rFonts w:ascii="Times New Roman" w:eastAsia="SimSun" w:hAnsi="Times New Roman"/>
          <w:bCs/>
          <w:sz w:val="24"/>
          <w:szCs w:val="24"/>
          <w:lang w:eastAsia="zh-CN"/>
        </w:rPr>
        <w:t xml:space="preserve"> </w:t>
      </w:r>
      <w:r>
        <w:rPr>
          <w:rFonts w:ascii="Times New Roman" w:eastAsia="SimSun" w:hAnsi="Times New Roman"/>
          <w:bCs/>
          <w:sz w:val="24"/>
          <w:szCs w:val="24"/>
          <w:lang w:eastAsia="zh-CN"/>
        </w:rPr>
        <w:t>are</w:t>
      </w:r>
      <w:r w:rsidR="004C6E80">
        <w:rPr>
          <w:rFonts w:ascii="Times New Roman" w:eastAsia="SimSun" w:hAnsi="Times New Roman"/>
          <w:bCs/>
          <w:sz w:val="24"/>
          <w:szCs w:val="24"/>
          <w:lang w:eastAsia="zh-CN"/>
        </w:rPr>
        <w:t xml:space="preserve"> entering</w:t>
      </w:r>
      <w:r w:rsidR="007A1F37">
        <w:rPr>
          <w:rFonts w:ascii="Times New Roman" w:eastAsia="SimSun" w:hAnsi="Times New Roman"/>
          <w:bCs/>
          <w:sz w:val="24"/>
          <w:szCs w:val="24"/>
          <w:lang w:eastAsia="zh-CN"/>
        </w:rPr>
        <w:t xml:space="preserve"> </w:t>
      </w:r>
      <w:r>
        <w:rPr>
          <w:rFonts w:ascii="Times New Roman" w:eastAsia="SimSun" w:hAnsi="Times New Roman"/>
          <w:bCs/>
          <w:sz w:val="24"/>
          <w:szCs w:val="24"/>
          <w:lang w:eastAsia="zh-CN"/>
        </w:rPr>
        <w:t xml:space="preserve">the age range of 51-70. </w:t>
      </w:r>
      <w:r w:rsidR="00080072">
        <w:rPr>
          <w:rFonts w:ascii="Times New Roman" w:eastAsia="SimSun" w:hAnsi="Times New Roman"/>
          <w:bCs/>
          <w:sz w:val="24"/>
          <w:szCs w:val="24"/>
          <w:lang w:eastAsia="zh-CN"/>
        </w:rPr>
        <w:t xml:space="preserve">Furthermore, population has increased for many years and will </w:t>
      </w:r>
      <w:r w:rsidR="004C6E80">
        <w:rPr>
          <w:rFonts w:ascii="Times New Roman" w:eastAsia="SimSun" w:hAnsi="Times New Roman"/>
          <w:bCs/>
          <w:sz w:val="24"/>
          <w:szCs w:val="24"/>
          <w:lang w:eastAsia="zh-CN"/>
        </w:rPr>
        <w:t>continue this</w:t>
      </w:r>
      <w:r w:rsidR="00080072">
        <w:rPr>
          <w:rFonts w:ascii="Times New Roman" w:eastAsia="SimSun" w:hAnsi="Times New Roman"/>
          <w:bCs/>
          <w:sz w:val="24"/>
          <w:szCs w:val="24"/>
          <w:lang w:eastAsia="zh-CN"/>
        </w:rPr>
        <w:t xml:space="preserve"> pace in the following years.</w:t>
      </w:r>
      <w:r w:rsidR="004C6E80">
        <w:rPr>
          <w:rFonts w:ascii="Times New Roman" w:eastAsia="SimSun" w:hAnsi="Times New Roman"/>
          <w:bCs/>
          <w:sz w:val="24"/>
          <w:szCs w:val="24"/>
          <w:lang w:eastAsia="zh-CN"/>
        </w:rPr>
        <w:t xml:space="preserve"> P</w:t>
      </w:r>
      <w:r>
        <w:rPr>
          <w:rFonts w:ascii="Times New Roman" w:eastAsia="SimSun" w:hAnsi="Times New Roman"/>
          <w:bCs/>
          <w:sz w:val="24"/>
          <w:szCs w:val="24"/>
          <w:lang w:eastAsia="zh-CN"/>
        </w:rPr>
        <w:t xml:space="preserve">rovincial government drug spending will keep </w:t>
      </w:r>
      <w:r w:rsidR="004C6E80">
        <w:rPr>
          <w:rFonts w:ascii="Times New Roman" w:eastAsia="SimSun" w:hAnsi="Times New Roman"/>
          <w:bCs/>
          <w:sz w:val="24"/>
          <w:szCs w:val="24"/>
          <w:lang w:eastAsia="zh-CN"/>
        </w:rPr>
        <w:t>rising since more people need</w:t>
      </w:r>
      <w:r>
        <w:rPr>
          <w:rFonts w:ascii="Times New Roman" w:eastAsia="SimSun" w:hAnsi="Times New Roman"/>
          <w:bCs/>
          <w:sz w:val="24"/>
          <w:szCs w:val="24"/>
          <w:lang w:eastAsia="zh-CN"/>
        </w:rPr>
        <w:t xml:space="preserve"> medicine. Further public policy </w:t>
      </w:r>
      <w:r w:rsidR="007A1F37">
        <w:rPr>
          <w:rFonts w:ascii="Times New Roman" w:eastAsia="SimSun" w:hAnsi="Times New Roman"/>
          <w:bCs/>
          <w:sz w:val="24"/>
          <w:szCs w:val="24"/>
          <w:lang w:eastAsia="zh-CN"/>
        </w:rPr>
        <w:t>that</w:t>
      </w:r>
      <w:r w:rsidR="00554BAB">
        <w:rPr>
          <w:rFonts w:ascii="Times New Roman" w:eastAsia="SimSun" w:hAnsi="Times New Roman"/>
          <w:bCs/>
          <w:sz w:val="24"/>
          <w:szCs w:val="24"/>
          <w:lang w:eastAsia="zh-CN"/>
        </w:rPr>
        <w:t xml:space="preserve"> try to balance</w:t>
      </w:r>
      <w:r>
        <w:rPr>
          <w:rFonts w:ascii="Times New Roman" w:eastAsia="SimSun" w:hAnsi="Times New Roman"/>
          <w:bCs/>
          <w:sz w:val="24"/>
          <w:szCs w:val="24"/>
          <w:lang w:eastAsia="zh-CN"/>
        </w:rPr>
        <w:t xml:space="preserve"> government budget</w:t>
      </w:r>
      <w:r w:rsidR="00554BAB">
        <w:rPr>
          <w:rFonts w:ascii="Times New Roman" w:eastAsia="SimSun" w:hAnsi="Times New Roman"/>
          <w:bCs/>
          <w:sz w:val="24"/>
          <w:szCs w:val="24"/>
          <w:lang w:eastAsia="zh-CN"/>
        </w:rPr>
        <w:t>s</w:t>
      </w:r>
      <w:r>
        <w:rPr>
          <w:rFonts w:ascii="Times New Roman" w:eastAsia="SimSun" w:hAnsi="Times New Roman"/>
          <w:bCs/>
          <w:sz w:val="24"/>
          <w:szCs w:val="24"/>
          <w:lang w:eastAsia="zh-CN"/>
        </w:rPr>
        <w:t xml:space="preserve"> by controlling provincial government expenditures on health care</w:t>
      </w:r>
      <w:r w:rsidR="00554BAB">
        <w:rPr>
          <w:rFonts w:ascii="Times New Roman" w:eastAsia="SimSun" w:hAnsi="Times New Roman"/>
          <w:bCs/>
          <w:sz w:val="24"/>
          <w:szCs w:val="24"/>
          <w:lang w:eastAsia="zh-CN"/>
        </w:rPr>
        <w:t xml:space="preserve"> may have to focus more on drug spending</w:t>
      </w:r>
      <w:r>
        <w:rPr>
          <w:rFonts w:ascii="Times New Roman" w:eastAsia="SimSun" w:hAnsi="Times New Roman"/>
          <w:bCs/>
          <w:sz w:val="24"/>
          <w:szCs w:val="24"/>
          <w:lang w:eastAsia="zh-CN"/>
        </w:rPr>
        <w:t>.</w:t>
      </w:r>
    </w:p>
    <w:p w:rsidR="004C6E80" w:rsidRDefault="004C6E80" w:rsidP="00EF7A43">
      <w:pPr>
        <w:spacing w:line="480" w:lineRule="auto"/>
        <w:rPr>
          <w:rFonts w:ascii="Times New Roman" w:eastAsia="SimSun" w:hAnsi="Times New Roman"/>
          <w:bCs/>
          <w:sz w:val="24"/>
          <w:szCs w:val="24"/>
          <w:lang w:eastAsia="zh-CN"/>
        </w:rPr>
      </w:pPr>
    </w:p>
    <w:p w:rsidR="004C6E80" w:rsidRDefault="004C6E80" w:rsidP="00EF7A43">
      <w:pPr>
        <w:spacing w:line="480" w:lineRule="auto"/>
        <w:rPr>
          <w:rFonts w:ascii="Times New Roman" w:eastAsia="SimSun" w:hAnsi="Times New Roman"/>
          <w:bCs/>
          <w:sz w:val="24"/>
          <w:szCs w:val="24"/>
          <w:lang w:eastAsia="zh-CN"/>
        </w:rPr>
      </w:pPr>
    </w:p>
    <w:p w:rsidR="004C6E80" w:rsidRDefault="004C6E80" w:rsidP="00EF7A43">
      <w:pPr>
        <w:spacing w:line="480" w:lineRule="auto"/>
        <w:rPr>
          <w:rFonts w:ascii="Times New Roman" w:eastAsia="SimSun" w:hAnsi="Times New Roman"/>
          <w:bCs/>
          <w:sz w:val="24"/>
          <w:szCs w:val="24"/>
          <w:lang w:eastAsia="zh-CN"/>
        </w:rPr>
      </w:pPr>
    </w:p>
    <w:p w:rsidR="00554BAB" w:rsidRDefault="00554BAB" w:rsidP="00EF7A43">
      <w:pPr>
        <w:spacing w:line="480" w:lineRule="auto"/>
        <w:rPr>
          <w:rFonts w:ascii="Times New Roman" w:eastAsia="SimSun" w:hAnsi="Times New Roman"/>
          <w:bCs/>
          <w:sz w:val="24"/>
          <w:szCs w:val="24"/>
          <w:lang w:eastAsia="zh-CN"/>
        </w:rPr>
      </w:pPr>
    </w:p>
    <w:p w:rsidR="00554BAB" w:rsidRPr="005A13DC" w:rsidRDefault="00554BAB" w:rsidP="00EF7A43">
      <w:pPr>
        <w:spacing w:line="480" w:lineRule="auto"/>
        <w:rPr>
          <w:rFonts w:ascii="Times New Roman" w:eastAsia="SimSun" w:hAnsi="Times New Roman"/>
          <w:bCs/>
          <w:sz w:val="24"/>
          <w:szCs w:val="24"/>
          <w:lang w:eastAsia="zh-CN"/>
        </w:rPr>
      </w:pPr>
    </w:p>
    <w:p w:rsidR="00EF7A43" w:rsidRPr="0063720C" w:rsidRDefault="00B676FC" w:rsidP="00EF7A43">
      <w:pPr>
        <w:spacing w:line="480" w:lineRule="auto"/>
        <w:rPr>
          <w:rFonts w:ascii="Times New Roman" w:eastAsia="SimSun" w:hAnsi="Times New Roman"/>
          <w:b/>
          <w:bCs/>
          <w:sz w:val="24"/>
          <w:szCs w:val="24"/>
          <w:lang w:eastAsia="zh-CN"/>
        </w:rPr>
      </w:pPr>
      <w:r w:rsidRPr="0063720C">
        <w:rPr>
          <w:rFonts w:ascii="Times New Roman" w:eastAsia="SimSun" w:hAnsi="Times New Roman"/>
          <w:b/>
          <w:bCs/>
          <w:sz w:val="24"/>
          <w:szCs w:val="24"/>
          <w:lang w:eastAsia="zh-CN"/>
        </w:rPr>
        <w:lastRenderedPageBreak/>
        <w:t>Reference</w:t>
      </w:r>
      <w:r w:rsidR="00FC6B3B">
        <w:rPr>
          <w:rFonts w:ascii="Times New Roman" w:eastAsia="SimSun" w:hAnsi="Times New Roman"/>
          <w:b/>
          <w:bCs/>
          <w:sz w:val="24"/>
          <w:szCs w:val="24"/>
          <w:lang w:eastAsia="zh-CN"/>
        </w:rPr>
        <w:t>s</w:t>
      </w:r>
    </w:p>
    <w:p w:rsidR="00EF7A43" w:rsidRDefault="00EF7A43" w:rsidP="00EF7A43">
      <w:pPr>
        <w:spacing w:line="480" w:lineRule="auto"/>
        <w:rPr>
          <w:rFonts w:ascii="Times New Roman" w:hAnsi="Times New Roman"/>
        </w:rPr>
      </w:pPr>
      <w:proofErr w:type="spellStart"/>
      <w:proofErr w:type="gramStart"/>
      <w:r w:rsidRPr="0063720C">
        <w:rPr>
          <w:rFonts w:ascii="Times New Roman" w:hAnsi="Times New Roman"/>
        </w:rPr>
        <w:t>Anis</w:t>
      </w:r>
      <w:proofErr w:type="spellEnd"/>
      <w:r w:rsidRPr="0063720C">
        <w:rPr>
          <w:rFonts w:ascii="Times New Roman" w:hAnsi="Times New Roman"/>
        </w:rPr>
        <w:t>, A.H. 2000.</w:t>
      </w:r>
      <w:proofErr w:type="gramEnd"/>
      <w:r w:rsidRPr="0063720C">
        <w:rPr>
          <w:rFonts w:ascii="Times New Roman" w:hAnsi="Times New Roman"/>
        </w:rPr>
        <w:t xml:space="preserve"> “Pharmaceutical Policies in Canada: Another Example of Federal–Provincial Discord.” Canadian Medical Association Journal 162: 523–26.</w:t>
      </w:r>
    </w:p>
    <w:p w:rsidR="001A5DCB" w:rsidRPr="0063720C" w:rsidRDefault="001A5DCB" w:rsidP="00EF7A43">
      <w:pPr>
        <w:spacing w:line="480" w:lineRule="auto"/>
        <w:rPr>
          <w:rFonts w:ascii="Times New Roman" w:hAnsi="Times New Roman"/>
        </w:rPr>
      </w:pPr>
      <w:proofErr w:type="gramStart"/>
      <w:r>
        <w:rPr>
          <w:rFonts w:ascii="Times New Roman" w:hAnsi="Times New Roman"/>
        </w:rPr>
        <w:t>Brogan Inc. 2002.</w:t>
      </w:r>
      <w:proofErr w:type="gramEnd"/>
      <w:r>
        <w:rPr>
          <w:rFonts w:ascii="Times New Roman" w:hAnsi="Times New Roman"/>
        </w:rPr>
        <w:t xml:space="preserve"> The Merck </w:t>
      </w:r>
      <w:proofErr w:type="spellStart"/>
      <w:r>
        <w:rPr>
          <w:rFonts w:ascii="Times New Roman" w:hAnsi="Times New Roman"/>
        </w:rPr>
        <w:t>Frosst</w:t>
      </w:r>
      <w:proofErr w:type="spellEnd"/>
      <w:r>
        <w:rPr>
          <w:rFonts w:ascii="Times New Roman" w:hAnsi="Times New Roman"/>
        </w:rPr>
        <w:t xml:space="preserve"> Handbook on </w:t>
      </w:r>
      <w:proofErr w:type="gramStart"/>
      <w:r>
        <w:rPr>
          <w:rFonts w:ascii="Times New Roman" w:hAnsi="Times New Roman"/>
        </w:rPr>
        <w:t>Private  Drug</w:t>
      </w:r>
      <w:proofErr w:type="gramEnd"/>
      <w:r>
        <w:rPr>
          <w:rFonts w:ascii="Times New Roman" w:hAnsi="Times New Roman"/>
        </w:rPr>
        <w:t xml:space="preserve"> Plans 1997-2000. Ottawa: Merck </w:t>
      </w:r>
      <w:proofErr w:type="spellStart"/>
      <w:r>
        <w:rPr>
          <w:rFonts w:ascii="Times New Roman" w:hAnsi="Times New Roman"/>
        </w:rPr>
        <w:t>Frosst</w:t>
      </w:r>
      <w:proofErr w:type="spellEnd"/>
      <w:r>
        <w:rPr>
          <w:rFonts w:ascii="Times New Roman" w:hAnsi="Times New Roman"/>
        </w:rPr>
        <w:t xml:space="preserve"> Canada Ltd., and Brogan Inc.</w:t>
      </w:r>
    </w:p>
    <w:p w:rsidR="00EF7A43" w:rsidRPr="0063720C" w:rsidRDefault="00EF7A43" w:rsidP="00EF7A43">
      <w:pPr>
        <w:spacing w:line="480" w:lineRule="auto"/>
        <w:rPr>
          <w:rFonts w:ascii="Times New Roman" w:hAnsi="Times New Roman"/>
          <w:color w:val="222222"/>
          <w:shd w:val="clear" w:color="auto" w:fill="FFFFFF"/>
        </w:rPr>
      </w:pPr>
      <w:r w:rsidRPr="0063720C">
        <w:rPr>
          <w:rFonts w:ascii="Times New Roman" w:hAnsi="Times New Roman"/>
          <w:color w:val="222222"/>
          <w:shd w:val="clear" w:color="auto" w:fill="FFFFFF"/>
        </w:rPr>
        <w:t>Devlin, R.A. and Wang, Y., 2016.</w:t>
      </w:r>
      <w:r w:rsidRPr="0063720C">
        <w:rPr>
          <w:rStyle w:val="apple-converted-space"/>
          <w:rFonts w:ascii="Times New Roman" w:hAnsi="Times New Roman"/>
          <w:color w:val="222222"/>
          <w:shd w:val="clear" w:color="auto" w:fill="FFFFFF"/>
        </w:rPr>
        <w:t> </w:t>
      </w:r>
      <w:r w:rsidRPr="0063720C">
        <w:rPr>
          <w:rFonts w:ascii="Times New Roman" w:hAnsi="Times New Roman"/>
          <w:iCs/>
          <w:color w:val="222222"/>
          <w:shd w:val="clear" w:color="auto" w:fill="FFFFFF"/>
        </w:rPr>
        <w:t xml:space="preserve">Prescription Drug Expenditure </w:t>
      </w:r>
      <w:proofErr w:type="spellStart"/>
      <w:r w:rsidRPr="0063720C">
        <w:rPr>
          <w:rFonts w:ascii="Times New Roman" w:hAnsi="Times New Roman"/>
          <w:iCs/>
          <w:color w:val="222222"/>
          <w:shd w:val="clear" w:color="auto" w:fill="FFFFFF"/>
        </w:rPr>
        <w:t>and'Universal'Coverage</w:t>
      </w:r>
      <w:proofErr w:type="spellEnd"/>
      <w:r w:rsidRPr="0063720C">
        <w:rPr>
          <w:rFonts w:ascii="Times New Roman" w:hAnsi="Times New Roman"/>
          <w:iCs/>
          <w:color w:val="222222"/>
          <w:shd w:val="clear" w:color="auto" w:fill="FFFFFF"/>
        </w:rPr>
        <w:t>: the Quebec Experience in Canada</w:t>
      </w:r>
      <w:r w:rsidRPr="0063720C">
        <w:rPr>
          <w:rStyle w:val="apple-converted-space"/>
          <w:rFonts w:ascii="Times New Roman" w:hAnsi="Times New Roman"/>
          <w:color w:val="222222"/>
          <w:shd w:val="clear" w:color="auto" w:fill="FFFFFF"/>
        </w:rPr>
        <w:t> </w:t>
      </w:r>
      <w:r w:rsidRPr="0063720C">
        <w:rPr>
          <w:rFonts w:ascii="Times New Roman" w:hAnsi="Times New Roman"/>
          <w:color w:val="222222"/>
          <w:shd w:val="clear" w:color="auto" w:fill="FFFFFF"/>
        </w:rPr>
        <w:t>(No. 1609e).</w:t>
      </w:r>
    </w:p>
    <w:p w:rsidR="00EF7A43" w:rsidRPr="0063720C" w:rsidRDefault="00EF7A43" w:rsidP="00EF7A43">
      <w:pPr>
        <w:spacing w:line="480" w:lineRule="auto"/>
        <w:rPr>
          <w:rFonts w:ascii="Times New Roman" w:hAnsi="Times New Roman"/>
          <w:color w:val="222222"/>
          <w:shd w:val="clear" w:color="auto" w:fill="FFFFFF"/>
        </w:rPr>
      </w:pPr>
      <w:proofErr w:type="gramStart"/>
      <w:r w:rsidRPr="0063720C">
        <w:rPr>
          <w:rFonts w:ascii="Times New Roman" w:hAnsi="Times New Roman"/>
          <w:color w:val="222222"/>
          <w:shd w:val="clear" w:color="auto" w:fill="FFFFFF"/>
        </w:rPr>
        <w:t>Canadian Institute for Health Information (CIHI).</w:t>
      </w:r>
      <w:proofErr w:type="gramEnd"/>
      <w:r w:rsidR="00D8066F" w:rsidRPr="0063720C">
        <w:rPr>
          <w:rFonts w:ascii="Times New Roman" w:hAnsi="Times New Roman"/>
          <w:color w:val="222222"/>
          <w:shd w:val="clear" w:color="auto" w:fill="FFFFFF"/>
        </w:rPr>
        <w:t xml:space="preserve"> </w:t>
      </w:r>
      <w:r w:rsidRPr="0063720C">
        <w:rPr>
          <w:rFonts w:ascii="Times New Roman" w:hAnsi="Times New Roman"/>
          <w:color w:val="222222"/>
          <w:shd w:val="clear" w:color="auto" w:fill="FFFFFF"/>
        </w:rPr>
        <w:t>2012. Drug E</w:t>
      </w:r>
      <w:r w:rsidR="00F6177B" w:rsidRPr="0063720C">
        <w:rPr>
          <w:rFonts w:ascii="Times New Roman" w:hAnsi="Times New Roman"/>
          <w:color w:val="222222"/>
          <w:shd w:val="clear" w:color="auto" w:fill="FFFFFF"/>
        </w:rPr>
        <w:t>xpenditure in Canada, 1985-2012</w:t>
      </w:r>
      <w:r w:rsidRPr="0063720C">
        <w:rPr>
          <w:rFonts w:ascii="Times New Roman" w:hAnsi="Times New Roman"/>
          <w:color w:val="222222"/>
          <w:shd w:val="clear" w:color="auto" w:fill="FFFFFF"/>
        </w:rPr>
        <w:t>.</w:t>
      </w:r>
    </w:p>
    <w:p w:rsidR="00EF7A43" w:rsidRPr="0063720C" w:rsidRDefault="00EF7A43" w:rsidP="00EF7A43">
      <w:pPr>
        <w:spacing w:line="480" w:lineRule="auto"/>
        <w:rPr>
          <w:rFonts w:ascii="Times New Roman" w:hAnsi="Times New Roman"/>
          <w:color w:val="222222"/>
          <w:shd w:val="clear" w:color="auto" w:fill="FFFFFF"/>
        </w:rPr>
      </w:pPr>
      <w:proofErr w:type="gramStart"/>
      <w:r w:rsidRPr="0063720C">
        <w:rPr>
          <w:rFonts w:ascii="Times New Roman" w:hAnsi="Times New Roman"/>
          <w:color w:val="222222"/>
          <w:shd w:val="clear" w:color="auto" w:fill="FFFFFF"/>
        </w:rPr>
        <w:t>Canadian Institute for Health Information (CIHI).</w:t>
      </w:r>
      <w:proofErr w:type="gramEnd"/>
      <w:r w:rsidR="00D8066F" w:rsidRPr="0063720C">
        <w:rPr>
          <w:rFonts w:ascii="Times New Roman" w:hAnsi="Times New Roman"/>
          <w:color w:val="222222"/>
          <w:shd w:val="clear" w:color="auto" w:fill="FFFFFF"/>
        </w:rPr>
        <w:t xml:space="preserve"> </w:t>
      </w:r>
      <w:proofErr w:type="gramStart"/>
      <w:r w:rsidRPr="0063720C">
        <w:rPr>
          <w:rFonts w:ascii="Times New Roman" w:hAnsi="Times New Roman"/>
          <w:color w:val="222222"/>
          <w:shd w:val="clear" w:color="auto" w:fill="FFFFFF"/>
        </w:rPr>
        <w:t>2014. Drivers of Prescription Drug Spending in Canada, 1998-2007.</w:t>
      </w:r>
      <w:proofErr w:type="gramEnd"/>
      <w:r w:rsidRPr="0063720C">
        <w:rPr>
          <w:rFonts w:ascii="Times New Roman" w:hAnsi="Times New Roman"/>
          <w:color w:val="222222"/>
          <w:shd w:val="clear" w:color="auto" w:fill="FFFFFF"/>
        </w:rPr>
        <w:t xml:space="preserve"> </w:t>
      </w:r>
      <w:proofErr w:type="gramStart"/>
      <w:r w:rsidRPr="0063720C">
        <w:rPr>
          <w:rFonts w:ascii="Times New Roman" w:hAnsi="Times New Roman"/>
          <w:color w:val="222222"/>
          <w:shd w:val="clear" w:color="auto" w:fill="FFFFFF"/>
        </w:rPr>
        <w:t>Author.</w:t>
      </w:r>
      <w:proofErr w:type="gramEnd"/>
    </w:p>
    <w:p w:rsidR="00F6177B" w:rsidRPr="0063720C" w:rsidRDefault="00F6177B" w:rsidP="00F6177B">
      <w:pPr>
        <w:spacing w:line="480" w:lineRule="auto"/>
        <w:rPr>
          <w:rFonts w:ascii="Times New Roman" w:hAnsi="Times New Roman"/>
          <w:color w:val="222222"/>
          <w:shd w:val="clear" w:color="auto" w:fill="FFFFFF"/>
        </w:rPr>
      </w:pPr>
      <w:proofErr w:type="gramStart"/>
      <w:r w:rsidRPr="0063720C">
        <w:rPr>
          <w:rFonts w:ascii="Times New Roman" w:hAnsi="Times New Roman"/>
          <w:color w:val="222222"/>
          <w:shd w:val="clear" w:color="auto" w:fill="FFFFFF"/>
        </w:rPr>
        <w:t>Canadian Institute for Health Information (CIHI).</w:t>
      </w:r>
      <w:proofErr w:type="gramEnd"/>
      <w:r w:rsidRPr="0063720C">
        <w:rPr>
          <w:rFonts w:ascii="Times New Roman" w:hAnsi="Times New Roman"/>
          <w:color w:val="222222"/>
          <w:shd w:val="clear" w:color="auto" w:fill="FFFFFF"/>
        </w:rPr>
        <w:t xml:space="preserve"> 2016. National Health Expenditure Trends, 1975-2016.</w:t>
      </w:r>
    </w:p>
    <w:p w:rsidR="00F6177B" w:rsidRPr="0063720C" w:rsidRDefault="00F6177B" w:rsidP="00EF7A43">
      <w:pPr>
        <w:spacing w:line="480" w:lineRule="auto"/>
        <w:rPr>
          <w:rFonts w:ascii="Times New Roman" w:hAnsi="Times New Roman"/>
          <w:color w:val="222222"/>
          <w:shd w:val="clear" w:color="auto" w:fill="FFFFFF"/>
        </w:rPr>
      </w:pPr>
      <w:proofErr w:type="gramStart"/>
      <w:r w:rsidRPr="0063720C">
        <w:rPr>
          <w:rFonts w:ascii="Times New Roman" w:hAnsi="Times New Roman"/>
          <w:color w:val="222222"/>
          <w:shd w:val="clear" w:color="auto" w:fill="FFFFFF"/>
        </w:rPr>
        <w:t>Canadian Institute for Health Information (CIHI).</w:t>
      </w:r>
      <w:proofErr w:type="gramEnd"/>
      <w:r w:rsidRPr="0063720C">
        <w:rPr>
          <w:rFonts w:ascii="Times New Roman" w:hAnsi="Times New Roman"/>
          <w:color w:val="222222"/>
          <w:shd w:val="clear" w:color="auto" w:fill="FFFFFF"/>
        </w:rPr>
        <w:t xml:space="preserve"> </w:t>
      </w:r>
      <w:proofErr w:type="gramStart"/>
      <w:r w:rsidRPr="0063720C">
        <w:rPr>
          <w:rFonts w:ascii="Times New Roman" w:hAnsi="Times New Roman"/>
          <w:color w:val="222222"/>
          <w:shd w:val="clear" w:color="auto" w:fill="FFFFFF"/>
        </w:rPr>
        <w:t>2016. Prescribed Drug Spending in Canada, 2016: A focus on Public Drug Programs.</w:t>
      </w:r>
      <w:proofErr w:type="gramEnd"/>
    </w:p>
    <w:p w:rsidR="00C930FE" w:rsidRPr="0063720C" w:rsidRDefault="00C930FE" w:rsidP="00EF7A43">
      <w:pPr>
        <w:spacing w:line="480" w:lineRule="auto"/>
        <w:rPr>
          <w:rFonts w:ascii="Times New Roman" w:hAnsi="Times New Roman"/>
          <w:color w:val="222222"/>
          <w:shd w:val="clear" w:color="auto" w:fill="FFFFFF"/>
        </w:rPr>
      </w:pPr>
      <w:r w:rsidRPr="0063720C">
        <w:rPr>
          <w:rFonts w:ascii="Times New Roman" w:hAnsi="Times New Roman"/>
          <w:color w:val="222222"/>
          <w:shd w:val="clear" w:color="auto" w:fill="FFFFFF"/>
        </w:rPr>
        <w:t xml:space="preserve">Day, K.M. and </w:t>
      </w:r>
      <w:proofErr w:type="spellStart"/>
      <w:r w:rsidRPr="0063720C">
        <w:rPr>
          <w:rFonts w:ascii="Times New Roman" w:hAnsi="Times New Roman"/>
          <w:color w:val="222222"/>
          <w:shd w:val="clear" w:color="auto" w:fill="FFFFFF"/>
        </w:rPr>
        <w:t>Tousignant</w:t>
      </w:r>
      <w:proofErr w:type="spellEnd"/>
      <w:r w:rsidRPr="0063720C">
        <w:rPr>
          <w:rFonts w:ascii="Times New Roman" w:hAnsi="Times New Roman"/>
          <w:color w:val="222222"/>
          <w:shd w:val="clear" w:color="auto" w:fill="FFFFFF"/>
        </w:rPr>
        <w:t>, J., 2005.</w:t>
      </w:r>
      <w:r w:rsidRPr="0063720C">
        <w:rPr>
          <w:rFonts w:ascii="Times New Roman" w:hAnsi="Times New Roman"/>
        </w:rPr>
        <w:t> </w:t>
      </w:r>
      <w:r w:rsidRPr="0063720C">
        <w:rPr>
          <w:rFonts w:ascii="Times New Roman" w:hAnsi="Times New Roman"/>
          <w:color w:val="222222"/>
          <w:shd w:val="clear" w:color="auto" w:fill="FFFFFF"/>
        </w:rPr>
        <w:t xml:space="preserve">Health spending, health </w:t>
      </w:r>
      <w:proofErr w:type="gramStart"/>
      <w:r w:rsidRPr="0063720C">
        <w:rPr>
          <w:rFonts w:ascii="Times New Roman" w:hAnsi="Times New Roman"/>
          <w:color w:val="222222"/>
          <w:shd w:val="clear" w:color="auto" w:fill="FFFFFF"/>
        </w:rPr>
        <w:t>outcomes,</w:t>
      </w:r>
      <w:proofErr w:type="gramEnd"/>
      <w:r w:rsidRPr="0063720C">
        <w:rPr>
          <w:rFonts w:ascii="Times New Roman" w:hAnsi="Times New Roman"/>
          <w:color w:val="222222"/>
          <w:shd w:val="clear" w:color="auto" w:fill="FFFFFF"/>
        </w:rPr>
        <w:t xml:space="preserve"> and per capita income in Canada: A dynamic analysis. </w:t>
      </w:r>
      <w:proofErr w:type="gramStart"/>
      <w:r w:rsidRPr="0063720C">
        <w:rPr>
          <w:rFonts w:ascii="Times New Roman" w:hAnsi="Times New Roman"/>
          <w:color w:val="222222"/>
          <w:shd w:val="clear" w:color="auto" w:fill="FFFFFF"/>
        </w:rPr>
        <w:t>Department of Finance.</w:t>
      </w:r>
      <w:proofErr w:type="gramEnd"/>
    </w:p>
    <w:p w:rsidR="00EF7A43" w:rsidRPr="0063720C" w:rsidRDefault="00EF7A43" w:rsidP="00EF7A43">
      <w:pPr>
        <w:spacing w:line="480" w:lineRule="auto"/>
        <w:rPr>
          <w:rFonts w:ascii="Times New Roman" w:hAnsi="Times New Roman"/>
          <w:color w:val="222222"/>
          <w:shd w:val="clear" w:color="auto" w:fill="FFFFFF"/>
        </w:rPr>
      </w:pPr>
      <w:r w:rsidRPr="0063720C">
        <w:rPr>
          <w:rFonts w:ascii="Times New Roman" w:hAnsi="Times New Roman"/>
          <w:color w:val="222222"/>
          <w:shd w:val="clear" w:color="auto" w:fill="FFFFFF"/>
        </w:rPr>
        <w:t xml:space="preserve">Di Matteo, L. and </w:t>
      </w:r>
      <w:proofErr w:type="spellStart"/>
      <w:r w:rsidRPr="0063720C">
        <w:rPr>
          <w:rFonts w:ascii="Times New Roman" w:hAnsi="Times New Roman"/>
          <w:color w:val="222222"/>
          <w:shd w:val="clear" w:color="auto" w:fill="FFFFFF"/>
        </w:rPr>
        <w:t>Grootendorst</w:t>
      </w:r>
      <w:proofErr w:type="spellEnd"/>
      <w:r w:rsidRPr="0063720C">
        <w:rPr>
          <w:rFonts w:ascii="Times New Roman" w:hAnsi="Times New Roman"/>
          <w:color w:val="222222"/>
          <w:shd w:val="clear" w:color="auto" w:fill="FFFFFF"/>
        </w:rPr>
        <w:t>, P., 2002. Federal Patent Extension, Provincial Policies, and Drug Expenditures, 1975-2000.</w:t>
      </w:r>
      <w:r w:rsidRPr="0063720C">
        <w:rPr>
          <w:rStyle w:val="apple-converted-space"/>
          <w:rFonts w:ascii="Times New Roman" w:hAnsi="Times New Roman"/>
          <w:color w:val="222222"/>
          <w:shd w:val="clear" w:color="auto" w:fill="FFFFFF"/>
        </w:rPr>
        <w:t> </w:t>
      </w:r>
      <w:proofErr w:type="gramStart"/>
      <w:r w:rsidRPr="0063720C">
        <w:rPr>
          <w:rFonts w:ascii="Times New Roman" w:hAnsi="Times New Roman"/>
          <w:i/>
          <w:iCs/>
          <w:color w:val="222222"/>
          <w:shd w:val="clear" w:color="auto" w:fill="FFFFFF"/>
        </w:rPr>
        <w:t>Canadian Tax Journal</w:t>
      </w:r>
      <w:r w:rsidRPr="0063720C">
        <w:rPr>
          <w:rFonts w:ascii="Times New Roman" w:hAnsi="Times New Roman"/>
          <w:color w:val="222222"/>
          <w:shd w:val="clear" w:color="auto" w:fill="FFFFFF"/>
        </w:rPr>
        <w:t>,</w:t>
      </w:r>
      <w:r w:rsidRPr="0063720C">
        <w:rPr>
          <w:rStyle w:val="apple-converted-space"/>
          <w:rFonts w:ascii="Times New Roman" w:hAnsi="Times New Roman"/>
          <w:color w:val="222222"/>
          <w:shd w:val="clear" w:color="auto" w:fill="FFFFFF"/>
        </w:rPr>
        <w:t> </w:t>
      </w:r>
      <w:r w:rsidRPr="0063720C">
        <w:rPr>
          <w:rFonts w:ascii="Times New Roman" w:hAnsi="Times New Roman"/>
          <w:i/>
          <w:iCs/>
          <w:color w:val="222222"/>
          <w:shd w:val="clear" w:color="auto" w:fill="FFFFFF"/>
        </w:rPr>
        <w:t>50</w:t>
      </w:r>
      <w:r w:rsidRPr="0063720C">
        <w:rPr>
          <w:rFonts w:ascii="Times New Roman" w:hAnsi="Times New Roman"/>
          <w:color w:val="222222"/>
          <w:shd w:val="clear" w:color="auto" w:fill="FFFFFF"/>
        </w:rPr>
        <w:t>(6), pp.1913-1948.</w:t>
      </w:r>
      <w:proofErr w:type="gramEnd"/>
    </w:p>
    <w:p w:rsidR="00EF7A43" w:rsidRPr="0063720C" w:rsidRDefault="00EF7A43" w:rsidP="00EF7A43">
      <w:pPr>
        <w:spacing w:line="480" w:lineRule="auto"/>
        <w:rPr>
          <w:rFonts w:ascii="Times New Roman" w:hAnsi="Times New Roman"/>
          <w:color w:val="222222"/>
          <w:shd w:val="clear" w:color="auto" w:fill="FFFFFF"/>
        </w:rPr>
      </w:pPr>
      <w:r w:rsidRPr="0063720C">
        <w:rPr>
          <w:rFonts w:ascii="Times New Roman" w:hAnsi="Times New Roman"/>
          <w:color w:val="222222"/>
          <w:shd w:val="clear" w:color="auto" w:fill="FFFFFF"/>
        </w:rPr>
        <w:t xml:space="preserve">Di Matteo, L., 2005. </w:t>
      </w:r>
      <w:proofErr w:type="gramStart"/>
      <w:r w:rsidRPr="0063720C">
        <w:rPr>
          <w:rFonts w:ascii="Times New Roman" w:hAnsi="Times New Roman"/>
          <w:color w:val="222222"/>
          <w:shd w:val="clear" w:color="auto" w:fill="FFFFFF"/>
        </w:rPr>
        <w:t>The macro determinants of health expenditure in the United States and Canada: assessing the impact of income, age distribution and time.</w:t>
      </w:r>
      <w:proofErr w:type="gramEnd"/>
      <w:r w:rsidRPr="0063720C">
        <w:rPr>
          <w:rStyle w:val="apple-converted-space"/>
          <w:rFonts w:ascii="Times New Roman" w:hAnsi="Times New Roman"/>
          <w:color w:val="222222"/>
          <w:shd w:val="clear" w:color="auto" w:fill="FFFFFF"/>
        </w:rPr>
        <w:t> </w:t>
      </w:r>
      <w:proofErr w:type="gramStart"/>
      <w:r w:rsidRPr="0063720C">
        <w:rPr>
          <w:rFonts w:ascii="Times New Roman" w:hAnsi="Times New Roman"/>
          <w:i/>
          <w:iCs/>
          <w:color w:val="222222"/>
          <w:shd w:val="clear" w:color="auto" w:fill="FFFFFF"/>
        </w:rPr>
        <w:t>Health policy</w:t>
      </w:r>
      <w:r w:rsidRPr="0063720C">
        <w:rPr>
          <w:rFonts w:ascii="Times New Roman" w:hAnsi="Times New Roman"/>
          <w:color w:val="222222"/>
          <w:shd w:val="clear" w:color="auto" w:fill="FFFFFF"/>
        </w:rPr>
        <w:t>,</w:t>
      </w:r>
      <w:r w:rsidRPr="0063720C">
        <w:rPr>
          <w:rStyle w:val="apple-converted-space"/>
          <w:rFonts w:ascii="Times New Roman" w:hAnsi="Times New Roman"/>
          <w:color w:val="222222"/>
          <w:shd w:val="clear" w:color="auto" w:fill="FFFFFF"/>
        </w:rPr>
        <w:t> </w:t>
      </w:r>
      <w:r w:rsidRPr="0063720C">
        <w:rPr>
          <w:rFonts w:ascii="Times New Roman" w:hAnsi="Times New Roman"/>
          <w:i/>
          <w:iCs/>
          <w:color w:val="222222"/>
          <w:shd w:val="clear" w:color="auto" w:fill="FFFFFF"/>
        </w:rPr>
        <w:t>71</w:t>
      </w:r>
      <w:r w:rsidRPr="0063720C">
        <w:rPr>
          <w:rFonts w:ascii="Times New Roman" w:hAnsi="Times New Roman"/>
          <w:color w:val="222222"/>
          <w:shd w:val="clear" w:color="auto" w:fill="FFFFFF"/>
        </w:rPr>
        <w:t>(1), pp.23-42.</w:t>
      </w:r>
      <w:proofErr w:type="gramEnd"/>
    </w:p>
    <w:p w:rsidR="00EF7A43" w:rsidRPr="0063720C" w:rsidRDefault="00EF7A43" w:rsidP="00EF7A43">
      <w:pPr>
        <w:spacing w:line="480" w:lineRule="auto"/>
        <w:rPr>
          <w:rFonts w:ascii="Times New Roman" w:hAnsi="Times New Roman"/>
          <w:color w:val="222222"/>
          <w:shd w:val="clear" w:color="auto" w:fill="FFFFFF"/>
        </w:rPr>
      </w:pPr>
      <w:r w:rsidRPr="0063720C">
        <w:rPr>
          <w:rFonts w:ascii="Times New Roman" w:hAnsi="Times New Roman"/>
          <w:color w:val="222222"/>
          <w:shd w:val="clear" w:color="auto" w:fill="FFFFFF"/>
        </w:rPr>
        <w:t xml:space="preserve">Di Matteo, L., 2010. </w:t>
      </w:r>
      <w:proofErr w:type="gramStart"/>
      <w:r w:rsidRPr="0063720C">
        <w:rPr>
          <w:rFonts w:ascii="Times New Roman" w:hAnsi="Times New Roman"/>
          <w:color w:val="222222"/>
          <w:shd w:val="clear" w:color="auto" w:fill="FFFFFF"/>
        </w:rPr>
        <w:t>The sustainability of public health expenditures: evidence from the Canadian federation.</w:t>
      </w:r>
      <w:proofErr w:type="gramEnd"/>
      <w:r w:rsidRPr="0063720C">
        <w:rPr>
          <w:rStyle w:val="apple-converted-space"/>
          <w:rFonts w:ascii="Times New Roman" w:hAnsi="Times New Roman"/>
          <w:color w:val="222222"/>
          <w:shd w:val="clear" w:color="auto" w:fill="FFFFFF"/>
        </w:rPr>
        <w:t> </w:t>
      </w:r>
      <w:proofErr w:type="gramStart"/>
      <w:r w:rsidRPr="0063720C">
        <w:rPr>
          <w:rFonts w:ascii="Times New Roman" w:hAnsi="Times New Roman"/>
          <w:i/>
          <w:iCs/>
          <w:color w:val="222222"/>
          <w:shd w:val="clear" w:color="auto" w:fill="FFFFFF"/>
        </w:rPr>
        <w:t>The European Journal of Health Economics</w:t>
      </w:r>
      <w:r w:rsidRPr="0063720C">
        <w:rPr>
          <w:rFonts w:ascii="Times New Roman" w:hAnsi="Times New Roman"/>
          <w:color w:val="222222"/>
          <w:shd w:val="clear" w:color="auto" w:fill="FFFFFF"/>
        </w:rPr>
        <w:t>,</w:t>
      </w:r>
      <w:r w:rsidRPr="0063720C">
        <w:rPr>
          <w:rStyle w:val="apple-converted-space"/>
          <w:rFonts w:ascii="Times New Roman" w:hAnsi="Times New Roman"/>
          <w:color w:val="222222"/>
          <w:shd w:val="clear" w:color="auto" w:fill="FFFFFF"/>
        </w:rPr>
        <w:t> </w:t>
      </w:r>
      <w:r w:rsidRPr="0063720C">
        <w:rPr>
          <w:rFonts w:ascii="Times New Roman" w:hAnsi="Times New Roman"/>
          <w:i/>
          <w:iCs/>
          <w:color w:val="222222"/>
          <w:shd w:val="clear" w:color="auto" w:fill="FFFFFF"/>
        </w:rPr>
        <w:t>11</w:t>
      </w:r>
      <w:r w:rsidRPr="0063720C">
        <w:rPr>
          <w:rFonts w:ascii="Times New Roman" w:hAnsi="Times New Roman"/>
          <w:color w:val="222222"/>
          <w:shd w:val="clear" w:color="auto" w:fill="FFFFFF"/>
        </w:rPr>
        <w:t>(6), pp.569-584.</w:t>
      </w:r>
      <w:proofErr w:type="gramEnd"/>
    </w:p>
    <w:p w:rsidR="0063720C" w:rsidRDefault="0063720C" w:rsidP="00EF7A43">
      <w:pPr>
        <w:spacing w:line="480" w:lineRule="auto"/>
        <w:rPr>
          <w:rFonts w:ascii="Times New Roman" w:hAnsi="Times New Roman"/>
          <w:color w:val="222222"/>
          <w:shd w:val="clear" w:color="auto" w:fill="FFFFFF"/>
        </w:rPr>
      </w:pPr>
      <w:r w:rsidRPr="0063720C">
        <w:rPr>
          <w:rFonts w:ascii="Times New Roman" w:hAnsi="Times New Roman"/>
          <w:color w:val="222222"/>
          <w:shd w:val="clear" w:color="auto" w:fill="FFFFFF"/>
        </w:rPr>
        <w:lastRenderedPageBreak/>
        <w:t xml:space="preserve">Di Matteo, L. (2013). </w:t>
      </w:r>
      <w:proofErr w:type="gramStart"/>
      <w:r w:rsidRPr="0063720C">
        <w:rPr>
          <w:rFonts w:ascii="Times New Roman" w:hAnsi="Times New Roman"/>
          <w:color w:val="222222"/>
          <w:shd w:val="clear" w:color="auto" w:fill="FFFFFF"/>
        </w:rPr>
        <w:t>Canada's public health care system: Sustainable when necessary.</w:t>
      </w:r>
      <w:proofErr w:type="gramEnd"/>
      <w:r w:rsidRPr="0063720C">
        <w:rPr>
          <w:rStyle w:val="apple-converted-space"/>
          <w:rFonts w:ascii="Times New Roman" w:hAnsi="Times New Roman"/>
          <w:color w:val="222222"/>
          <w:shd w:val="clear" w:color="auto" w:fill="FFFFFF"/>
        </w:rPr>
        <w:t> </w:t>
      </w:r>
      <w:r w:rsidRPr="0063720C">
        <w:rPr>
          <w:rFonts w:ascii="Times New Roman" w:hAnsi="Times New Roman"/>
          <w:i/>
          <w:iCs/>
          <w:color w:val="222222"/>
          <w:shd w:val="clear" w:color="auto" w:fill="FFFFFF"/>
        </w:rPr>
        <w:t>Journal of Care Services Management</w:t>
      </w:r>
      <w:r w:rsidRPr="0063720C">
        <w:rPr>
          <w:rFonts w:ascii="Times New Roman" w:hAnsi="Times New Roman"/>
          <w:color w:val="222222"/>
          <w:shd w:val="clear" w:color="auto" w:fill="FFFFFF"/>
        </w:rPr>
        <w:t>,</w:t>
      </w:r>
      <w:r w:rsidRPr="0063720C">
        <w:rPr>
          <w:rStyle w:val="apple-converted-space"/>
          <w:rFonts w:ascii="Times New Roman" w:hAnsi="Times New Roman"/>
          <w:color w:val="222222"/>
          <w:shd w:val="clear" w:color="auto" w:fill="FFFFFF"/>
        </w:rPr>
        <w:t> </w:t>
      </w:r>
      <w:r w:rsidRPr="0063720C">
        <w:rPr>
          <w:rFonts w:ascii="Times New Roman" w:hAnsi="Times New Roman"/>
          <w:i/>
          <w:iCs/>
          <w:color w:val="222222"/>
          <w:shd w:val="clear" w:color="auto" w:fill="FFFFFF"/>
        </w:rPr>
        <w:t>7</w:t>
      </w:r>
      <w:r w:rsidRPr="0063720C">
        <w:rPr>
          <w:rFonts w:ascii="Times New Roman" w:hAnsi="Times New Roman"/>
          <w:color w:val="222222"/>
          <w:shd w:val="clear" w:color="auto" w:fill="FFFFFF"/>
        </w:rPr>
        <w:t xml:space="preserve">(1), 3-16. </w:t>
      </w:r>
    </w:p>
    <w:p w:rsidR="0063720C" w:rsidRPr="0063720C" w:rsidRDefault="0063720C">
      <w:pPr>
        <w:spacing w:line="480" w:lineRule="auto"/>
        <w:rPr>
          <w:rFonts w:ascii="Times New Roman" w:eastAsia="SimSun" w:hAnsi="Times New Roman"/>
          <w:bCs/>
          <w:lang w:eastAsia="zh-CN"/>
        </w:rPr>
      </w:pPr>
      <w:r w:rsidRPr="0063720C">
        <w:rPr>
          <w:rFonts w:ascii="Times New Roman" w:hAnsi="Times New Roman"/>
          <w:color w:val="222222"/>
          <w:shd w:val="clear" w:color="auto" w:fill="FFFFFF"/>
        </w:rPr>
        <w:t>Di Matteo, L. (2014). Physician numbers as a driver of provincial government health spending in Canadian health policy.</w:t>
      </w:r>
      <w:r w:rsidRPr="0063720C">
        <w:rPr>
          <w:rStyle w:val="apple-converted-space"/>
          <w:rFonts w:ascii="Times New Roman" w:hAnsi="Times New Roman"/>
          <w:color w:val="222222"/>
          <w:shd w:val="clear" w:color="auto" w:fill="FFFFFF"/>
        </w:rPr>
        <w:t> </w:t>
      </w:r>
      <w:proofErr w:type="gramStart"/>
      <w:r w:rsidRPr="0063720C">
        <w:rPr>
          <w:rFonts w:ascii="Times New Roman" w:hAnsi="Times New Roman"/>
          <w:i/>
          <w:iCs/>
          <w:color w:val="222222"/>
          <w:shd w:val="clear" w:color="auto" w:fill="FFFFFF"/>
        </w:rPr>
        <w:t>Health policy</w:t>
      </w:r>
      <w:r w:rsidRPr="0063720C">
        <w:rPr>
          <w:rFonts w:ascii="Times New Roman" w:hAnsi="Times New Roman"/>
          <w:color w:val="222222"/>
          <w:shd w:val="clear" w:color="auto" w:fill="FFFFFF"/>
        </w:rPr>
        <w:t>,</w:t>
      </w:r>
      <w:r w:rsidRPr="0063720C">
        <w:rPr>
          <w:rStyle w:val="apple-converted-space"/>
          <w:rFonts w:ascii="Times New Roman" w:hAnsi="Times New Roman"/>
          <w:color w:val="222222"/>
          <w:shd w:val="clear" w:color="auto" w:fill="FFFFFF"/>
        </w:rPr>
        <w:t> </w:t>
      </w:r>
      <w:r w:rsidRPr="0063720C">
        <w:rPr>
          <w:rFonts w:ascii="Times New Roman" w:hAnsi="Times New Roman"/>
          <w:i/>
          <w:iCs/>
          <w:color w:val="222222"/>
          <w:shd w:val="clear" w:color="auto" w:fill="FFFFFF"/>
        </w:rPr>
        <w:t>115</w:t>
      </w:r>
      <w:r w:rsidRPr="0063720C">
        <w:rPr>
          <w:rFonts w:ascii="Times New Roman" w:hAnsi="Times New Roman"/>
          <w:color w:val="222222"/>
          <w:shd w:val="clear" w:color="auto" w:fill="FFFFFF"/>
        </w:rPr>
        <w:t>(1), 18-35.</w:t>
      </w:r>
      <w:proofErr w:type="gramEnd"/>
      <w:r w:rsidRPr="0063720C">
        <w:rPr>
          <w:rFonts w:ascii="Times New Roman" w:eastAsia="SimSun" w:hAnsi="Times New Roman"/>
          <w:bCs/>
          <w:lang w:eastAsia="zh-CN"/>
        </w:rPr>
        <w:t xml:space="preserve"> </w:t>
      </w:r>
    </w:p>
    <w:p w:rsidR="00B676FC" w:rsidRPr="0063720C" w:rsidRDefault="00B676FC">
      <w:pPr>
        <w:spacing w:line="480" w:lineRule="auto"/>
        <w:rPr>
          <w:rFonts w:ascii="Times New Roman" w:eastAsia="SimSun" w:hAnsi="Times New Roman"/>
          <w:bCs/>
          <w:lang w:eastAsia="zh-CN"/>
        </w:rPr>
      </w:pPr>
      <w:proofErr w:type="gramStart"/>
      <w:r w:rsidRPr="0063720C">
        <w:rPr>
          <w:rFonts w:ascii="Times New Roman" w:eastAsia="SimSun" w:hAnsi="Times New Roman"/>
          <w:bCs/>
          <w:lang w:eastAsia="zh-CN"/>
        </w:rPr>
        <w:t xml:space="preserve">Di Matteo, L. and </w:t>
      </w:r>
      <w:proofErr w:type="spellStart"/>
      <w:r w:rsidRPr="0063720C">
        <w:rPr>
          <w:rFonts w:ascii="Times New Roman" w:eastAsia="SimSun" w:hAnsi="Times New Roman"/>
          <w:bCs/>
          <w:lang w:eastAsia="zh-CN"/>
        </w:rPr>
        <w:t>Marchildon</w:t>
      </w:r>
      <w:proofErr w:type="spellEnd"/>
      <w:r w:rsidRPr="0063720C">
        <w:rPr>
          <w:rFonts w:ascii="Times New Roman" w:eastAsia="SimSun" w:hAnsi="Times New Roman"/>
          <w:bCs/>
          <w:lang w:eastAsia="zh-CN"/>
        </w:rPr>
        <w:t>, G. (2014).</w:t>
      </w:r>
      <w:proofErr w:type="gramEnd"/>
      <w:r w:rsidRPr="0063720C">
        <w:rPr>
          <w:rFonts w:ascii="Times New Roman" w:eastAsia="SimSun" w:hAnsi="Times New Roman"/>
          <w:bCs/>
          <w:lang w:eastAsia="zh-CN"/>
        </w:rPr>
        <w:t> </w:t>
      </w:r>
      <w:proofErr w:type="gramStart"/>
      <w:r w:rsidRPr="0063720C">
        <w:rPr>
          <w:rFonts w:ascii="Times New Roman" w:eastAsia="SimSun" w:hAnsi="Times New Roman"/>
          <w:bCs/>
          <w:lang w:eastAsia="zh-CN"/>
        </w:rPr>
        <w:t>Bending the cost curve in health care.</w:t>
      </w:r>
      <w:proofErr w:type="gramEnd"/>
      <w:r w:rsidRPr="0063720C">
        <w:rPr>
          <w:rFonts w:ascii="Times New Roman" w:eastAsia="SimSun" w:hAnsi="Times New Roman"/>
          <w:bCs/>
          <w:lang w:eastAsia="zh-CN"/>
        </w:rPr>
        <w:t xml:space="preserve"> 1st </w:t>
      </w:r>
      <w:proofErr w:type="gramStart"/>
      <w:r w:rsidRPr="0063720C">
        <w:rPr>
          <w:rFonts w:ascii="Times New Roman" w:eastAsia="SimSun" w:hAnsi="Times New Roman"/>
          <w:bCs/>
          <w:lang w:eastAsia="zh-CN"/>
        </w:rPr>
        <w:t>ed</w:t>
      </w:r>
      <w:proofErr w:type="gramEnd"/>
      <w:r w:rsidRPr="0063720C">
        <w:rPr>
          <w:rFonts w:ascii="Times New Roman" w:eastAsia="SimSun" w:hAnsi="Times New Roman"/>
          <w:bCs/>
          <w:lang w:eastAsia="zh-CN"/>
        </w:rPr>
        <w:t>.</w:t>
      </w:r>
    </w:p>
    <w:p w:rsidR="00C930FE" w:rsidRPr="0063720C" w:rsidRDefault="00C930FE" w:rsidP="00EF7A43">
      <w:pPr>
        <w:spacing w:line="480" w:lineRule="auto"/>
        <w:rPr>
          <w:rFonts w:ascii="Times New Roman" w:hAnsi="Times New Roman"/>
          <w:color w:val="222222"/>
          <w:shd w:val="clear" w:color="auto" w:fill="FFFFFF"/>
        </w:rPr>
      </w:pPr>
      <w:proofErr w:type="spellStart"/>
      <w:proofErr w:type="gramStart"/>
      <w:r w:rsidRPr="0063720C">
        <w:rPr>
          <w:rFonts w:ascii="Times New Roman" w:hAnsi="Times New Roman"/>
          <w:color w:val="222222"/>
          <w:shd w:val="clear" w:color="auto" w:fill="FFFFFF"/>
        </w:rPr>
        <w:t>Dreger</w:t>
      </w:r>
      <w:proofErr w:type="spellEnd"/>
      <w:r w:rsidRPr="0063720C">
        <w:rPr>
          <w:rFonts w:ascii="Times New Roman" w:hAnsi="Times New Roman"/>
          <w:color w:val="222222"/>
          <w:shd w:val="clear" w:color="auto" w:fill="FFFFFF"/>
        </w:rPr>
        <w:t xml:space="preserve">, C. and </w:t>
      </w:r>
      <w:proofErr w:type="spellStart"/>
      <w:r w:rsidRPr="0063720C">
        <w:rPr>
          <w:rFonts w:ascii="Times New Roman" w:hAnsi="Times New Roman"/>
          <w:color w:val="222222"/>
          <w:shd w:val="clear" w:color="auto" w:fill="FFFFFF"/>
        </w:rPr>
        <w:t>Reimers</w:t>
      </w:r>
      <w:proofErr w:type="spellEnd"/>
      <w:r w:rsidRPr="0063720C">
        <w:rPr>
          <w:rFonts w:ascii="Times New Roman" w:hAnsi="Times New Roman"/>
          <w:color w:val="222222"/>
          <w:shd w:val="clear" w:color="auto" w:fill="FFFFFF"/>
        </w:rPr>
        <w:t>, H.E., 2005.</w:t>
      </w:r>
      <w:proofErr w:type="gramEnd"/>
      <w:r w:rsidRPr="0063720C">
        <w:rPr>
          <w:rFonts w:ascii="Times New Roman" w:hAnsi="Times New Roman"/>
          <w:color w:val="222222"/>
          <w:shd w:val="clear" w:color="auto" w:fill="FFFFFF"/>
        </w:rPr>
        <w:t xml:space="preserve"> </w:t>
      </w:r>
      <w:proofErr w:type="gramStart"/>
      <w:r w:rsidRPr="0063720C">
        <w:rPr>
          <w:rFonts w:ascii="Times New Roman" w:hAnsi="Times New Roman"/>
          <w:color w:val="222222"/>
          <w:shd w:val="clear" w:color="auto" w:fill="FFFFFF"/>
        </w:rPr>
        <w:t xml:space="preserve">Health care expenditures in OECD countries: a panel unit root and </w:t>
      </w:r>
      <w:proofErr w:type="spellStart"/>
      <w:r w:rsidRPr="0063720C">
        <w:rPr>
          <w:rFonts w:ascii="Times New Roman" w:hAnsi="Times New Roman"/>
          <w:color w:val="222222"/>
          <w:shd w:val="clear" w:color="auto" w:fill="FFFFFF"/>
        </w:rPr>
        <w:t>cointegration</w:t>
      </w:r>
      <w:proofErr w:type="spellEnd"/>
      <w:r w:rsidRPr="0063720C">
        <w:rPr>
          <w:rFonts w:ascii="Times New Roman" w:hAnsi="Times New Roman"/>
          <w:color w:val="222222"/>
          <w:shd w:val="clear" w:color="auto" w:fill="FFFFFF"/>
        </w:rPr>
        <w:t xml:space="preserve"> analysis.</w:t>
      </w:r>
      <w:proofErr w:type="gramEnd"/>
    </w:p>
    <w:p w:rsidR="00EF7A43" w:rsidRPr="00E5114F" w:rsidRDefault="00EF7A43" w:rsidP="00EF7A43">
      <w:pPr>
        <w:spacing w:line="480" w:lineRule="auto"/>
        <w:rPr>
          <w:rFonts w:ascii="Times New Roman" w:hAnsi="Times New Roman"/>
          <w:color w:val="222222"/>
          <w:shd w:val="clear" w:color="auto" w:fill="FFFFFF"/>
        </w:rPr>
      </w:pPr>
      <w:proofErr w:type="spellStart"/>
      <w:r w:rsidRPr="0063720C">
        <w:rPr>
          <w:rFonts w:ascii="Times New Roman" w:hAnsi="Times New Roman"/>
          <w:color w:val="222222"/>
          <w:shd w:val="clear" w:color="auto" w:fill="FFFFFF"/>
        </w:rPr>
        <w:t>Grootendorst</w:t>
      </w:r>
      <w:proofErr w:type="spellEnd"/>
      <w:r w:rsidRPr="0063720C">
        <w:rPr>
          <w:rFonts w:ascii="Times New Roman" w:hAnsi="Times New Roman"/>
          <w:color w:val="222222"/>
          <w:shd w:val="clear" w:color="auto" w:fill="FFFFFF"/>
        </w:rPr>
        <w:t xml:space="preserve">, P. and Di Matteo, L., 2007. </w:t>
      </w:r>
      <w:proofErr w:type="gramStart"/>
      <w:r w:rsidRPr="0063720C">
        <w:rPr>
          <w:rFonts w:ascii="Times New Roman" w:hAnsi="Times New Roman"/>
          <w:color w:val="222222"/>
          <w:shd w:val="clear" w:color="auto" w:fill="FFFFFF"/>
        </w:rPr>
        <w:t xml:space="preserve">The effect of pharmaceutical patent term length on research and </w:t>
      </w:r>
      <w:r w:rsidRPr="00E5114F">
        <w:rPr>
          <w:rFonts w:ascii="Times New Roman" w:hAnsi="Times New Roman"/>
          <w:color w:val="222222"/>
          <w:shd w:val="clear" w:color="auto" w:fill="FFFFFF"/>
        </w:rPr>
        <w:t>development and drug expenditures in Canada.</w:t>
      </w:r>
      <w:proofErr w:type="gramEnd"/>
      <w:r w:rsidRPr="00E5114F">
        <w:rPr>
          <w:rStyle w:val="apple-converted-space"/>
          <w:rFonts w:ascii="Times New Roman" w:hAnsi="Times New Roman"/>
          <w:color w:val="222222"/>
          <w:shd w:val="clear" w:color="auto" w:fill="FFFFFF"/>
        </w:rPr>
        <w:t> </w:t>
      </w:r>
      <w:proofErr w:type="gramStart"/>
      <w:r w:rsidRPr="00E5114F">
        <w:rPr>
          <w:rFonts w:ascii="Times New Roman" w:hAnsi="Times New Roman"/>
          <w:i/>
          <w:iCs/>
          <w:color w:val="222222"/>
          <w:shd w:val="clear" w:color="auto" w:fill="FFFFFF"/>
        </w:rPr>
        <w:t>Healthcare Policy</w:t>
      </w:r>
      <w:r w:rsidRPr="00E5114F">
        <w:rPr>
          <w:rFonts w:ascii="Times New Roman" w:hAnsi="Times New Roman"/>
          <w:color w:val="222222"/>
          <w:shd w:val="clear" w:color="auto" w:fill="FFFFFF"/>
        </w:rPr>
        <w:t>,</w:t>
      </w:r>
      <w:r w:rsidRPr="00E5114F">
        <w:rPr>
          <w:rStyle w:val="apple-converted-space"/>
          <w:rFonts w:ascii="Times New Roman" w:hAnsi="Times New Roman"/>
          <w:color w:val="222222"/>
          <w:shd w:val="clear" w:color="auto" w:fill="FFFFFF"/>
        </w:rPr>
        <w:t> </w:t>
      </w:r>
      <w:r w:rsidRPr="00E5114F">
        <w:rPr>
          <w:rFonts w:ascii="Times New Roman" w:hAnsi="Times New Roman"/>
          <w:i/>
          <w:iCs/>
          <w:color w:val="222222"/>
          <w:shd w:val="clear" w:color="auto" w:fill="FFFFFF"/>
        </w:rPr>
        <w:t>2</w:t>
      </w:r>
      <w:r w:rsidRPr="00E5114F">
        <w:rPr>
          <w:rFonts w:ascii="Times New Roman" w:hAnsi="Times New Roman"/>
          <w:color w:val="222222"/>
          <w:shd w:val="clear" w:color="auto" w:fill="FFFFFF"/>
        </w:rPr>
        <w:t>(3).</w:t>
      </w:r>
      <w:proofErr w:type="gramEnd"/>
    </w:p>
    <w:p w:rsidR="00E5114F" w:rsidRPr="00E5114F" w:rsidRDefault="00E5114F" w:rsidP="00EF7A43">
      <w:pPr>
        <w:spacing w:line="480" w:lineRule="auto"/>
        <w:rPr>
          <w:rFonts w:ascii="Times New Roman" w:hAnsi="Times New Roman"/>
          <w:color w:val="222222"/>
          <w:shd w:val="clear" w:color="auto" w:fill="FFFFFF"/>
        </w:rPr>
      </w:pPr>
      <w:proofErr w:type="gramStart"/>
      <w:r w:rsidRPr="00E5114F">
        <w:rPr>
          <w:rFonts w:ascii="Times New Roman" w:hAnsi="Times New Roman"/>
          <w:color w:val="222222"/>
          <w:shd w:val="clear" w:color="auto" w:fill="FFFFFF"/>
        </w:rPr>
        <w:t xml:space="preserve">Graham, J. R., &amp; </w:t>
      </w:r>
      <w:proofErr w:type="spellStart"/>
      <w:r w:rsidRPr="00E5114F">
        <w:rPr>
          <w:rFonts w:ascii="Times New Roman" w:hAnsi="Times New Roman"/>
          <w:color w:val="222222"/>
          <w:shd w:val="clear" w:color="auto" w:fill="FFFFFF"/>
        </w:rPr>
        <w:t>Tabler</w:t>
      </w:r>
      <w:proofErr w:type="spellEnd"/>
      <w:r w:rsidRPr="00E5114F">
        <w:rPr>
          <w:rFonts w:ascii="Times New Roman" w:hAnsi="Times New Roman"/>
          <w:color w:val="222222"/>
          <w:shd w:val="clear" w:color="auto" w:fill="FFFFFF"/>
        </w:rPr>
        <w:t>, T. (2005).</w:t>
      </w:r>
      <w:proofErr w:type="gramEnd"/>
      <w:r w:rsidRPr="00E5114F">
        <w:rPr>
          <w:rStyle w:val="apple-converted-space"/>
          <w:rFonts w:ascii="Times New Roman" w:hAnsi="Times New Roman"/>
          <w:color w:val="222222"/>
          <w:shd w:val="clear" w:color="auto" w:fill="FFFFFF"/>
        </w:rPr>
        <w:t> </w:t>
      </w:r>
      <w:proofErr w:type="gramStart"/>
      <w:r w:rsidRPr="00E5114F">
        <w:rPr>
          <w:rFonts w:ascii="Times New Roman" w:hAnsi="Times New Roman"/>
          <w:i/>
          <w:iCs/>
          <w:color w:val="222222"/>
          <w:shd w:val="clear" w:color="auto" w:fill="FFFFFF"/>
        </w:rPr>
        <w:t xml:space="preserve">Canadian </w:t>
      </w:r>
      <w:proofErr w:type="spellStart"/>
      <w:r w:rsidRPr="00E5114F">
        <w:rPr>
          <w:rFonts w:ascii="Times New Roman" w:hAnsi="Times New Roman"/>
          <w:i/>
          <w:iCs/>
          <w:color w:val="222222"/>
          <w:shd w:val="clear" w:color="auto" w:fill="FFFFFF"/>
        </w:rPr>
        <w:t>Pharmacare</w:t>
      </w:r>
      <w:proofErr w:type="spellEnd"/>
      <w:r w:rsidRPr="00E5114F">
        <w:rPr>
          <w:rFonts w:ascii="Times New Roman" w:hAnsi="Times New Roman"/>
          <w:i/>
          <w:iCs/>
          <w:color w:val="222222"/>
          <w:shd w:val="clear" w:color="auto" w:fill="FFFFFF"/>
        </w:rPr>
        <w:t>: Performance, Incentives and Insurance</w:t>
      </w:r>
      <w:r w:rsidRPr="00E5114F">
        <w:rPr>
          <w:rFonts w:ascii="Times New Roman" w:hAnsi="Times New Roman"/>
          <w:color w:val="222222"/>
          <w:shd w:val="clear" w:color="auto" w:fill="FFFFFF"/>
        </w:rPr>
        <w:t>.</w:t>
      </w:r>
      <w:proofErr w:type="gramEnd"/>
      <w:r w:rsidRPr="00E5114F">
        <w:rPr>
          <w:rFonts w:ascii="Times New Roman" w:hAnsi="Times New Roman"/>
          <w:color w:val="222222"/>
          <w:shd w:val="clear" w:color="auto" w:fill="FFFFFF"/>
        </w:rPr>
        <w:t xml:space="preserve"> Fraser Institute.</w:t>
      </w:r>
    </w:p>
    <w:p w:rsidR="00EF7A43" w:rsidRPr="0063720C" w:rsidRDefault="00EF7A43" w:rsidP="00EF7A43">
      <w:pPr>
        <w:spacing w:line="480" w:lineRule="auto"/>
        <w:rPr>
          <w:rFonts w:ascii="Times New Roman" w:hAnsi="Times New Roman"/>
          <w:color w:val="222222"/>
          <w:shd w:val="clear" w:color="auto" w:fill="FFFFFF"/>
        </w:rPr>
      </w:pPr>
      <w:proofErr w:type="spellStart"/>
      <w:r w:rsidRPr="0063720C">
        <w:rPr>
          <w:rFonts w:ascii="Times New Roman" w:hAnsi="Times New Roman"/>
          <w:color w:val="222222"/>
          <w:shd w:val="clear" w:color="auto" w:fill="FFFFFF"/>
        </w:rPr>
        <w:t>Lexchin</w:t>
      </w:r>
      <w:proofErr w:type="spellEnd"/>
      <w:r w:rsidRPr="0063720C">
        <w:rPr>
          <w:rFonts w:ascii="Times New Roman" w:hAnsi="Times New Roman"/>
          <w:color w:val="222222"/>
          <w:shd w:val="clear" w:color="auto" w:fill="FFFFFF"/>
        </w:rPr>
        <w:t>, J., 1997. What information do physici</w:t>
      </w:r>
      <w:r w:rsidR="0063720C">
        <w:rPr>
          <w:rFonts w:ascii="Times New Roman" w:hAnsi="Times New Roman"/>
          <w:color w:val="222222"/>
          <w:shd w:val="clear" w:color="auto" w:fill="FFFFFF"/>
        </w:rPr>
        <w:t xml:space="preserve">ans receive from pharmaceutical </w:t>
      </w:r>
      <w:r w:rsidRPr="0063720C">
        <w:rPr>
          <w:rFonts w:ascii="Times New Roman" w:hAnsi="Times New Roman"/>
          <w:color w:val="222222"/>
          <w:shd w:val="clear" w:color="auto" w:fill="FFFFFF"/>
        </w:rPr>
        <w:t>representatives</w:t>
      </w:r>
      <w:proofErr w:type="gramStart"/>
      <w:r w:rsidRPr="0063720C">
        <w:rPr>
          <w:rFonts w:ascii="Times New Roman" w:hAnsi="Times New Roman"/>
          <w:color w:val="222222"/>
          <w:shd w:val="clear" w:color="auto" w:fill="FFFFFF"/>
        </w:rPr>
        <w:t>?.</w:t>
      </w:r>
      <w:proofErr w:type="gramEnd"/>
      <w:r w:rsidRPr="0063720C">
        <w:rPr>
          <w:rStyle w:val="apple-converted-space"/>
          <w:rFonts w:ascii="Times New Roman" w:hAnsi="Times New Roman"/>
          <w:color w:val="222222"/>
          <w:shd w:val="clear" w:color="auto" w:fill="FFFFFF"/>
        </w:rPr>
        <w:t> </w:t>
      </w:r>
      <w:proofErr w:type="gramStart"/>
      <w:r w:rsidRPr="0063720C">
        <w:rPr>
          <w:rFonts w:ascii="Times New Roman" w:hAnsi="Times New Roman"/>
          <w:i/>
          <w:iCs/>
          <w:color w:val="222222"/>
          <w:shd w:val="clear" w:color="auto" w:fill="FFFFFF"/>
        </w:rPr>
        <w:t>Canadian Family Physician</w:t>
      </w:r>
      <w:r w:rsidRPr="0063720C">
        <w:rPr>
          <w:rFonts w:ascii="Times New Roman" w:hAnsi="Times New Roman"/>
          <w:color w:val="222222"/>
          <w:shd w:val="clear" w:color="auto" w:fill="FFFFFF"/>
        </w:rPr>
        <w:t>,</w:t>
      </w:r>
      <w:r w:rsidRPr="0063720C">
        <w:rPr>
          <w:rStyle w:val="apple-converted-space"/>
          <w:rFonts w:ascii="Times New Roman" w:hAnsi="Times New Roman"/>
          <w:color w:val="222222"/>
          <w:shd w:val="clear" w:color="auto" w:fill="FFFFFF"/>
        </w:rPr>
        <w:t> </w:t>
      </w:r>
      <w:r w:rsidRPr="0063720C">
        <w:rPr>
          <w:rFonts w:ascii="Times New Roman" w:hAnsi="Times New Roman"/>
          <w:i/>
          <w:iCs/>
          <w:color w:val="222222"/>
          <w:shd w:val="clear" w:color="auto" w:fill="FFFFFF"/>
        </w:rPr>
        <w:t>43</w:t>
      </w:r>
      <w:r w:rsidRPr="0063720C">
        <w:rPr>
          <w:rFonts w:ascii="Times New Roman" w:hAnsi="Times New Roman"/>
          <w:color w:val="222222"/>
          <w:shd w:val="clear" w:color="auto" w:fill="FFFFFF"/>
        </w:rPr>
        <w:t>, p.941.</w:t>
      </w:r>
      <w:proofErr w:type="gramEnd"/>
    </w:p>
    <w:p w:rsidR="00EF7A43" w:rsidRPr="0063720C" w:rsidRDefault="00EF7A43" w:rsidP="00EF7A43">
      <w:pPr>
        <w:spacing w:line="480" w:lineRule="auto"/>
        <w:rPr>
          <w:rFonts w:ascii="Times New Roman" w:hAnsi="Times New Roman"/>
        </w:rPr>
      </w:pPr>
      <w:r w:rsidRPr="0063720C">
        <w:rPr>
          <w:rFonts w:ascii="Times New Roman" w:hAnsi="Times New Roman"/>
        </w:rPr>
        <w:t xml:space="preserve">Temin, P. 1980. </w:t>
      </w:r>
      <w:proofErr w:type="gramStart"/>
      <w:r w:rsidRPr="0063720C">
        <w:rPr>
          <w:rFonts w:ascii="Times New Roman" w:hAnsi="Times New Roman"/>
        </w:rPr>
        <w:t>Taking Your Medicine: Drug Regulation in the United States.</w:t>
      </w:r>
      <w:proofErr w:type="gramEnd"/>
      <w:r w:rsidRPr="0063720C">
        <w:rPr>
          <w:rFonts w:ascii="Times New Roman" w:hAnsi="Times New Roman"/>
        </w:rPr>
        <w:t xml:space="preserve"> Cambridge, MA: Harvard University Press.</w:t>
      </w:r>
    </w:p>
    <w:p w:rsidR="00EF7A43" w:rsidRPr="0063720C" w:rsidRDefault="00EF7A43" w:rsidP="00EF7A43">
      <w:pPr>
        <w:spacing w:line="480" w:lineRule="auto"/>
        <w:rPr>
          <w:rFonts w:ascii="Times New Roman" w:eastAsia="SimSun" w:hAnsi="Times New Roman"/>
          <w:bCs/>
          <w:lang w:eastAsia="zh-CN"/>
        </w:rPr>
      </w:pPr>
      <w:r w:rsidRPr="0063720C">
        <w:rPr>
          <w:rFonts w:ascii="Times New Roman" w:eastAsia="SimSun" w:hAnsi="Times New Roman"/>
          <w:bCs/>
          <w:lang w:eastAsia="zh-CN"/>
        </w:rPr>
        <w:t xml:space="preserve">Morgan, S. (2008). The determinants of prescription drug </w:t>
      </w:r>
      <w:proofErr w:type="gramStart"/>
      <w:r w:rsidRPr="0063720C">
        <w:rPr>
          <w:rFonts w:ascii="Times New Roman" w:eastAsia="SimSun" w:hAnsi="Times New Roman"/>
          <w:bCs/>
          <w:lang w:eastAsia="zh-CN"/>
        </w:rPr>
        <w:t>expenditure … and what to do about them</w:t>
      </w:r>
      <w:proofErr w:type="gramEnd"/>
      <w:r w:rsidRPr="0063720C">
        <w:rPr>
          <w:rFonts w:ascii="Times New Roman" w:eastAsia="SimSun" w:hAnsi="Times New Roman"/>
          <w:bCs/>
          <w:lang w:eastAsia="zh-CN"/>
        </w:rPr>
        <w:t>. [</w:t>
      </w:r>
      <w:proofErr w:type="gramStart"/>
      <w:r w:rsidRPr="0063720C">
        <w:rPr>
          <w:rFonts w:ascii="Times New Roman" w:eastAsia="SimSun" w:hAnsi="Times New Roman"/>
          <w:bCs/>
          <w:lang w:eastAsia="zh-CN"/>
        </w:rPr>
        <w:t>online</w:t>
      </w:r>
      <w:proofErr w:type="gramEnd"/>
      <w:r w:rsidRPr="0063720C">
        <w:rPr>
          <w:rFonts w:ascii="Times New Roman" w:eastAsia="SimSun" w:hAnsi="Times New Roman"/>
          <w:bCs/>
          <w:lang w:eastAsia="zh-CN"/>
        </w:rPr>
        <w:t xml:space="preserve">] </w:t>
      </w:r>
      <w:proofErr w:type="gramStart"/>
      <w:r w:rsidRPr="0063720C">
        <w:rPr>
          <w:rFonts w:ascii="Times New Roman" w:eastAsia="SimSun" w:hAnsi="Times New Roman"/>
          <w:bCs/>
          <w:lang w:eastAsia="zh-CN"/>
        </w:rPr>
        <w:t>Available at: http://hdl.handle.net/2429/50226 [Accessed 18 Nov. 2016].</w:t>
      </w:r>
      <w:proofErr w:type="gramEnd"/>
    </w:p>
    <w:p w:rsidR="00EF7A43" w:rsidRPr="0063720C" w:rsidRDefault="00EF7A43" w:rsidP="00EF7A43">
      <w:pPr>
        <w:spacing w:line="480" w:lineRule="auto"/>
        <w:rPr>
          <w:rFonts w:ascii="Times New Roman" w:hAnsi="Times New Roman"/>
          <w:color w:val="222222"/>
          <w:shd w:val="clear" w:color="auto" w:fill="FFFFFF"/>
        </w:rPr>
      </w:pPr>
      <w:proofErr w:type="gramStart"/>
      <w:r w:rsidRPr="0063720C">
        <w:rPr>
          <w:rFonts w:ascii="Times New Roman" w:hAnsi="Times New Roman"/>
          <w:color w:val="222222"/>
          <w:shd w:val="clear" w:color="auto" w:fill="FFFFFF"/>
        </w:rPr>
        <w:t>Morgan, S. and Cunningham, C., 2008.</w:t>
      </w:r>
      <w:proofErr w:type="gramEnd"/>
      <w:r w:rsidRPr="0063720C">
        <w:rPr>
          <w:rFonts w:ascii="Times New Roman" w:hAnsi="Times New Roman"/>
          <w:color w:val="222222"/>
          <w:shd w:val="clear" w:color="auto" w:fill="FFFFFF"/>
        </w:rPr>
        <w:t xml:space="preserve"> </w:t>
      </w:r>
      <w:proofErr w:type="gramStart"/>
      <w:r w:rsidRPr="0063720C">
        <w:rPr>
          <w:rFonts w:ascii="Times New Roman" w:hAnsi="Times New Roman"/>
          <w:color w:val="222222"/>
          <w:shd w:val="clear" w:color="auto" w:fill="FFFFFF"/>
        </w:rPr>
        <w:t>The effect of evidence-based drug coverage policies on pharmaceutical R&amp;D: A case study from British Columbia.</w:t>
      </w:r>
      <w:proofErr w:type="gramEnd"/>
      <w:r w:rsidRPr="0063720C">
        <w:rPr>
          <w:rStyle w:val="apple-converted-space"/>
          <w:rFonts w:ascii="Times New Roman" w:hAnsi="Times New Roman"/>
          <w:color w:val="222222"/>
          <w:shd w:val="clear" w:color="auto" w:fill="FFFFFF"/>
        </w:rPr>
        <w:t> </w:t>
      </w:r>
      <w:proofErr w:type="gramStart"/>
      <w:r w:rsidRPr="0063720C">
        <w:rPr>
          <w:rFonts w:ascii="Times New Roman" w:hAnsi="Times New Roman"/>
          <w:i/>
          <w:iCs/>
          <w:color w:val="222222"/>
          <w:shd w:val="clear" w:color="auto" w:fill="FFFFFF"/>
        </w:rPr>
        <w:t>Healthcare Policy</w:t>
      </w:r>
      <w:r w:rsidRPr="0063720C">
        <w:rPr>
          <w:rFonts w:ascii="Times New Roman" w:hAnsi="Times New Roman"/>
          <w:color w:val="222222"/>
          <w:shd w:val="clear" w:color="auto" w:fill="FFFFFF"/>
        </w:rPr>
        <w:t>,</w:t>
      </w:r>
      <w:r w:rsidRPr="0063720C">
        <w:rPr>
          <w:rStyle w:val="apple-converted-space"/>
          <w:rFonts w:ascii="Times New Roman" w:hAnsi="Times New Roman"/>
          <w:color w:val="222222"/>
          <w:shd w:val="clear" w:color="auto" w:fill="FFFFFF"/>
        </w:rPr>
        <w:t> </w:t>
      </w:r>
      <w:r w:rsidRPr="0063720C">
        <w:rPr>
          <w:rFonts w:ascii="Times New Roman" w:hAnsi="Times New Roman"/>
          <w:i/>
          <w:iCs/>
          <w:color w:val="222222"/>
          <w:shd w:val="clear" w:color="auto" w:fill="FFFFFF"/>
        </w:rPr>
        <w:t>3</w:t>
      </w:r>
      <w:r w:rsidRPr="0063720C">
        <w:rPr>
          <w:rFonts w:ascii="Times New Roman" w:hAnsi="Times New Roman"/>
          <w:color w:val="222222"/>
          <w:shd w:val="clear" w:color="auto" w:fill="FFFFFF"/>
        </w:rPr>
        <w:t>(3).</w:t>
      </w:r>
      <w:proofErr w:type="gramEnd"/>
    </w:p>
    <w:p w:rsidR="00B676FC" w:rsidRPr="0063720C" w:rsidRDefault="00B676FC">
      <w:pPr>
        <w:spacing w:line="480" w:lineRule="auto"/>
        <w:rPr>
          <w:rFonts w:ascii="Times New Roman" w:eastAsia="SimSun" w:hAnsi="Times New Roman"/>
          <w:bCs/>
          <w:lang w:eastAsia="zh-CN"/>
        </w:rPr>
      </w:pPr>
      <w:proofErr w:type="gramStart"/>
      <w:r w:rsidRPr="0063720C">
        <w:rPr>
          <w:rFonts w:ascii="Times New Roman" w:eastAsia="SimSun" w:hAnsi="Times New Roman"/>
          <w:bCs/>
          <w:lang w:eastAsia="zh-CN"/>
        </w:rPr>
        <w:t xml:space="preserve">Morgan, S. and </w:t>
      </w:r>
      <w:proofErr w:type="spellStart"/>
      <w:r w:rsidRPr="0063720C">
        <w:rPr>
          <w:rFonts w:ascii="Times New Roman" w:eastAsia="SimSun" w:hAnsi="Times New Roman"/>
          <w:bCs/>
          <w:lang w:eastAsia="zh-CN"/>
        </w:rPr>
        <w:t>Daw</w:t>
      </w:r>
      <w:proofErr w:type="spellEnd"/>
      <w:r w:rsidRPr="0063720C">
        <w:rPr>
          <w:rFonts w:ascii="Times New Roman" w:eastAsia="SimSun" w:hAnsi="Times New Roman"/>
          <w:bCs/>
          <w:lang w:eastAsia="zh-CN"/>
        </w:rPr>
        <w:t>, J. (2012).</w:t>
      </w:r>
      <w:proofErr w:type="gramEnd"/>
      <w:r w:rsidRPr="0063720C">
        <w:rPr>
          <w:rFonts w:ascii="Times New Roman" w:eastAsia="SimSun" w:hAnsi="Times New Roman"/>
          <w:bCs/>
          <w:lang w:eastAsia="zh-CN"/>
        </w:rPr>
        <w:t xml:space="preserve"> </w:t>
      </w:r>
      <w:proofErr w:type="gramStart"/>
      <w:r w:rsidRPr="0063720C">
        <w:rPr>
          <w:rFonts w:ascii="Times New Roman" w:eastAsia="SimSun" w:hAnsi="Times New Roman"/>
          <w:bCs/>
          <w:lang w:eastAsia="zh-CN"/>
        </w:rPr>
        <w:t xml:space="preserve">Canadian </w:t>
      </w:r>
      <w:proofErr w:type="spellStart"/>
      <w:r w:rsidRPr="0063720C">
        <w:rPr>
          <w:rFonts w:ascii="Times New Roman" w:eastAsia="SimSun" w:hAnsi="Times New Roman"/>
          <w:bCs/>
          <w:lang w:eastAsia="zh-CN"/>
        </w:rPr>
        <w:t>Pharmacare</w:t>
      </w:r>
      <w:proofErr w:type="spellEnd"/>
      <w:r w:rsidRPr="0063720C">
        <w:rPr>
          <w:rFonts w:ascii="Times New Roman" w:eastAsia="SimSun" w:hAnsi="Times New Roman"/>
          <w:bCs/>
          <w:lang w:eastAsia="zh-CN"/>
        </w:rPr>
        <w:t>: Looking Back, Looking Forward.</w:t>
      </w:r>
      <w:proofErr w:type="gramEnd"/>
      <w:r w:rsidRPr="0063720C">
        <w:rPr>
          <w:rFonts w:ascii="Times New Roman" w:eastAsia="SimSun" w:hAnsi="Times New Roman"/>
          <w:bCs/>
          <w:lang w:eastAsia="zh-CN"/>
        </w:rPr>
        <w:t> </w:t>
      </w:r>
      <w:proofErr w:type="gramStart"/>
      <w:r w:rsidRPr="0063720C">
        <w:rPr>
          <w:rFonts w:ascii="Times New Roman" w:eastAsia="SimSun" w:hAnsi="Times New Roman"/>
          <w:bCs/>
          <w:lang w:eastAsia="zh-CN"/>
        </w:rPr>
        <w:t xml:space="preserve">Healthcare Policy | </w:t>
      </w:r>
      <w:proofErr w:type="spellStart"/>
      <w:r w:rsidRPr="0063720C">
        <w:rPr>
          <w:rFonts w:ascii="Times New Roman" w:eastAsia="SimSun" w:hAnsi="Times New Roman"/>
          <w:bCs/>
          <w:lang w:eastAsia="zh-CN"/>
        </w:rPr>
        <w:t>Politiques</w:t>
      </w:r>
      <w:proofErr w:type="spellEnd"/>
      <w:r w:rsidRPr="0063720C">
        <w:rPr>
          <w:rFonts w:ascii="Times New Roman" w:eastAsia="SimSun" w:hAnsi="Times New Roman"/>
          <w:bCs/>
          <w:lang w:eastAsia="zh-CN"/>
        </w:rPr>
        <w:t xml:space="preserve"> de Santé, 8(1), pp.14-23.</w:t>
      </w:r>
      <w:proofErr w:type="gramEnd"/>
    </w:p>
    <w:p w:rsidR="00EF7A43" w:rsidRPr="0063720C" w:rsidRDefault="00EF7A43" w:rsidP="00EF7A43">
      <w:pPr>
        <w:spacing w:line="480" w:lineRule="auto"/>
        <w:rPr>
          <w:rFonts w:ascii="Times New Roman" w:hAnsi="Times New Roman"/>
          <w:color w:val="222222"/>
          <w:shd w:val="clear" w:color="auto" w:fill="FFFFFF"/>
        </w:rPr>
      </w:pPr>
      <w:proofErr w:type="gramStart"/>
      <w:r w:rsidRPr="0063720C">
        <w:rPr>
          <w:rFonts w:ascii="Times New Roman" w:hAnsi="Times New Roman"/>
          <w:color w:val="222222"/>
          <w:shd w:val="clear" w:color="auto" w:fill="FFFFFF"/>
        </w:rPr>
        <w:lastRenderedPageBreak/>
        <w:t xml:space="preserve">Mowery, D., Nelson, R., </w:t>
      </w:r>
      <w:proofErr w:type="spellStart"/>
      <w:r w:rsidRPr="0063720C">
        <w:rPr>
          <w:rFonts w:ascii="Times New Roman" w:hAnsi="Times New Roman"/>
          <w:color w:val="222222"/>
          <w:shd w:val="clear" w:color="auto" w:fill="FFFFFF"/>
        </w:rPr>
        <w:t>Sampat</w:t>
      </w:r>
      <w:proofErr w:type="spellEnd"/>
      <w:r w:rsidRPr="0063720C">
        <w:rPr>
          <w:rFonts w:ascii="Times New Roman" w:hAnsi="Times New Roman"/>
          <w:color w:val="222222"/>
          <w:shd w:val="clear" w:color="auto" w:fill="FFFFFF"/>
        </w:rPr>
        <w:t xml:space="preserve">, B. and </w:t>
      </w:r>
      <w:proofErr w:type="spellStart"/>
      <w:r w:rsidRPr="0063720C">
        <w:rPr>
          <w:rFonts w:ascii="Times New Roman" w:hAnsi="Times New Roman"/>
          <w:color w:val="222222"/>
          <w:shd w:val="clear" w:color="auto" w:fill="FFFFFF"/>
        </w:rPr>
        <w:t>Ziedonis</w:t>
      </w:r>
      <w:proofErr w:type="spellEnd"/>
      <w:r w:rsidRPr="0063720C">
        <w:rPr>
          <w:rFonts w:ascii="Times New Roman" w:hAnsi="Times New Roman"/>
          <w:color w:val="222222"/>
          <w:shd w:val="clear" w:color="auto" w:fill="FFFFFF"/>
        </w:rPr>
        <w:t>, A., 2015.</w:t>
      </w:r>
      <w:proofErr w:type="gramEnd"/>
      <w:r w:rsidRPr="0063720C">
        <w:rPr>
          <w:rStyle w:val="apple-converted-space"/>
          <w:rFonts w:ascii="Times New Roman" w:hAnsi="Times New Roman"/>
          <w:color w:val="222222"/>
          <w:shd w:val="clear" w:color="auto" w:fill="FFFFFF"/>
        </w:rPr>
        <w:t> </w:t>
      </w:r>
      <w:r w:rsidRPr="0063720C">
        <w:rPr>
          <w:rFonts w:ascii="Times New Roman" w:hAnsi="Times New Roman"/>
          <w:i/>
          <w:iCs/>
          <w:color w:val="222222"/>
          <w:shd w:val="clear" w:color="auto" w:fill="FFFFFF"/>
        </w:rPr>
        <w:t>Ivory tower and industrial innovation: University-industry technology transfer before and after the Bayh-Dole Act</w:t>
      </w:r>
      <w:r w:rsidRPr="0063720C">
        <w:rPr>
          <w:rFonts w:ascii="Times New Roman" w:hAnsi="Times New Roman"/>
          <w:color w:val="222222"/>
          <w:shd w:val="clear" w:color="auto" w:fill="FFFFFF"/>
        </w:rPr>
        <w:t xml:space="preserve">. </w:t>
      </w:r>
      <w:proofErr w:type="gramStart"/>
      <w:r w:rsidRPr="0063720C">
        <w:rPr>
          <w:rFonts w:ascii="Times New Roman" w:hAnsi="Times New Roman"/>
          <w:color w:val="222222"/>
          <w:shd w:val="clear" w:color="auto" w:fill="FFFFFF"/>
        </w:rPr>
        <w:t>Stanford University Press.</w:t>
      </w:r>
      <w:proofErr w:type="gramEnd"/>
    </w:p>
    <w:p w:rsidR="00EF7A43" w:rsidRPr="0063720C" w:rsidRDefault="00EF7A43" w:rsidP="00EF7A43">
      <w:pPr>
        <w:spacing w:line="480" w:lineRule="auto"/>
        <w:rPr>
          <w:rFonts w:ascii="Times New Roman" w:hAnsi="Times New Roman"/>
        </w:rPr>
      </w:pPr>
      <w:proofErr w:type="gramStart"/>
      <w:r w:rsidRPr="0063720C">
        <w:rPr>
          <w:rFonts w:ascii="Times New Roman" w:hAnsi="Times New Roman"/>
        </w:rPr>
        <w:t>Morgan, S. and C. Cunningham.</w:t>
      </w:r>
      <w:proofErr w:type="gramEnd"/>
      <w:r w:rsidRPr="0063720C">
        <w:rPr>
          <w:rFonts w:ascii="Times New Roman" w:hAnsi="Times New Roman"/>
        </w:rPr>
        <w:t xml:space="preserve"> 2008. “The Effect of Evidence-Based Drug Coverage Policies on Pharmaceutical R&amp;D: A Case Study from British Columbia – Abridged Version.” Healthcare Policy 3(3): 54–63.</w:t>
      </w:r>
    </w:p>
    <w:p w:rsidR="00EF7A43" w:rsidRPr="0063720C" w:rsidRDefault="00EF7A43">
      <w:pPr>
        <w:spacing w:line="480" w:lineRule="auto"/>
        <w:rPr>
          <w:rFonts w:ascii="Times New Roman" w:hAnsi="Times New Roman"/>
          <w:color w:val="222222"/>
          <w:shd w:val="clear" w:color="auto" w:fill="FFFFFF"/>
        </w:rPr>
      </w:pPr>
      <w:proofErr w:type="gramStart"/>
      <w:r w:rsidRPr="0063720C">
        <w:rPr>
          <w:rFonts w:ascii="Times New Roman" w:hAnsi="Times New Roman"/>
          <w:color w:val="222222"/>
          <w:shd w:val="clear" w:color="auto" w:fill="FFFFFF"/>
        </w:rPr>
        <w:t xml:space="preserve">Morgan, C.A., </w:t>
      </w:r>
      <w:proofErr w:type="spellStart"/>
      <w:r w:rsidRPr="0063720C">
        <w:rPr>
          <w:rFonts w:ascii="Times New Roman" w:hAnsi="Times New Roman"/>
          <w:color w:val="222222"/>
          <w:shd w:val="clear" w:color="auto" w:fill="FFFFFF"/>
        </w:rPr>
        <w:t>Hazlett</w:t>
      </w:r>
      <w:proofErr w:type="spellEnd"/>
      <w:r w:rsidRPr="0063720C">
        <w:rPr>
          <w:rFonts w:ascii="Times New Roman" w:hAnsi="Times New Roman"/>
          <w:color w:val="222222"/>
          <w:shd w:val="clear" w:color="auto" w:fill="FFFFFF"/>
        </w:rPr>
        <w:t xml:space="preserve">, G., Doran, A., Garrett, S., Hoyt, G., Thomas, P., </w:t>
      </w:r>
      <w:proofErr w:type="spellStart"/>
      <w:r w:rsidRPr="0063720C">
        <w:rPr>
          <w:rFonts w:ascii="Times New Roman" w:hAnsi="Times New Roman"/>
          <w:color w:val="222222"/>
          <w:shd w:val="clear" w:color="auto" w:fill="FFFFFF"/>
        </w:rPr>
        <w:t>Baranoski</w:t>
      </w:r>
      <w:proofErr w:type="spellEnd"/>
      <w:r w:rsidRPr="0063720C">
        <w:rPr>
          <w:rFonts w:ascii="Times New Roman" w:hAnsi="Times New Roman"/>
          <w:color w:val="222222"/>
          <w:shd w:val="clear" w:color="auto" w:fill="FFFFFF"/>
        </w:rPr>
        <w:t>, M. and Southwick, S.M., 2004.</w:t>
      </w:r>
      <w:proofErr w:type="gramEnd"/>
      <w:r w:rsidRPr="0063720C">
        <w:rPr>
          <w:rFonts w:ascii="Times New Roman" w:hAnsi="Times New Roman"/>
          <w:color w:val="222222"/>
          <w:shd w:val="clear" w:color="auto" w:fill="FFFFFF"/>
        </w:rPr>
        <w:t xml:space="preserve"> Accuracy of eyewitness memory for persons encountered during exposure to highly intense stress.</w:t>
      </w:r>
      <w:r w:rsidRPr="0063720C">
        <w:rPr>
          <w:rStyle w:val="apple-converted-space"/>
          <w:rFonts w:ascii="Times New Roman" w:hAnsi="Times New Roman"/>
          <w:color w:val="222222"/>
          <w:shd w:val="clear" w:color="auto" w:fill="FFFFFF"/>
        </w:rPr>
        <w:t> </w:t>
      </w:r>
      <w:proofErr w:type="gramStart"/>
      <w:r w:rsidRPr="0063720C">
        <w:rPr>
          <w:rFonts w:ascii="Times New Roman" w:hAnsi="Times New Roman"/>
          <w:i/>
          <w:iCs/>
          <w:color w:val="222222"/>
          <w:shd w:val="clear" w:color="auto" w:fill="FFFFFF"/>
        </w:rPr>
        <w:t>International journal of law and psychiatry</w:t>
      </w:r>
      <w:r w:rsidRPr="0063720C">
        <w:rPr>
          <w:rFonts w:ascii="Times New Roman" w:hAnsi="Times New Roman"/>
          <w:color w:val="222222"/>
          <w:shd w:val="clear" w:color="auto" w:fill="FFFFFF"/>
        </w:rPr>
        <w:t>,</w:t>
      </w:r>
      <w:r w:rsidRPr="0063720C">
        <w:rPr>
          <w:rStyle w:val="apple-converted-space"/>
          <w:rFonts w:ascii="Times New Roman" w:hAnsi="Times New Roman"/>
          <w:color w:val="222222"/>
          <w:shd w:val="clear" w:color="auto" w:fill="FFFFFF"/>
        </w:rPr>
        <w:t> </w:t>
      </w:r>
      <w:r w:rsidRPr="0063720C">
        <w:rPr>
          <w:rFonts w:ascii="Times New Roman" w:hAnsi="Times New Roman"/>
          <w:i/>
          <w:iCs/>
          <w:color w:val="222222"/>
          <w:shd w:val="clear" w:color="auto" w:fill="FFFFFF"/>
        </w:rPr>
        <w:t>27</w:t>
      </w:r>
      <w:r w:rsidRPr="0063720C">
        <w:rPr>
          <w:rFonts w:ascii="Times New Roman" w:hAnsi="Times New Roman"/>
          <w:color w:val="222222"/>
          <w:shd w:val="clear" w:color="auto" w:fill="FFFFFF"/>
        </w:rPr>
        <w:t>(3), pp.265-279.</w:t>
      </w:r>
      <w:proofErr w:type="gramEnd"/>
    </w:p>
    <w:p w:rsidR="00EF7A43" w:rsidRPr="0063720C" w:rsidRDefault="00EF7A43" w:rsidP="00EF7A43">
      <w:pPr>
        <w:spacing w:line="480" w:lineRule="auto"/>
        <w:rPr>
          <w:rFonts w:ascii="Times New Roman" w:hAnsi="Times New Roman"/>
        </w:rPr>
      </w:pPr>
      <w:proofErr w:type="gramStart"/>
      <w:r w:rsidRPr="0063720C">
        <w:rPr>
          <w:rFonts w:ascii="Times New Roman" w:hAnsi="Times New Roman"/>
        </w:rPr>
        <w:t>Vandergrift, M. and P. Kanavos.</w:t>
      </w:r>
      <w:proofErr w:type="gramEnd"/>
      <w:r w:rsidRPr="0063720C">
        <w:rPr>
          <w:rFonts w:ascii="Times New Roman" w:hAnsi="Times New Roman"/>
        </w:rPr>
        <w:t xml:space="preserve"> 1997. “Health Policy versus Industrial Policy in the Pharmaceutical Sector: The Case of Canada.” Health Policy 41: 241–60.</w:t>
      </w:r>
    </w:p>
    <w:p w:rsidR="00541689" w:rsidRPr="0063720C" w:rsidRDefault="00541689">
      <w:pPr>
        <w:spacing w:line="480" w:lineRule="auto"/>
        <w:rPr>
          <w:rFonts w:ascii="Times New Roman" w:hAnsi="Times New Roman"/>
          <w:color w:val="222222"/>
          <w:shd w:val="clear" w:color="auto" w:fill="FFFFFF"/>
        </w:rPr>
      </w:pPr>
      <w:r w:rsidRPr="0063720C">
        <w:rPr>
          <w:rFonts w:ascii="Times New Roman" w:hAnsi="Times New Roman"/>
          <w:color w:val="222222"/>
          <w:shd w:val="clear" w:color="auto" w:fill="FFFFFF"/>
        </w:rPr>
        <w:t>Wang, Y., 2015.</w:t>
      </w:r>
      <w:r w:rsidRPr="0063720C">
        <w:rPr>
          <w:rStyle w:val="apple-converted-space"/>
          <w:rFonts w:ascii="Times New Roman" w:hAnsi="Times New Roman"/>
          <w:color w:val="222222"/>
          <w:shd w:val="clear" w:color="auto" w:fill="FFFFFF"/>
        </w:rPr>
        <w:t> </w:t>
      </w:r>
      <w:proofErr w:type="gramStart"/>
      <w:r w:rsidRPr="0063720C">
        <w:rPr>
          <w:rFonts w:ascii="Times New Roman" w:hAnsi="Times New Roman"/>
          <w:iCs/>
          <w:color w:val="222222"/>
          <w:shd w:val="clear" w:color="auto" w:fill="FFFFFF"/>
        </w:rPr>
        <w:t>Empirical Analysis of Prescription Drug Expenditures in Canada</w:t>
      </w:r>
      <w:r w:rsidRPr="0063720C">
        <w:rPr>
          <w:rStyle w:val="apple-converted-space"/>
          <w:rFonts w:ascii="Times New Roman" w:hAnsi="Times New Roman"/>
          <w:color w:val="222222"/>
          <w:shd w:val="clear" w:color="auto" w:fill="FFFFFF"/>
        </w:rPr>
        <w:t> </w:t>
      </w:r>
      <w:r w:rsidRPr="0063720C">
        <w:rPr>
          <w:rFonts w:ascii="Times New Roman" w:hAnsi="Times New Roman"/>
          <w:color w:val="222222"/>
          <w:shd w:val="clear" w:color="auto" w:fill="FFFFFF"/>
        </w:rPr>
        <w:t>(Doctoral dissertation, University of Ottawa).</w:t>
      </w:r>
      <w:proofErr w:type="gramEnd"/>
    </w:p>
    <w:p w:rsidR="00E073DB" w:rsidRPr="0063720C" w:rsidRDefault="00E073DB" w:rsidP="00646ECF">
      <w:pPr>
        <w:spacing w:line="480" w:lineRule="auto"/>
        <w:rPr>
          <w:rFonts w:ascii="Times New Roman" w:hAnsi="Times New Roman"/>
          <w:color w:val="222222"/>
          <w:shd w:val="clear" w:color="auto" w:fill="FFFFFF"/>
        </w:rPr>
      </w:pPr>
    </w:p>
    <w:p w:rsidR="000E129D" w:rsidRDefault="000E129D" w:rsidP="00646ECF">
      <w:pPr>
        <w:spacing w:line="480" w:lineRule="auto"/>
        <w:rPr>
          <w:rFonts w:ascii="Arial" w:hAnsi="Arial" w:cs="Arial"/>
          <w:color w:val="222222"/>
          <w:shd w:val="clear" w:color="auto" w:fill="FFFFFF"/>
        </w:rPr>
      </w:pPr>
    </w:p>
    <w:p w:rsidR="000E129D" w:rsidRDefault="000E129D" w:rsidP="00646ECF">
      <w:pPr>
        <w:spacing w:line="480" w:lineRule="auto"/>
        <w:rPr>
          <w:rFonts w:ascii="Arial" w:hAnsi="Arial" w:cs="Arial"/>
          <w:color w:val="222222"/>
          <w:shd w:val="clear" w:color="auto" w:fill="FFFFFF"/>
        </w:rPr>
      </w:pPr>
    </w:p>
    <w:p w:rsidR="000E129D" w:rsidRDefault="000E129D" w:rsidP="00646ECF">
      <w:pPr>
        <w:spacing w:line="480" w:lineRule="auto"/>
        <w:rPr>
          <w:rFonts w:ascii="Arial" w:hAnsi="Arial" w:cs="Arial"/>
          <w:color w:val="222222"/>
          <w:shd w:val="clear" w:color="auto" w:fill="FFFFFF"/>
        </w:rPr>
      </w:pPr>
    </w:p>
    <w:p w:rsidR="000E129D" w:rsidRDefault="000E129D" w:rsidP="00646ECF">
      <w:pPr>
        <w:spacing w:line="480" w:lineRule="auto"/>
        <w:rPr>
          <w:rFonts w:ascii="Arial" w:hAnsi="Arial" w:cs="Arial"/>
          <w:color w:val="222222"/>
          <w:shd w:val="clear" w:color="auto" w:fill="FFFFFF"/>
        </w:rPr>
      </w:pPr>
    </w:p>
    <w:p w:rsidR="000E129D" w:rsidRDefault="000E129D" w:rsidP="00646ECF">
      <w:pPr>
        <w:spacing w:line="480" w:lineRule="auto"/>
        <w:rPr>
          <w:rFonts w:ascii="Arial" w:hAnsi="Arial" w:cs="Arial"/>
          <w:color w:val="222222"/>
          <w:shd w:val="clear" w:color="auto" w:fill="FFFFFF"/>
        </w:rPr>
      </w:pPr>
    </w:p>
    <w:p w:rsidR="000E129D" w:rsidRDefault="000E129D" w:rsidP="000E129D">
      <w:pPr>
        <w:rPr>
          <w:rFonts w:ascii="Arial" w:hAnsi="Arial" w:cs="Arial"/>
          <w:color w:val="222222"/>
          <w:shd w:val="clear" w:color="auto" w:fill="FFFFFF"/>
        </w:rPr>
      </w:pPr>
    </w:p>
    <w:p w:rsidR="00C03EE1" w:rsidRDefault="00C03EE1" w:rsidP="000E129D">
      <w:pPr>
        <w:rPr>
          <w:rFonts w:ascii="Arial" w:hAnsi="Arial" w:cs="Arial"/>
          <w:color w:val="222222"/>
          <w:shd w:val="clear" w:color="auto" w:fill="FFFFFF"/>
        </w:rPr>
      </w:pPr>
    </w:p>
    <w:p w:rsidR="00C03EE1" w:rsidRDefault="00C03EE1" w:rsidP="000E129D">
      <w:pPr>
        <w:rPr>
          <w:rFonts w:ascii="Arial" w:hAnsi="Arial" w:cs="Arial"/>
          <w:color w:val="222222"/>
          <w:shd w:val="clear" w:color="auto" w:fill="FFFFFF"/>
        </w:rPr>
      </w:pPr>
    </w:p>
    <w:p w:rsidR="0008495A" w:rsidRDefault="001E1280" w:rsidP="00CD0BC2">
      <w:pPr>
        <w:spacing w:after="100" w:line="240" w:lineRule="auto"/>
        <w:rPr>
          <w:rFonts w:ascii="Times New Roman" w:hAnsi="Times New Roman"/>
          <w:b/>
          <w:sz w:val="24"/>
          <w:szCs w:val="24"/>
        </w:rPr>
      </w:pPr>
      <w:r>
        <w:rPr>
          <w:rFonts w:ascii="Times New Roman" w:hAnsi="Times New Roman"/>
          <w:b/>
          <w:sz w:val="24"/>
          <w:szCs w:val="24"/>
        </w:rPr>
        <w:lastRenderedPageBreak/>
        <w:t>Appendix</w:t>
      </w:r>
    </w:p>
    <w:p w:rsidR="00CB157A" w:rsidRDefault="00CB157A" w:rsidP="00CB157A">
      <w:pPr>
        <w:pBdr>
          <w:bottom w:val="single" w:sz="4" w:space="1" w:color="auto"/>
        </w:pBdr>
        <w:rPr>
          <w:rFonts w:ascii="Times New Roman" w:hAnsi="Times New Roman"/>
          <w:b/>
          <w:sz w:val="24"/>
          <w:szCs w:val="24"/>
        </w:rPr>
      </w:pPr>
      <w:r>
        <w:rPr>
          <w:rFonts w:ascii="Times New Roman" w:hAnsi="Times New Roman"/>
          <w:b/>
          <w:sz w:val="24"/>
          <w:szCs w:val="24"/>
        </w:rPr>
        <w:t>Table A1 (Box Cox tests for specification VII in OLS regressions)</w:t>
      </w:r>
    </w:p>
    <w:p w:rsidR="00CB157A" w:rsidRPr="00AE4E16" w:rsidRDefault="00CB157A" w:rsidP="00CB157A">
      <w:pPr>
        <w:spacing w:after="100" w:line="240" w:lineRule="auto"/>
        <w:rPr>
          <w:rFonts w:ascii="Times New Roman" w:hAnsi="Times New Roman"/>
          <w:b/>
          <w:sz w:val="24"/>
          <w:szCs w:val="24"/>
        </w:rPr>
      </w:pPr>
      <w:r w:rsidRPr="00AE4E16">
        <w:rPr>
          <w:rFonts w:ascii="Times New Roman" w:hAnsi="Times New Roman"/>
          <w:b/>
          <w:sz w:val="24"/>
          <w:szCs w:val="24"/>
        </w:rPr>
        <w:t>Box Cox test for table 2</w:t>
      </w:r>
    </w:p>
    <w:tbl>
      <w:tblPr>
        <w:tblStyle w:val="TableGrid"/>
        <w:tblW w:w="0" w:type="auto"/>
        <w:tblLook w:val="04A0" w:firstRow="1" w:lastRow="0" w:firstColumn="1" w:lastColumn="0" w:noHBand="0" w:noVBand="1"/>
      </w:tblPr>
      <w:tblGrid>
        <w:gridCol w:w="2394"/>
        <w:gridCol w:w="2394"/>
        <w:gridCol w:w="2394"/>
        <w:gridCol w:w="2394"/>
      </w:tblGrid>
      <w:tr w:rsidR="00CB157A" w:rsidRPr="00AE4E16" w:rsidTr="007D5375">
        <w:tc>
          <w:tcPr>
            <w:tcW w:w="2394" w:type="dxa"/>
            <w:tcBorders>
              <w:top w:val="single" w:sz="4" w:space="0" w:color="auto"/>
              <w:left w:val="nil"/>
              <w:bottom w:val="nil"/>
              <w:right w:val="nil"/>
            </w:tcBorders>
          </w:tcPr>
          <w:p w:rsidR="00CB157A" w:rsidRPr="00AE4E16" w:rsidRDefault="00CB157A" w:rsidP="007D5375">
            <w:pPr>
              <w:jc w:val="center"/>
              <w:rPr>
                <w:rFonts w:ascii="Times New Roman" w:hAnsi="Times New Roman" w:cs="Times New Roman"/>
                <w:sz w:val="24"/>
                <w:szCs w:val="24"/>
              </w:rPr>
            </w:pPr>
            <w:r w:rsidRPr="00AE4E16">
              <w:rPr>
                <w:rFonts w:ascii="Times New Roman" w:hAnsi="Times New Roman" w:cs="Times New Roman"/>
                <w:sz w:val="24"/>
                <w:szCs w:val="24"/>
              </w:rPr>
              <w:t>Test</w:t>
            </w:r>
          </w:p>
        </w:tc>
        <w:tc>
          <w:tcPr>
            <w:tcW w:w="2394" w:type="dxa"/>
            <w:tcBorders>
              <w:top w:val="single" w:sz="4" w:space="0" w:color="auto"/>
              <w:left w:val="nil"/>
              <w:bottom w:val="nil"/>
              <w:right w:val="nil"/>
            </w:tcBorders>
          </w:tcPr>
          <w:p w:rsidR="00CB157A" w:rsidRPr="00AE4E16" w:rsidRDefault="00CB157A" w:rsidP="007D5375">
            <w:pPr>
              <w:jc w:val="center"/>
              <w:rPr>
                <w:rFonts w:ascii="Times New Roman" w:hAnsi="Times New Roman" w:cs="Times New Roman"/>
                <w:sz w:val="24"/>
                <w:szCs w:val="24"/>
              </w:rPr>
            </w:pPr>
            <w:r w:rsidRPr="00AE4E16">
              <w:rPr>
                <w:rFonts w:ascii="Times New Roman" w:hAnsi="Times New Roman" w:cs="Times New Roman"/>
                <w:sz w:val="24"/>
                <w:szCs w:val="24"/>
              </w:rPr>
              <w:t>Restricted</w:t>
            </w:r>
          </w:p>
        </w:tc>
        <w:tc>
          <w:tcPr>
            <w:tcW w:w="2394" w:type="dxa"/>
            <w:tcBorders>
              <w:top w:val="single" w:sz="4" w:space="0" w:color="auto"/>
              <w:left w:val="nil"/>
              <w:bottom w:val="nil"/>
              <w:right w:val="nil"/>
            </w:tcBorders>
          </w:tcPr>
          <w:p w:rsidR="00CB157A" w:rsidRPr="00AE4E16" w:rsidRDefault="00CB157A" w:rsidP="007D5375">
            <w:pPr>
              <w:jc w:val="center"/>
              <w:rPr>
                <w:rFonts w:ascii="Times New Roman" w:hAnsi="Times New Roman" w:cs="Times New Roman"/>
                <w:sz w:val="24"/>
                <w:szCs w:val="24"/>
              </w:rPr>
            </w:pPr>
            <w:r w:rsidRPr="00AE4E16">
              <w:rPr>
                <w:rFonts w:ascii="Times New Roman" w:hAnsi="Times New Roman" w:cs="Times New Roman"/>
                <w:sz w:val="24"/>
                <w:szCs w:val="24"/>
              </w:rPr>
              <w:t>LR statistic</w:t>
            </w:r>
          </w:p>
        </w:tc>
        <w:tc>
          <w:tcPr>
            <w:tcW w:w="2394" w:type="dxa"/>
            <w:tcBorders>
              <w:top w:val="single" w:sz="4" w:space="0" w:color="auto"/>
              <w:left w:val="nil"/>
              <w:bottom w:val="nil"/>
              <w:right w:val="nil"/>
            </w:tcBorders>
          </w:tcPr>
          <w:p w:rsidR="00CB157A" w:rsidRPr="00AE4E16" w:rsidRDefault="00CB157A" w:rsidP="007D5375">
            <w:pPr>
              <w:jc w:val="center"/>
              <w:rPr>
                <w:rFonts w:ascii="Times New Roman" w:hAnsi="Times New Roman" w:cs="Times New Roman"/>
                <w:sz w:val="24"/>
                <w:szCs w:val="24"/>
              </w:rPr>
            </w:pPr>
            <w:r>
              <w:rPr>
                <w:rFonts w:ascii="Times New Roman" w:hAnsi="Times New Roman" w:cs="Times New Roman"/>
                <w:sz w:val="24"/>
                <w:szCs w:val="24"/>
              </w:rPr>
              <w:t>P-value</w:t>
            </w:r>
          </w:p>
        </w:tc>
      </w:tr>
      <w:tr w:rsidR="00CB157A" w:rsidRPr="00AE4E16" w:rsidTr="007D5375">
        <w:tc>
          <w:tcPr>
            <w:tcW w:w="2394" w:type="dxa"/>
            <w:tcBorders>
              <w:top w:val="nil"/>
              <w:left w:val="nil"/>
              <w:bottom w:val="single" w:sz="4" w:space="0" w:color="auto"/>
              <w:right w:val="nil"/>
            </w:tcBorders>
          </w:tcPr>
          <w:p w:rsidR="00CB157A" w:rsidRPr="00AE4E16" w:rsidRDefault="00CB157A" w:rsidP="007D5375">
            <w:pPr>
              <w:jc w:val="center"/>
              <w:rPr>
                <w:rFonts w:ascii="Times New Roman" w:hAnsi="Times New Roman" w:cs="Times New Roman"/>
                <w:sz w:val="24"/>
                <w:szCs w:val="24"/>
              </w:rPr>
            </w:pPr>
            <w:r w:rsidRPr="00AE4E16">
              <w:rPr>
                <w:rFonts w:ascii="Times New Roman" w:hAnsi="Times New Roman" w:cs="Times New Roman"/>
                <w:sz w:val="24"/>
                <w:szCs w:val="24"/>
              </w:rPr>
              <w:t>Ho:</w:t>
            </w:r>
          </w:p>
        </w:tc>
        <w:tc>
          <w:tcPr>
            <w:tcW w:w="2394" w:type="dxa"/>
            <w:tcBorders>
              <w:top w:val="nil"/>
              <w:left w:val="nil"/>
              <w:bottom w:val="single" w:sz="4" w:space="0" w:color="auto"/>
              <w:right w:val="nil"/>
            </w:tcBorders>
          </w:tcPr>
          <w:p w:rsidR="00CB157A" w:rsidRPr="00AE4E16" w:rsidRDefault="00CB157A" w:rsidP="007D5375">
            <w:pPr>
              <w:jc w:val="center"/>
              <w:rPr>
                <w:rFonts w:ascii="Times New Roman" w:hAnsi="Times New Roman" w:cs="Times New Roman"/>
                <w:sz w:val="24"/>
                <w:szCs w:val="24"/>
              </w:rPr>
            </w:pPr>
            <w:r w:rsidRPr="00AE4E16">
              <w:rPr>
                <w:rFonts w:ascii="Times New Roman" w:hAnsi="Times New Roman" w:cs="Times New Roman"/>
                <w:sz w:val="24"/>
                <w:szCs w:val="24"/>
              </w:rPr>
              <w:t>Log likelihood</w:t>
            </w:r>
          </w:p>
        </w:tc>
        <w:tc>
          <w:tcPr>
            <w:tcW w:w="2394" w:type="dxa"/>
            <w:tcBorders>
              <w:top w:val="nil"/>
              <w:left w:val="nil"/>
              <w:bottom w:val="single" w:sz="4" w:space="0" w:color="auto"/>
              <w:right w:val="nil"/>
            </w:tcBorders>
          </w:tcPr>
          <w:p w:rsidR="00CB157A" w:rsidRPr="00AE4E16" w:rsidRDefault="00CB157A" w:rsidP="007D5375">
            <w:pPr>
              <w:jc w:val="center"/>
              <w:rPr>
                <w:rFonts w:ascii="Times New Roman" w:hAnsi="Times New Roman" w:cs="Times New Roman"/>
                <w:sz w:val="24"/>
                <w:szCs w:val="24"/>
              </w:rPr>
            </w:pPr>
            <w:r>
              <w:rPr>
                <w:rFonts w:ascii="Times New Roman" w:hAnsi="Times New Roman" w:cs="Times New Roman"/>
                <w:sz w:val="24"/>
                <w:szCs w:val="24"/>
              </w:rPr>
              <w:t>Chi2</w:t>
            </w:r>
          </w:p>
        </w:tc>
        <w:tc>
          <w:tcPr>
            <w:tcW w:w="2394" w:type="dxa"/>
            <w:tcBorders>
              <w:top w:val="nil"/>
              <w:left w:val="nil"/>
              <w:bottom w:val="single" w:sz="4" w:space="0" w:color="auto"/>
              <w:right w:val="nil"/>
            </w:tcBorders>
          </w:tcPr>
          <w:p w:rsidR="00CB157A" w:rsidRPr="00AE4E16" w:rsidRDefault="00CB157A" w:rsidP="007D5375">
            <w:pPr>
              <w:jc w:val="center"/>
              <w:rPr>
                <w:rFonts w:ascii="Times New Roman" w:hAnsi="Times New Roman" w:cs="Times New Roman"/>
                <w:sz w:val="24"/>
                <w:szCs w:val="24"/>
              </w:rPr>
            </w:pPr>
            <w:proofErr w:type="spellStart"/>
            <w:r>
              <w:rPr>
                <w:rFonts w:ascii="Times New Roman" w:hAnsi="Times New Roman" w:cs="Times New Roman"/>
                <w:sz w:val="24"/>
                <w:szCs w:val="24"/>
              </w:rPr>
              <w:t>Prob</w:t>
            </w:r>
            <w:proofErr w:type="spellEnd"/>
            <w:r>
              <w:rPr>
                <w:rFonts w:ascii="Times New Roman" w:hAnsi="Times New Roman" w:cs="Times New Roman"/>
                <w:sz w:val="24"/>
                <w:szCs w:val="24"/>
              </w:rPr>
              <w:t xml:space="preserve"> &gt; chi2</w:t>
            </w:r>
          </w:p>
        </w:tc>
      </w:tr>
      <w:tr w:rsidR="00CB157A" w:rsidRPr="00AE4E16" w:rsidTr="007D5375">
        <w:tc>
          <w:tcPr>
            <w:tcW w:w="2394" w:type="dxa"/>
            <w:tcBorders>
              <w:top w:val="single" w:sz="4" w:space="0" w:color="auto"/>
              <w:left w:val="nil"/>
              <w:bottom w:val="nil"/>
              <w:right w:val="nil"/>
            </w:tcBorders>
          </w:tcPr>
          <w:p w:rsidR="00CB157A" w:rsidRPr="00AE4E16" w:rsidRDefault="00CB157A" w:rsidP="007D5375">
            <w:pPr>
              <w:jc w:val="center"/>
              <w:rPr>
                <w:rFonts w:ascii="Times New Roman" w:hAnsi="Times New Roman" w:cs="Times New Roman"/>
                <w:sz w:val="24"/>
                <w:szCs w:val="24"/>
              </w:rPr>
            </w:pPr>
            <w:r>
              <w:rPr>
                <w:rFonts w:ascii="Times New Roman" w:hAnsi="Times New Roman" w:cs="Times New Roman"/>
                <w:sz w:val="24"/>
                <w:szCs w:val="24"/>
              </w:rPr>
              <w:t>Theta = -1</w:t>
            </w:r>
          </w:p>
        </w:tc>
        <w:tc>
          <w:tcPr>
            <w:tcW w:w="2394" w:type="dxa"/>
            <w:tcBorders>
              <w:top w:val="single" w:sz="4" w:space="0" w:color="auto"/>
              <w:left w:val="nil"/>
              <w:bottom w:val="nil"/>
              <w:right w:val="nil"/>
            </w:tcBorders>
          </w:tcPr>
          <w:p w:rsidR="00CB157A" w:rsidRPr="00AE4E16" w:rsidRDefault="00CB157A" w:rsidP="007D5375">
            <w:pPr>
              <w:jc w:val="center"/>
              <w:rPr>
                <w:rFonts w:ascii="Times New Roman" w:hAnsi="Times New Roman" w:cs="Times New Roman"/>
                <w:sz w:val="24"/>
                <w:szCs w:val="24"/>
              </w:rPr>
            </w:pPr>
            <w:r>
              <w:rPr>
                <w:rFonts w:ascii="Times New Roman" w:hAnsi="Times New Roman" w:cs="Times New Roman"/>
                <w:sz w:val="24"/>
                <w:szCs w:val="24"/>
              </w:rPr>
              <w:t>-38.293603</w:t>
            </w:r>
          </w:p>
        </w:tc>
        <w:tc>
          <w:tcPr>
            <w:tcW w:w="2394" w:type="dxa"/>
            <w:tcBorders>
              <w:top w:val="single" w:sz="4" w:space="0" w:color="auto"/>
              <w:left w:val="nil"/>
              <w:bottom w:val="nil"/>
              <w:right w:val="nil"/>
            </w:tcBorders>
          </w:tcPr>
          <w:p w:rsidR="00CB157A" w:rsidRPr="00AE4E16" w:rsidRDefault="00CB157A" w:rsidP="007D5375">
            <w:pPr>
              <w:jc w:val="center"/>
              <w:rPr>
                <w:rFonts w:ascii="Times New Roman" w:hAnsi="Times New Roman" w:cs="Times New Roman"/>
                <w:sz w:val="24"/>
                <w:szCs w:val="24"/>
              </w:rPr>
            </w:pPr>
            <w:r>
              <w:rPr>
                <w:rFonts w:ascii="Times New Roman" w:hAnsi="Times New Roman" w:cs="Times New Roman"/>
                <w:sz w:val="24"/>
                <w:szCs w:val="24"/>
              </w:rPr>
              <w:t>358.20</w:t>
            </w:r>
          </w:p>
        </w:tc>
        <w:tc>
          <w:tcPr>
            <w:tcW w:w="2394" w:type="dxa"/>
            <w:tcBorders>
              <w:top w:val="single" w:sz="4" w:space="0" w:color="auto"/>
              <w:left w:val="nil"/>
              <w:bottom w:val="nil"/>
              <w:right w:val="nil"/>
            </w:tcBorders>
          </w:tcPr>
          <w:p w:rsidR="00CB157A" w:rsidRPr="00AE4E16" w:rsidRDefault="00CB157A" w:rsidP="007D5375">
            <w:pPr>
              <w:jc w:val="center"/>
              <w:rPr>
                <w:rFonts w:ascii="Times New Roman" w:hAnsi="Times New Roman" w:cs="Times New Roman"/>
                <w:sz w:val="24"/>
                <w:szCs w:val="24"/>
              </w:rPr>
            </w:pPr>
            <w:r>
              <w:rPr>
                <w:rFonts w:ascii="Times New Roman" w:hAnsi="Times New Roman" w:cs="Times New Roman"/>
                <w:sz w:val="24"/>
                <w:szCs w:val="24"/>
              </w:rPr>
              <w:t>0.000</w:t>
            </w:r>
          </w:p>
        </w:tc>
      </w:tr>
      <w:tr w:rsidR="00CB157A" w:rsidRPr="00AE4E16" w:rsidTr="007D5375">
        <w:tc>
          <w:tcPr>
            <w:tcW w:w="2394" w:type="dxa"/>
            <w:tcBorders>
              <w:top w:val="nil"/>
              <w:left w:val="nil"/>
              <w:bottom w:val="nil"/>
              <w:right w:val="nil"/>
            </w:tcBorders>
          </w:tcPr>
          <w:p w:rsidR="00CB157A" w:rsidRPr="00AE4E16" w:rsidRDefault="00CB157A" w:rsidP="007D5375">
            <w:pPr>
              <w:jc w:val="center"/>
              <w:rPr>
                <w:rFonts w:ascii="Times New Roman" w:hAnsi="Times New Roman" w:cs="Times New Roman"/>
                <w:sz w:val="24"/>
                <w:szCs w:val="24"/>
              </w:rPr>
            </w:pPr>
            <w:r>
              <w:rPr>
                <w:rFonts w:ascii="Times New Roman" w:hAnsi="Times New Roman" w:cs="Times New Roman"/>
                <w:sz w:val="24"/>
                <w:szCs w:val="24"/>
              </w:rPr>
              <w:t>Theta = 0</w:t>
            </w:r>
          </w:p>
        </w:tc>
        <w:tc>
          <w:tcPr>
            <w:tcW w:w="2394" w:type="dxa"/>
            <w:tcBorders>
              <w:top w:val="nil"/>
              <w:left w:val="nil"/>
              <w:bottom w:val="nil"/>
              <w:right w:val="nil"/>
            </w:tcBorders>
          </w:tcPr>
          <w:p w:rsidR="00CB157A" w:rsidRPr="00AE4E16" w:rsidRDefault="00CB157A" w:rsidP="007D5375">
            <w:pPr>
              <w:jc w:val="center"/>
              <w:rPr>
                <w:rFonts w:ascii="Times New Roman" w:hAnsi="Times New Roman" w:cs="Times New Roman"/>
                <w:sz w:val="24"/>
                <w:szCs w:val="24"/>
              </w:rPr>
            </w:pPr>
            <w:r>
              <w:rPr>
                <w:rFonts w:ascii="Times New Roman" w:hAnsi="Times New Roman" w:cs="Times New Roman"/>
                <w:sz w:val="24"/>
                <w:szCs w:val="24"/>
              </w:rPr>
              <w:t>31.931247</w:t>
            </w:r>
          </w:p>
        </w:tc>
        <w:tc>
          <w:tcPr>
            <w:tcW w:w="2394" w:type="dxa"/>
            <w:tcBorders>
              <w:top w:val="nil"/>
              <w:left w:val="nil"/>
              <w:bottom w:val="nil"/>
              <w:right w:val="nil"/>
            </w:tcBorders>
          </w:tcPr>
          <w:p w:rsidR="00CB157A" w:rsidRPr="00AE4E16" w:rsidRDefault="00CB157A" w:rsidP="007D5375">
            <w:pPr>
              <w:jc w:val="center"/>
              <w:rPr>
                <w:rFonts w:ascii="Times New Roman" w:hAnsi="Times New Roman" w:cs="Times New Roman"/>
                <w:sz w:val="24"/>
                <w:szCs w:val="24"/>
              </w:rPr>
            </w:pPr>
            <w:r>
              <w:rPr>
                <w:rFonts w:ascii="Times New Roman" w:hAnsi="Times New Roman" w:cs="Times New Roman"/>
                <w:sz w:val="24"/>
                <w:szCs w:val="24"/>
              </w:rPr>
              <w:t>217.75</w:t>
            </w:r>
          </w:p>
        </w:tc>
        <w:tc>
          <w:tcPr>
            <w:tcW w:w="2394" w:type="dxa"/>
            <w:tcBorders>
              <w:top w:val="nil"/>
              <w:left w:val="nil"/>
              <w:bottom w:val="nil"/>
              <w:right w:val="nil"/>
            </w:tcBorders>
          </w:tcPr>
          <w:p w:rsidR="00CB157A" w:rsidRPr="00AE4E16" w:rsidRDefault="00CB157A" w:rsidP="007D5375">
            <w:pPr>
              <w:jc w:val="center"/>
              <w:rPr>
                <w:rFonts w:ascii="Times New Roman" w:hAnsi="Times New Roman" w:cs="Times New Roman"/>
                <w:sz w:val="24"/>
                <w:szCs w:val="24"/>
              </w:rPr>
            </w:pPr>
            <w:r>
              <w:rPr>
                <w:rFonts w:ascii="Times New Roman" w:hAnsi="Times New Roman" w:cs="Times New Roman"/>
                <w:sz w:val="24"/>
                <w:szCs w:val="24"/>
              </w:rPr>
              <w:t>0.000</w:t>
            </w:r>
          </w:p>
        </w:tc>
      </w:tr>
      <w:tr w:rsidR="00CB157A" w:rsidRPr="00AE4E16" w:rsidTr="007D5375">
        <w:tc>
          <w:tcPr>
            <w:tcW w:w="2394" w:type="dxa"/>
            <w:tcBorders>
              <w:top w:val="nil"/>
              <w:left w:val="nil"/>
              <w:right w:val="nil"/>
            </w:tcBorders>
          </w:tcPr>
          <w:p w:rsidR="00CB157A" w:rsidRPr="00AE4E16" w:rsidRDefault="00CB157A" w:rsidP="007D5375">
            <w:pPr>
              <w:jc w:val="center"/>
              <w:rPr>
                <w:rFonts w:ascii="Times New Roman" w:hAnsi="Times New Roman" w:cs="Times New Roman"/>
                <w:sz w:val="24"/>
                <w:szCs w:val="24"/>
              </w:rPr>
            </w:pPr>
            <w:r>
              <w:rPr>
                <w:rFonts w:ascii="Times New Roman" w:hAnsi="Times New Roman" w:cs="Times New Roman"/>
                <w:sz w:val="24"/>
                <w:szCs w:val="24"/>
              </w:rPr>
              <w:t>Theta = 1</w:t>
            </w:r>
          </w:p>
        </w:tc>
        <w:tc>
          <w:tcPr>
            <w:tcW w:w="2394" w:type="dxa"/>
            <w:tcBorders>
              <w:top w:val="nil"/>
              <w:left w:val="nil"/>
              <w:right w:val="nil"/>
            </w:tcBorders>
          </w:tcPr>
          <w:p w:rsidR="00CB157A" w:rsidRPr="00AE4E16" w:rsidRDefault="00CB157A" w:rsidP="007D5375">
            <w:pPr>
              <w:jc w:val="center"/>
              <w:rPr>
                <w:rFonts w:ascii="Times New Roman" w:hAnsi="Times New Roman" w:cs="Times New Roman"/>
                <w:sz w:val="24"/>
                <w:szCs w:val="24"/>
              </w:rPr>
            </w:pPr>
            <w:r>
              <w:rPr>
                <w:rFonts w:ascii="Times New Roman" w:hAnsi="Times New Roman" w:cs="Times New Roman"/>
                <w:sz w:val="24"/>
                <w:szCs w:val="24"/>
              </w:rPr>
              <w:t>85.050447</w:t>
            </w:r>
          </w:p>
        </w:tc>
        <w:tc>
          <w:tcPr>
            <w:tcW w:w="2394" w:type="dxa"/>
            <w:tcBorders>
              <w:top w:val="nil"/>
              <w:left w:val="nil"/>
              <w:right w:val="nil"/>
            </w:tcBorders>
          </w:tcPr>
          <w:p w:rsidR="00CB157A" w:rsidRPr="00AE4E16" w:rsidRDefault="00CB157A" w:rsidP="007D5375">
            <w:pPr>
              <w:jc w:val="center"/>
              <w:rPr>
                <w:rFonts w:ascii="Times New Roman" w:hAnsi="Times New Roman" w:cs="Times New Roman"/>
                <w:sz w:val="24"/>
                <w:szCs w:val="24"/>
              </w:rPr>
            </w:pPr>
            <w:r>
              <w:rPr>
                <w:rFonts w:ascii="Times New Roman" w:hAnsi="Times New Roman" w:cs="Times New Roman"/>
                <w:sz w:val="24"/>
                <w:szCs w:val="24"/>
              </w:rPr>
              <w:t>111.52</w:t>
            </w:r>
          </w:p>
        </w:tc>
        <w:tc>
          <w:tcPr>
            <w:tcW w:w="2394" w:type="dxa"/>
            <w:tcBorders>
              <w:top w:val="nil"/>
              <w:left w:val="nil"/>
              <w:right w:val="nil"/>
            </w:tcBorders>
          </w:tcPr>
          <w:p w:rsidR="00CB157A" w:rsidRPr="00AE4E16" w:rsidRDefault="00CB157A" w:rsidP="007D5375">
            <w:pPr>
              <w:jc w:val="center"/>
              <w:rPr>
                <w:rFonts w:ascii="Times New Roman" w:hAnsi="Times New Roman" w:cs="Times New Roman"/>
                <w:sz w:val="24"/>
                <w:szCs w:val="24"/>
              </w:rPr>
            </w:pPr>
            <w:r>
              <w:rPr>
                <w:rFonts w:ascii="Times New Roman" w:hAnsi="Times New Roman" w:cs="Times New Roman"/>
                <w:sz w:val="24"/>
                <w:szCs w:val="24"/>
              </w:rPr>
              <w:t>0.000</w:t>
            </w:r>
          </w:p>
        </w:tc>
      </w:tr>
    </w:tbl>
    <w:p w:rsidR="00CB157A" w:rsidRDefault="00CB157A" w:rsidP="00CB157A">
      <w:pPr>
        <w:jc w:val="center"/>
        <w:rPr>
          <w:rFonts w:ascii="Times New Roman" w:hAnsi="Times New Roman"/>
          <w:sz w:val="24"/>
          <w:szCs w:val="24"/>
        </w:rPr>
      </w:pPr>
    </w:p>
    <w:p w:rsidR="00CB157A" w:rsidRPr="00AE4E16" w:rsidRDefault="00CB157A" w:rsidP="00CB157A">
      <w:pPr>
        <w:spacing w:after="100" w:line="240" w:lineRule="auto"/>
        <w:rPr>
          <w:rFonts w:ascii="Times New Roman" w:hAnsi="Times New Roman"/>
          <w:b/>
          <w:sz w:val="24"/>
          <w:szCs w:val="24"/>
        </w:rPr>
      </w:pPr>
      <w:r>
        <w:rPr>
          <w:rFonts w:ascii="Times New Roman" w:hAnsi="Times New Roman"/>
          <w:b/>
          <w:sz w:val="24"/>
          <w:szCs w:val="24"/>
        </w:rPr>
        <w:t>Box Cox test for table 3</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2394"/>
        <w:gridCol w:w="2394"/>
        <w:gridCol w:w="2394"/>
      </w:tblGrid>
      <w:tr w:rsidR="00CB157A" w:rsidRPr="00AE4E16" w:rsidTr="007D5375">
        <w:tc>
          <w:tcPr>
            <w:tcW w:w="2394" w:type="dxa"/>
            <w:tcBorders>
              <w:bottom w:val="nil"/>
            </w:tcBorders>
          </w:tcPr>
          <w:p w:rsidR="00CB157A" w:rsidRPr="00AE4E16" w:rsidRDefault="00CB157A" w:rsidP="007D5375">
            <w:pPr>
              <w:jc w:val="center"/>
              <w:rPr>
                <w:rFonts w:ascii="Times New Roman" w:hAnsi="Times New Roman" w:cs="Times New Roman"/>
                <w:sz w:val="24"/>
                <w:szCs w:val="24"/>
              </w:rPr>
            </w:pPr>
            <w:r w:rsidRPr="00AE4E16">
              <w:rPr>
                <w:rFonts w:ascii="Times New Roman" w:hAnsi="Times New Roman" w:cs="Times New Roman"/>
                <w:sz w:val="24"/>
                <w:szCs w:val="24"/>
              </w:rPr>
              <w:t>Test</w:t>
            </w:r>
          </w:p>
        </w:tc>
        <w:tc>
          <w:tcPr>
            <w:tcW w:w="2394" w:type="dxa"/>
            <w:tcBorders>
              <w:bottom w:val="nil"/>
            </w:tcBorders>
          </w:tcPr>
          <w:p w:rsidR="00CB157A" w:rsidRPr="00AE4E16" w:rsidRDefault="00CB157A" w:rsidP="007D5375">
            <w:pPr>
              <w:jc w:val="center"/>
              <w:rPr>
                <w:rFonts w:ascii="Times New Roman" w:hAnsi="Times New Roman" w:cs="Times New Roman"/>
                <w:sz w:val="24"/>
                <w:szCs w:val="24"/>
              </w:rPr>
            </w:pPr>
            <w:r w:rsidRPr="00AE4E16">
              <w:rPr>
                <w:rFonts w:ascii="Times New Roman" w:hAnsi="Times New Roman" w:cs="Times New Roman"/>
                <w:sz w:val="24"/>
                <w:szCs w:val="24"/>
              </w:rPr>
              <w:t>Restricted</w:t>
            </w:r>
          </w:p>
        </w:tc>
        <w:tc>
          <w:tcPr>
            <w:tcW w:w="2394" w:type="dxa"/>
            <w:tcBorders>
              <w:bottom w:val="nil"/>
            </w:tcBorders>
          </w:tcPr>
          <w:p w:rsidR="00CB157A" w:rsidRPr="00AE4E16" w:rsidRDefault="00CB157A" w:rsidP="007D5375">
            <w:pPr>
              <w:jc w:val="center"/>
              <w:rPr>
                <w:rFonts w:ascii="Times New Roman" w:hAnsi="Times New Roman" w:cs="Times New Roman"/>
                <w:sz w:val="24"/>
                <w:szCs w:val="24"/>
              </w:rPr>
            </w:pPr>
            <w:r w:rsidRPr="00AE4E16">
              <w:rPr>
                <w:rFonts w:ascii="Times New Roman" w:hAnsi="Times New Roman" w:cs="Times New Roman"/>
                <w:sz w:val="24"/>
                <w:szCs w:val="24"/>
              </w:rPr>
              <w:t>LR statistic</w:t>
            </w:r>
          </w:p>
        </w:tc>
        <w:tc>
          <w:tcPr>
            <w:tcW w:w="2394" w:type="dxa"/>
            <w:tcBorders>
              <w:bottom w:val="nil"/>
            </w:tcBorders>
          </w:tcPr>
          <w:p w:rsidR="00CB157A" w:rsidRPr="00AE4E16" w:rsidRDefault="00CB157A" w:rsidP="007D5375">
            <w:pPr>
              <w:jc w:val="center"/>
              <w:rPr>
                <w:rFonts w:ascii="Times New Roman" w:hAnsi="Times New Roman" w:cs="Times New Roman"/>
                <w:sz w:val="24"/>
                <w:szCs w:val="24"/>
              </w:rPr>
            </w:pPr>
            <w:r>
              <w:rPr>
                <w:rFonts w:ascii="Times New Roman" w:hAnsi="Times New Roman" w:cs="Times New Roman"/>
                <w:sz w:val="24"/>
                <w:szCs w:val="24"/>
              </w:rPr>
              <w:t>P-value</w:t>
            </w:r>
          </w:p>
        </w:tc>
      </w:tr>
      <w:tr w:rsidR="00CB157A" w:rsidRPr="00AE4E16" w:rsidTr="007D5375">
        <w:tc>
          <w:tcPr>
            <w:tcW w:w="2394" w:type="dxa"/>
            <w:tcBorders>
              <w:top w:val="nil"/>
              <w:bottom w:val="single" w:sz="4" w:space="0" w:color="auto"/>
            </w:tcBorders>
          </w:tcPr>
          <w:p w:rsidR="00CB157A" w:rsidRPr="00AE4E16" w:rsidRDefault="00CB157A" w:rsidP="007D5375">
            <w:pPr>
              <w:jc w:val="center"/>
              <w:rPr>
                <w:rFonts w:ascii="Times New Roman" w:hAnsi="Times New Roman" w:cs="Times New Roman"/>
                <w:sz w:val="24"/>
                <w:szCs w:val="24"/>
              </w:rPr>
            </w:pPr>
            <w:r w:rsidRPr="00AE4E16">
              <w:rPr>
                <w:rFonts w:ascii="Times New Roman" w:hAnsi="Times New Roman" w:cs="Times New Roman"/>
                <w:sz w:val="24"/>
                <w:szCs w:val="24"/>
              </w:rPr>
              <w:t>Ho:</w:t>
            </w:r>
          </w:p>
        </w:tc>
        <w:tc>
          <w:tcPr>
            <w:tcW w:w="2394" w:type="dxa"/>
            <w:tcBorders>
              <w:top w:val="nil"/>
              <w:bottom w:val="single" w:sz="4" w:space="0" w:color="auto"/>
            </w:tcBorders>
          </w:tcPr>
          <w:p w:rsidR="00CB157A" w:rsidRPr="00AE4E16" w:rsidRDefault="00CB157A" w:rsidP="007D5375">
            <w:pPr>
              <w:jc w:val="center"/>
              <w:rPr>
                <w:rFonts w:ascii="Times New Roman" w:hAnsi="Times New Roman" w:cs="Times New Roman"/>
                <w:sz w:val="24"/>
                <w:szCs w:val="24"/>
              </w:rPr>
            </w:pPr>
            <w:r w:rsidRPr="00AE4E16">
              <w:rPr>
                <w:rFonts w:ascii="Times New Roman" w:hAnsi="Times New Roman" w:cs="Times New Roman"/>
                <w:sz w:val="24"/>
                <w:szCs w:val="24"/>
              </w:rPr>
              <w:t>Log likelihood</w:t>
            </w:r>
          </w:p>
        </w:tc>
        <w:tc>
          <w:tcPr>
            <w:tcW w:w="2394" w:type="dxa"/>
            <w:tcBorders>
              <w:top w:val="nil"/>
              <w:bottom w:val="single" w:sz="4" w:space="0" w:color="auto"/>
            </w:tcBorders>
          </w:tcPr>
          <w:p w:rsidR="00CB157A" w:rsidRPr="00AE4E16" w:rsidRDefault="00CB157A" w:rsidP="007D5375">
            <w:pPr>
              <w:jc w:val="center"/>
              <w:rPr>
                <w:rFonts w:ascii="Times New Roman" w:hAnsi="Times New Roman" w:cs="Times New Roman"/>
                <w:sz w:val="24"/>
                <w:szCs w:val="24"/>
              </w:rPr>
            </w:pPr>
            <w:r>
              <w:rPr>
                <w:rFonts w:ascii="Times New Roman" w:hAnsi="Times New Roman" w:cs="Times New Roman"/>
                <w:sz w:val="24"/>
                <w:szCs w:val="24"/>
              </w:rPr>
              <w:t>Chi2</w:t>
            </w:r>
          </w:p>
        </w:tc>
        <w:tc>
          <w:tcPr>
            <w:tcW w:w="2394" w:type="dxa"/>
            <w:tcBorders>
              <w:top w:val="nil"/>
              <w:bottom w:val="single" w:sz="4" w:space="0" w:color="auto"/>
            </w:tcBorders>
          </w:tcPr>
          <w:p w:rsidR="00CB157A" w:rsidRPr="00AE4E16" w:rsidRDefault="00CB157A" w:rsidP="007D5375">
            <w:pPr>
              <w:jc w:val="center"/>
              <w:rPr>
                <w:rFonts w:ascii="Times New Roman" w:hAnsi="Times New Roman" w:cs="Times New Roman"/>
                <w:sz w:val="24"/>
                <w:szCs w:val="24"/>
              </w:rPr>
            </w:pPr>
            <w:proofErr w:type="spellStart"/>
            <w:r>
              <w:rPr>
                <w:rFonts w:ascii="Times New Roman" w:hAnsi="Times New Roman" w:cs="Times New Roman"/>
                <w:sz w:val="24"/>
                <w:szCs w:val="24"/>
              </w:rPr>
              <w:t>Prob</w:t>
            </w:r>
            <w:proofErr w:type="spellEnd"/>
            <w:r>
              <w:rPr>
                <w:rFonts w:ascii="Times New Roman" w:hAnsi="Times New Roman" w:cs="Times New Roman"/>
                <w:sz w:val="24"/>
                <w:szCs w:val="24"/>
              </w:rPr>
              <w:t xml:space="preserve"> &gt; chi2</w:t>
            </w:r>
          </w:p>
        </w:tc>
      </w:tr>
      <w:tr w:rsidR="00CB157A" w:rsidRPr="00AE4E16" w:rsidTr="007D5375">
        <w:tc>
          <w:tcPr>
            <w:tcW w:w="2394" w:type="dxa"/>
            <w:tcBorders>
              <w:top w:val="single" w:sz="4" w:space="0" w:color="auto"/>
            </w:tcBorders>
          </w:tcPr>
          <w:p w:rsidR="00CB157A" w:rsidRPr="00AE4E16" w:rsidRDefault="00CB157A" w:rsidP="007D5375">
            <w:pPr>
              <w:jc w:val="center"/>
              <w:rPr>
                <w:rFonts w:ascii="Times New Roman" w:hAnsi="Times New Roman" w:cs="Times New Roman"/>
                <w:sz w:val="24"/>
                <w:szCs w:val="24"/>
              </w:rPr>
            </w:pPr>
            <w:r>
              <w:rPr>
                <w:rFonts w:ascii="Times New Roman" w:hAnsi="Times New Roman" w:cs="Times New Roman"/>
                <w:sz w:val="24"/>
                <w:szCs w:val="24"/>
              </w:rPr>
              <w:t>Theta = -1</w:t>
            </w:r>
          </w:p>
        </w:tc>
        <w:tc>
          <w:tcPr>
            <w:tcW w:w="2394" w:type="dxa"/>
            <w:tcBorders>
              <w:top w:val="single" w:sz="4" w:space="0" w:color="auto"/>
            </w:tcBorders>
          </w:tcPr>
          <w:p w:rsidR="00CB157A" w:rsidRPr="00AE4E16" w:rsidRDefault="00CB157A" w:rsidP="007D5375">
            <w:pPr>
              <w:jc w:val="center"/>
              <w:rPr>
                <w:rFonts w:ascii="Times New Roman" w:hAnsi="Times New Roman" w:cs="Times New Roman"/>
                <w:sz w:val="24"/>
                <w:szCs w:val="24"/>
              </w:rPr>
            </w:pPr>
            <w:r>
              <w:rPr>
                <w:rFonts w:ascii="Times New Roman" w:hAnsi="Times New Roman" w:cs="Times New Roman"/>
                <w:sz w:val="24"/>
                <w:szCs w:val="24"/>
              </w:rPr>
              <w:t>-32.378744</w:t>
            </w:r>
          </w:p>
        </w:tc>
        <w:tc>
          <w:tcPr>
            <w:tcW w:w="2394" w:type="dxa"/>
            <w:tcBorders>
              <w:top w:val="single" w:sz="4" w:space="0" w:color="auto"/>
            </w:tcBorders>
          </w:tcPr>
          <w:p w:rsidR="00CB157A" w:rsidRPr="00AE4E16" w:rsidRDefault="00CB157A" w:rsidP="007D5375">
            <w:pPr>
              <w:jc w:val="center"/>
              <w:rPr>
                <w:rFonts w:ascii="Times New Roman" w:hAnsi="Times New Roman" w:cs="Times New Roman"/>
                <w:sz w:val="24"/>
                <w:szCs w:val="24"/>
              </w:rPr>
            </w:pPr>
            <w:r>
              <w:rPr>
                <w:rFonts w:ascii="Times New Roman" w:hAnsi="Times New Roman" w:cs="Times New Roman"/>
                <w:sz w:val="24"/>
                <w:szCs w:val="24"/>
              </w:rPr>
              <w:t>338.06</w:t>
            </w:r>
          </w:p>
        </w:tc>
        <w:tc>
          <w:tcPr>
            <w:tcW w:w="2394" w:type="dxa"/>
            <w:tcBorders>
              <w:top w:val="single" w:sz="4" w:space="0" w:color="auto"/>
            </w:tcBorders>
          </w:tcPr>
          <w:p w:rsidR="00CB157A" w:rsidRPr="00AE4E16" w:rsidRDefault="00CB157A" w:rsidP="007D5375">
            <w:pPr>
              <w:jc w:val="center"/>
              <w:rPr>
                <w:rFonts w:ascii="Times New Roman" w:hAnsi="Times New Roman" w:cs="Times New Roman"/>
                <w:sz w:val="24"/>
                <w:szCs w:val="24"/>
              </w:rPr>
            </w:pPr>
            <w:r>
              <w:rPr>
                <w:rFonts w:ascii="Times New Roman" w:hAnsi="Times New Roman" w:cs="Times New Roman"/>
                <w:sz w:val="24"/>
                <w:szCs w:val="24"/>
              </w:rPr>
              <w:t>0.000</w:t>
            </w:r>
          </w:p>
        </w:tc>
      </w:tr>
      <w:tr w:rsidR="00CB157A" w:rsidRPr="00AE4E16" w:rsidTr="007D5375">
        <w:tc>
          <w:tcPr>
            <w:tcW w:w="2394" w:type="dxa"/>
          </w:tcPr>
          <w:p w:rsidR="00CB157A" w:rsidRPr="00AE4E16" w:rsidRDefault="00CB157A" w:rsidP="007D5375">
            <w:pPr>
              <w:jc w:val="center"/>
              <w:rPr>
                <w:rFonts w:ascii="Times New Roman" w:hAnsi="Times New Roman" w:cs="Times New Roman"/>
                <w:sz w:val="24"/>
                <w:szCs w:val="24"/>
              </w:rPr>
            </w:pPr>
            <w:r>
              <w:rPr>
                <w:rFonts w:ascii="Times New Roman" w:hAnsi="Times New Roman" w:cs="Times New Roman"/>
                <w:sz w:val="24"/>
                <w:szCs w:val="24"/>
              </w:rPr>
              <w:t>Theta = 0</w:t>
            </w:r>
          </w:p>
        </w:tc>
        <w:tc>
          <w:tcPr>
            <w:tcW w:w="2394" w:type="dxa"/>
          </w:tcPr>
          <w:p w:rsidR="00CB157A" w:rsidRPr="00AE4E16" w:rsidRDefault="00CB157A" w:rsidP="007D5375">
            <w:pPr>
              <w:jc w:val="center"/>
              <w:rPr>
                <w:rFonts w:ascii="Times New Roman" w:hAnsi="Times New Roman" w:cs="Times New Roman"/>
                <w:sz w:val="24"/>
                <w:szCs w:val="24"/>
              </w:rPr>
            </w:pPr>
            <w:r>
              <w:rPr>
                <w:rFonts w:ascii="Times New Roman" w:hAnsi="Times New Roman" w:cs="Times New Roman"/>
                <w:sz w:val="24"/>
                <w:szCs w:val="24"/>
              </w:rPr>
              <w:t>33.186116</w:t>
            </w:r>
          </w:p>
        </w:tc>
        <w:tc>
          <w:tcPr>
            <w:tcW w:w="2394" w:type="dxa"/>
          </w:tcPr>
          <w:p w:rsidR="00CB157A" w:rsidRPr="00AE4E16" w:rsidRDefault="00CB157A" w:rsidP="007D5375">
            <w:pPr>
              <w:jc w:val="center"/>
              <w:rPr>
                <w:rFonts w:ascii="Times New Roman" w:hAnsi="Times New Roman" w:cs="Times New Roman"/>
                <w:sz w:val="24"/>
                <w:szCs w:val="24"/>
              </w:rPr>
            </w:pPr>
            <w:r>
              <w:rPr>
                <w:rFonts w:ascii="Times New Roman" w:hAnsi="Times New Roman" w:cs="Times New Roman"/>
                <w:sz w:val="24"/>
                <w:szCs w:val="24"/>
              </w:rPr>
              <w:t>206.93</w:t>
            </w:r>
          </w:p>
        </w:tc>
        <w:tc>
          <w:tcPr>
            <w:tcW w:w="2394" w:type="dxa"/>
          </w:tcPr>
          <w:p w:rsidR="00CB157A" w:rsidRPr="00AE4E16" w:rsidRDefault="00CB157A" w:rsidP="007D5375">
            <w:pPr>
              <w:jc w:val="center"/>
              <w:rPr>
                <w:rFonts w:ascii="Times New Roman" w:hAnsi="Times New Roman" w:cs="Times New Roman"/>
                <w:sz w:val="24"/>
                <w:szCs w:val="24"/>
              </w:rPr>
            </w:pPr>
            <w:r>
              <w:rPr>
                <w:rFonts w:ascii="Times New Roman" w:hAnsi="Times New Roman" w:cs="Times New Roman"/>
                <w:sz w:val="24"/>
                <w:szCs w:val="24"/>
              </w:rPr>
              <w:t>0.000</w:t>
            </w:r>
          </w:p>
        </w:tc>
      </w:tr>
      <w:tr w:rsidR="00CB157A" w:rsidRPr="00AE4E16" w:rsidTr="007D5375">
        <w:tc>
          <w:tcPr>
            <w:tcW w:w="2394" w:type="dxa"/>
          </w:tcPr>
          <w:p w:rsidR="00CB157A" w:rsidRPr="00AE4E16" w:rsidRDefault="00CB157A" w:rsidP="007D5375">
            <w:pPr>
              <w:jc w:val="center"/>
              <w:rPr>
                <w:rFonts w:ascii="Times New Roman" w:hAnsi="Times New Roman" w:cs="Times New Roman"/>
                <w:sz w:val="24"/>
                <w:szCs w:val="24"/>
              </w:rPr>
            </w:pPr>
            <w:r>
              <w:rPr>
                <w:rFonts w:ascii="Times New Roman" w:hAnsi="Times New Roman" w:cs="Times New Roman"/>
                <w:sz w:val="24"/>
                <w:szCs w:val="24"/>
              </w:rPr>
              <w:t>Theta = 1</w:t>
            </w:r>
          </w:p>
        </w:tc>
        <w:tc>
          <w:tcPr>
            <w:tcW w:w="2394" w:type="dxa"/>
          </w:tcPr>
          <w:p w:rsidR="00CB157A" w:rsidRPr="00AE4E16" w:rsidRDefault="00CB157A" w:rsidP="007D5375">
            <w:pPr>
              <w:jc w:val="center"/>
              <w:rPr>
                <w:rFonts w:ascii="Times New Roman" w:hAnsi="Times New Roman" w:cs="Times New Roman"/>
                <w:sz w:val="24"/>
                <w:szCs w:val="24"/>
              </w:rPr>
            </w:pPr>
            <w:r>
              <w:rPr>
                <w:rFonts w:ascii="Times New Roman" w:hAnsi="Times New Roman" w:cs="Times New Roman"/>
                <w:sz w:val="24"/>
                <w:szCs w:val="24"/>
              </w:rPr>
              <w:t>82.059906</w:t>
            </w:r>
          </w:p>
        </w:tc>
        <w:tc>
          <w:tcPr>
            <w:tcW w:w="2394" w:type="dxa"/>
          </w:tcPr>
          <w:p w:rsidR="00CB157A" w:rsidRPr="00AE4E16" w:rsidRDefault="00CB157A" w:rsidP="007D5375">
            <w:pPr>
              <w:jc w:val="center"/>
              <w:rPr>
                <w:rFonts w:ascii="Times New Roman" w:hAnsi="Times New Roman" w:cs="Times New Roman"/>
                <w:sz w:val="24"/>
                <w:szCs w:val="24"/>
              </w:rPr>
            </w:pPr>
            <w:r>
              <w:rPr>
                <w:rFonts w:ascii="Times New Roman" w:hAnsi="Times New Roman" w:cs="Times New Roman"/>
                <w:sz w:val="24"/>
                <w:szCs w:val="24"/>
              </w:rPr>
              <w:t>109.19</w:t>
            </w:r>
          </w:p>
        </w:tc>
        <w:tc>
          <w:tcPr>
            <w:tcW w:w="2394" w:type="dxa"/>
          </w:tcPr>
          <w:p w:rsidR="00CB157A" w:rsidRPr="00AE4E16" w:rsidRDefault="00CB157A" w:rsidP="007D5375">
            <w:pPr>
              <w:jc w:val="center"/>
              <w:rPr>
                <w:rFonts w:ascii="Times New Roman" w:hAnsi="Times New Roman" w:cs="Times New Roman"/>
                <w:sz w:val="24"/>
                <w:szCs w:val="24"/>
              </w:rPr>
            </w:pPr>
            <w:r>
              <w:rPr>
                <w:rFonts w:ascii="Times New Roman" w:hAnsi="Times New Roman" w:cs="Times New Roman"/>
                <w:sz w:val="24"/>
                <w:szCs w:val="24"/>
              </w:rPr>
              <w:t>0.000</w:t>
            </w:r>
          </w:p>
        </w:tc>
      </w:tr>
    </w:tbl>
    <w:p w:rsidR="00CB157A" w:rsidRDefault="00CB157A" w:rsidP="00CB157A">
      <w:pPr>
        <w:rPr>
          <w:rFonts w:ascii="Times New Roman" w:hAnsi="Times New Roman"/>
          <w:b/>
          <w:sz w:val="24"/>
          <w:szCs w:val="24"/>
        </w:rPr>
      </w:pPr>
    </w:p>
    <w:p w:rsidR="00CB157A" w:rsidRPr="00AE4E16" w:rsidRDefault="00CB157A" w:rsidP="00CB157A">
      <w:pPr>
        <w:spacing w:after="100" w:line="240" w:lineRule="auto"/>
        <w:rPr>
          <w:rFonts w:ascii="Times New Roman" w:hAnsi="Times New Roman"/>
          <w:b/>
          <w:sz w:val="24"/>
          <w:szCs w:val="24"/>
        </w:rPr>
      </w:pPr>
      <w:r>
        <w:rPr>
          <w:rFonts w:ascii="Times New Roman" w:hAnsi="Times New Roman"/>
          <w:b/>
          <w:sz w:val="24"/>
          <w:szCs w:val="24"/>
        </w:rPr>
        <w:t>Box Cox test for table 4</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2394"/>
        <w:gridCol w:w="2394"/>
        <w:gridCol w:w="2394"/>
      </w:tblGrid>
      <w:tr w:rsidR="00CB157A" w:rsidRPr="00AE4E16" w:rsidTr="007D5375">
        <w:tc>
          <w:tcPr>
            <w:tcW w:w="2394" w:type="dxa"/>
            <w:tcBorders>
              <w:bottom w:val="nil"/>
            </w:tcBorders>
          </w:tcPr>
          <w:p w:rsidR="00CB157A" w:rsidRPr="00AE4E16" w:rsidRDefault="00CB157A" w:rsidP="007D5375">
            <w:pPr>
              <w:jc w:val="center"/>
              <w:rPr>
                <w:rFonts w:ascii="Times New Roman" w:hAnsi="Times New Roman" w:cs="Times New Roman"/>
                <w:sz w:val="24"/>
                <w:szCs w:val="24"/>
              </w:rPr>
            </w:pPr>
            <w:r w:rsidRPr="00AE4E16">
              <w:rPr>
                <w:rFonts w:ascii="Times New Roman" w:hAnsi="Times New Roman" w:cs="Times New Roman"/>
                <w:sz w:val="24"/>
                <w:szCs w:val="24"/>
              </w:rPr>
              <w:t>Test</w:t>
            </w:r>
          </w:p>
        </w:tc>
        <w:tc>
          <w:tcPr>
            <w:tcW w:w="2394" w:type="dxa"/>
            <w:tcBorders>
              <w:bottom w:val="nil"/>
            </w:tcBorders>
          </w:tcPr>
          <w:p w:rsidR="00CB157A" w:rsidRPr="00AE4E16" w:rsidRDefault="00CB157A" w:rsidP="007D5375">
            <w:pPr>
              <w:jc w:val="center"/>
              <w:rPr>
                <w:rFonts w:ascii="Times New Roman" w:hAnsi="Times New Roman" w:cs="Times New Roman"/>
                <w:sz w:val="24"/>
                <w:szCs w:val="24"/>
              </w:rPr>
            </w:pPr>
            <w:r w:rsidRPr="00AE4E16">
              <w:rPr>
                <w:rFonts w:ascii="Times New Roman" w:hAnsi="Times New Roman" w:cs="Times New Roman"/>
                <w:sz w:val="24"/>
                <w:szCs w:val="24"/>
              </w:rPr>
              <w:t>Restricted</w:t>
            </w:r>
          </w:p>
        </w:tc>
        <w:tc>
          <w:tcPr>
            <w:tcW w:w="2394" w:type="dxa"/>
            <w:tcBorders>
              <w:bottom w:val="nil"/>
            </w:tcBorders>
          </w:tcPr>
          <w:p w:rsidR="00CB157A" w:rsidRPr="00AE4E16" w:rsidRDefault="00CB157A" w:rsidP="007D5375">
            <w:pPr>
              <w:jc w:val="center"/>
              <w:rPr>
                <w:rFonts w:ascii="Times New Roman" w:hAnsi="Times New Roman" w:cs="Times New Roman"/>
                <w:sz w:val="24"/>
                <w:szCs w:val="24"/>
              </w:rPr>
            </w:pPr>
            <w:r w:rsidRPr="00AE4E16">
              <w:rPr>
                <w:rFonts w:ascii="Times New Roman" w:hAnsi="Times New Roman" w:cs="Times New Roman"/>
                <w:sz w:val="24"/>
                <w:szCs w:val="24"/>
              </w:rPr>
              <w:t>LR statistic</w:t>
            </w:r>
          </w:p>
        </w:tc>
        <w:tc>
          <w:tcPr>
            <w:tcW w:w="2394" w:type="dxa"/>
            <w:tcBorders>
              <w:bottom w:val="nil"/>
            </w:tcBorders>
          </w:tcPr>
          <w:p w:rsidR="00CB157A" w:rsidRPr="00AE4E16" w:rsidRDefault="00CB157A" w:rsidP="007D5375">
            <w:pPr>
              <w:jc w:val="center"/>
              <w:rPr>
                <w:rFonts w:ascii="Times New Roman" w:hAnsi="Times New Roman" w:cs="Times New Roman"/>
                <w:sz w:val="24"/>
                <w:szCs w:val="24"/>
              </w:rPr>
            </w:pPr>
            <w:r>
              <w:rPr>
                <w:rFonts w:ascii="Times New Roman" w:hAnsi="Times New Roman" w:cs="Times New Roman"/>
                <w:sz w:val="24"/>
                <w:szCs w:val="24"/>
              </w:rPr>
              <w:t>P-value</w:t>
            </w:r>
          </w:p>
        </w:tc>
      </w:tr>
      <w:tr w:rsidR="00CB157A" w:rsidRPr="00AE4E16" w:rsidTr="007D5375">
        <w:tc>
          <w:tcPr>
            <w:tcW w:w="2394" w:type="dxa"/>
            <w:tcBorders>
              <w:top w:val="nil"/>
              <w:bottom w:val="single" w:sz="4" w:space="0" w:color="auto"/>
            </w:tcBorders>
          </w:tcPr>
          <w:p w:rsidR="00CB157A" w:rsidRPr="00AE4E16" w:rsidRDefault="00CB157A" w:rsidP="007D5375">
            <w:pPr>
              <w:jc w:val="center"/>
              <w:rPr>
                <w:rFonts w:ascii="Times New Roman" w:hAnsi="Times New Roman" w:cs="Times New Roman"/>
                <w:sz w:val="24"/>
                <w:szCs w:val="24"/>
              </w:rPr>
            </w:pPr>
            <w:r w:rsidRPr="00AE4E16">
              <w:rPr>
                <w:rFonts w:ascii="Times New Roman" w:hAnsi="Times New Roman" w:cs="Times New Roman"/>
                <w:sz w:val="24"/>
                <w:szCs w:val="24"/>
              </w:rPr>
              <w:t>Ho:</w:t>
            </w:r>
          </w:p>
        </w:tc>
        <w:tc>
          <w:tcPr>
            <w:tcW w:w="2394" w:type="dxa"/>
            <w:tcBorders>
              <w:top w:val="nil"/>
              <w:bottom w:val="single" w:sz="4" w:space="0" w:color="auto"/>
            </w:tcBorders>
          </w:tcPr>
          <w:p w:rsidR="00CB157A" w:rsidRPr="00AE4E16" w:rsidRDefault="00CB157A" w:rsidP="007D5375">
            <w:pPr>
              <w:jc w:val="center"/>
              <w:rPr>
                <w:rFonts w:ascii="Times New Roman" w:hAnsi="Times New Roman" w:cs="Times New Roman"/>
                <w:sz w:val="24"/>
                <w:szCs w:val="24"/>
              </w:rPr>
            </w:pPr>
            <w:r w:rsidRPr="00AE4E16">
              <w:rPr>
                <w:rFonts w:ascii="Times New Roman" w:hAnsi="Times New Roman" w:cs="Times New Roman"/>
                <w:sz w:val="24"/>
                <w:szCs w:val="24"/>
              </w:rPr>
              <w:t>Log likelihood</w:t>
            </w:r>
          </w:p>
        </w:tc>
        <w:tc>
          <w:tcPr>
            <w:tcW w:w="2394" w:type="dxa"/>
            <w:tcBorders>
              <w:top w:val="nil"/>
              <w:bottom w:val="single" w:sz="4" w:space="0" w:color="auto"/>
            </w:tcBorders>
          </w:tcPr>
          <w:p w:rsidR="00CB157A" w:rsidRPr="00AE4E16" w:rsidRDefault="00CB157A" w:rsidP="007D5375">
            <w:pPr>
              <w:jc w:val="center"/>
              <w:rPr>
                <w:rFonts w:ascii="Times New Roman" w:hAnsi="Times New Roman" w:cs="Times New Roman"/>
                <w:sz w:val="24"/>
                <w:szCs w:val="24"/>
              </w:rPr>
            </w:pPr>
            <w:r>
              <w:rPr>
                <w:rFonts w:ascii="Times New Roman" w:hAnsi="Times New Roman" w:cs="Times New Roman"/>
                <w:sz w:val="24"/>
                <w:szCs w:val="24"/>
              </w:rPr>
              <w:t>Chi2</w:t>
            </w:r>
          </w:p>
        </w:tc>
        <w:tc>
          <w:tcPr>
            <w:tcW w:w="2394" w:type="dxa"/>
            <w:tcBorders>
              <w:top w:val="nil"/>
              <w:bottom w:val="single" w:sz="4" w:space="0" w:color="auto"/>
            </w:tcBorders>
          </w:tcPr>
          <w:p w:rsidR="00CB157A" w:rsidRPr="00AE4E16" w:rsidRDefault="00CB157A" w:rsidP="007D5375">
            <w:pPr>
              <w:jc w:val="center"/>
              <w:rPr>
                <w:rFonts w:ascii="Times New Roman" w:hAnsi="Times New Roman" w:cs="Times New Roman"/>
                <w:sz w:val="24"/>
                <w:szCs w:val="24"/>
              </w:rPr>
            </w:pPr>
            <w:proofErr w:type="spellStart"/>
            <w:r>
              <w:rPr>
                <w:rFonts w:ascii="Times New Roman" w:hAnsi="Times New Roman" w:cs="Times New Roman"/>
                <w:sz w:val="24"/>
                <w:szCs w:val="24"/>
              </w:rPr>
              <w:t>Prob</w:t>
            </w:r>
            <w:proofErr w:type="spellEnd"/>
            <w:r>
              <w:rPr>
                <w:rFonts w:ascii="Times New Roman" w:hAnsi="Times New Roman" w:cs="Times New Roman"/>
                <w:sz w:val="24"/>
                <w:szCs w:val="24"/>
              </w:rPr>
              <w:t xml:space="preserve"> &gt; chi2</w:t>
            </w:r>
          </w:p>
        </w:tc>
      </w:tr>
      <w:tr w:rsidR="00CB157A" w:rsidRPr="00AE4E16" w:rsidTr="007D5375">
        <w:tc>
          <w:tcPr>
            <w:tcW w:w="2394" w:type="dxa"/>
            <w:tcBorders>
              <w:top w:val="single" w:sz="4" w:space="0" w:color="auto"/>
            </w:tcBorders>
          </w:tcPr>
          <w:p w:rsidR="00CB157A" w:rsidRPr="00AE4E16" w:rsidRDefault="00CB157A" w:rsidP="007D5375">
            <w:pPr>
              <w:jc w:val="center"/>
              <w:rPr>
                <w:rFonts w:ascii="Times New Roman" w:hAnsi="Times New Roman" w:cs="Times New Roman"/>
                <w:sz w:val="24"/>
                <w:szCs w:val="24"/>
              </w:rPr>
            </w:pPr>
            <w:r>
              <w:rPr>
                <w:rFonts w:ascii="Times New Roman" w:hAnsi="Times New Roman" w:cs="Times New Roman"/>
                <w:sz w:val="24"/>
                <w:szCs w:val="24"/>
              </w:rPr>
              <w:t>Theta = -1</w:t>
            </w:r>
          </w:p>
        </w:tc>
        <w:tc>
          <w:tcPr>
            <w:tcW w:w="2394" w:type="dxa"/>
            <w:tcBorders>
              <w:top w:val="single" w:sz="4" w:space="0" w:color="auto"/>
            </w:tcBorders>
          </w:tcPr>
          <w:p w:rsidR="00CB157A" w:rsidRPr="00AE4E16" w:rsidRDefault="00CB157A" w:rsidP="007D5375">
            <w:pPr>
              <w:jc w:val="center"/>
              <w:rPr>
                <w:rFonts w:ascii="Times New Roman" w:hAnsi="Times New Roman" w:cs="Times New Roman"/>
                <w:sz w:val="24"/>
                <w:szCs w:val="24"/>
              </w:rPr>
            </w:pPr>
            <w:r>
              <w:rPr>
                <w:rFonts w:ascii="Times New Roman" w:hAnsi="Times New Roman" w:cs="Times New Roman"/>
                <w:sz w:val="24"/>
                <w:szCs w:val="24"/>
              </w:rPr>
              <w:t>-38.424046</w:t>
            </w:r>
          </w:p>
        </w:tc>
        <w:tc>
          <w:tcPr>
            <w:tcW w:w="2394" w:type="dxa"/>
            <w:tcBorders>
              <w:top w:val="single" w:sz="4" w:space="0" w:color="auto"/>
            </w:tcBorders>
          </w:tcPr>
          <w:p w:rsidR="00CB157A" w:rsidRPr="00AE4E16" w:rsidRDefault="00CB157A" w:rsidP="007D5375">
            <w:pPr>
              <w:jc w:val="center"/>
              <w:rPr>
                <w:rFonts w:ascii="Times New Roman" w:hAnsi="Times New Roman" w:cs="Times New Roman"/>
                <w:sz w:val="24"/>
                <w:szCs w:val="24"/>
              </w:rPr>
            </w:pPr>
            <w:r>
              <w:rPr>
                <w:rFonts w:ascii="Times New Roman" w:hAnsi="Times New Roman" w:cs="Times New Roman"/>
                <w:sz w:val="24"/>
                <w:szCs w:val="24"/>
              </w:rPr>
              <w:t>232.08</w:t>
            </w:r>
          </w:p>
        </w:tc>
        <w:tc>
          <w:tcPr>
            <w:tcW w:w="2394" w:type="dxa"/>
            <w:tcBorders>
              <w:top w:val="single" w:sz="4" w:space="0" w:color="auto"/>
            </w:tcBorders>
          </w:tcPr>
          <w:p w:rsidR="00CB157A" w:rsidRPr="00AE4E16" w:rsidRDefault="00CB157A" w:rsidP="007D5375">
            <w:pPr>
              <w:jc w:val="center"/>
              <w:rPr>
                <w:rFonts w:ascii="Times New Roman" w:hAnsi="Times New Roman" w:cs="Times New Roman"/>
                <w:sz w:val="24"/>
                <w:szCs w:val="24"/>
              </w:rPr>
            </w:pPr>
            <w:r>
              <w:rPr>
                <w:rFonts w:ascii="Times New Roman" w:hAnsi="Times New Roman" w:cs="Times New Roman"/>
                <w:sz w:val="24"/>
                <w:szCs w:val="24"/>
              </w:rPr>
              <w:t>0.000</w:t>
            </w:r>
          </w:p>
        </w:tc>
      </w:tr>
      <w:tr w:rsidR="00CB157A" w:rsidRPr="00AE4E16" w:rsidTr="007D5375">
        <w:tc>
          <w:tcPr>
            <w:tcW w:w="2394" w:type="dxa"/>
          </w:tcPr>
          <w:p w:rsidR="00CB157A" w:rsidRPr="00AE4E16" w:rsidRDefault="00CB157A" w:rsidP="007D5375">
            <w:pPr>
              <w:jc w:val="center"/>
              <w:rPr>
                <w:rFonts w:ascii="Times New Roman" w:hAnsi="Times New Roman" w:cs="Times New Roman"/>
                <w:sz w:val="24"/>
                <w:szCs w:val="24"/>
              </w:rPr>
            </w:pPr>
            <w:r>
              <w:rPr>
                <w:rFonts w:ascii="Times New Roman" w:hAnsi="Times New Roman" w:cs="Times New Roman"/>
                <w:sz w:val="24"/>
                <w:szCs w:val="24"/>
              </w:rPr>
              <w:t>Theta = 0</w:t>
            </w:r>
          </w:p>
        </w:tc>
        <w:tc>
          <w:tcPr>
            <w:tcW w:w="2394" w:type="dxa"/>
          </w:tcPr>
          <w:p w:rsidR="00CB157A" w:rsidRPr="00AE4E16" w:rsidRDefault="00CB157A" w:rsidP="007D5375">
            <w:pPr>
              <w:jc w:val="center"/>
              <w:rPr>
                <w:rFonts w:ascii="Times New Roman" w:hAnsi="Times New Roman" w:cs="Times New Roman"/>
                <w:sz w:val="24"/>
                <w:szCs w:val="24"/>
              </w:rPr>
            </w:pPr>
            <w:r>
              <w:rPr>
                <w:rFonts w:ascii="Times New Roman" w:hAnsi="Times New Roman" w:cs="Times New Roman"/>
                <w:sz w:val="24"/>
                <w:szCs w:val="24"/>
              </w:rPr>
              <w:t>34.853086</w:t>
            </w:r>
          </w:p>
        </w:tc>
        <w:tc>
          <w:tcPr>
            <w:tcW w:w="2394" w:type="dxa"/>
          </w:tcPr>
          <w:p w:rsidR="00CB157A" w:rsidRPr="00AE4E16" w:rsidRDefault="00CB157A" w:rsidP="007D5375">
            <w:pPr>
              <w:jc w:val="center"/>
              <w:rPr>
                <w:rFonts w:ascii="Times New Roman" w:hAnsi="Times New Roman" w:cs="Times New Roman"/>
                <w:sz w:val="24"/>
                <w:szCs w:val="24"/>
              </w:rPr>
            </w:pPr>
            <w:r>
              <w:rPr>
                <w:rFonts w:ascii="Times New Roman" w:hAnsi="Times New Roman" w:cs="Times New Roman"/>
                <w:sz w:val="24"/>
                <w:szCs w:val="24"/>
              </w:rPr>
              <w:t>85.53</w:t>
            </w:r>
          </w:p>
        </w:tc>
        <w:tc>
          <w:tcPr>
            <w:tcW w:w="2394" w:type="dxa"/>
          </w:tcPr>
          <w:p w:rsidR="00CB157A" w:rsidRPr="00AE4E16" w:rsidRDefault="00CB157A" w:rsidP="007D5375">
            <w:pPr>
              <w:jc w:val="center"/>
              <w:rPr>
                <w:rFonts w:ascii="Times New Roman" w:hAnsi="Times New Roman" w:cs="Times New Roman"/>
                <w:sz w:val="24"/>
                <w:szCs w:val="24"/>
              </w:rPr>
            </w:pPr>
            <w:r>
              <w:rPr>
                <w:rFonts w:ascii="Times New Roman" w:hAnsi="Times New Roman" w:cs="Times New Roman"/>
                <w:sz w:val="24"/>
                <w:szCs w:val="24"/>
              </w:rPr>
              <w:t>0.000</w:t>
            </w:r>
          </w:p>
        </w:tc>
      </w:tr>
      <w:tr w:rsidR="00CB157A" w:rsidRPr="00AE4E16" w:rsidTr="007D5375">
        <w:tc>
          <w:tcPr>
            <w:tcW w:w="2394" w:type="dxa"/>
          </w:tcPr>
          <w:p w:rsidR="00CB157A" w:rsidRPr="00AE4E16" w:rsidRDefault="00CB157A" w:rsidP="007D5375">
            <w:pPr>
              <w:jc w:val="center"/>
              <w:rPr>
                <w:rFonts w:ascii="Times New Roman" w:hAnsi="Times New Roman" w:cs="Times New Roman"/>
                <w:sz w:val="24"/>
                <w:szCs w:val="24"/>
              </w:rPr>
            </w:pPr>
            <w:r>
              <w:rPr>
                <w:rFonts w:ascii="Times New Roman" w:hAnsi="Times New Roman" w:cs="Times New Roman"/>
                <w:sz w:val="24"/>
                <w:szCs w:val="24"/>
              </w:rPr>
              <w:t>Theta = 1</w:t>
            </w:r>
          </w:p>
        </w:tc>
        <w:tc>
          <w:tcPr>
            <w:tcW w:w="2394" w:type="dxa"/>
          </w:tcPr>
          <w:p w:rsidR="00CB157A" w:rsidRPr="00AE4E16" w:rsidRDefault="00CB157A" w:rsidP="007D5375">
            <w:pPr>
              <w:jc w:val="center"/>
              <w:rPr>
                <w:rFonts w:ascii="Times New Roman" w:hAnsi="Times New Roman" w:cs="Times New Roman"/>
                <w:sz w:val="24"/>
                <w:szCs w:val="24"/>
              </w:rPr>
            </w:pPr>
            <w:r>
              <w:rPr>
                <w:rFonts w:ascii="Times New Roman" w:hAnsi="Times New Roman" w:cs="Times New Roman"/>
                <w:sz w:val="24"/>
                <w:szCs w:val="24"/>
              </w:rPr>
              <w:t>73.967644</w:t>
            </w:r>
          </w:p>
        </w:tc>
        <w:tc>
          <w:tcPr>
            <w:tcW w:w="2394" w:type="dxa"/>
          </w:tcPr>
          <w:p w:rsidR="00CB157A" w:rsidRPr="00AE4E16" w:rsidRDefault="00CB157A" w:rsidP="007D5375">
            <w:pPr>
              <w:jc w:val="center"/>
              <w:rPr>
                <w:rFonts w:ascii="Times New Roman" w:hAnsi="Times New Roman" w:cs="Times New Roman"/>
                <w:sz w:val="24"/>
                <w:szCs w:val="24"/>
              </w:rPr>
            </w:pPr>
            <w:r>
              <w:rPr>
                <w:rFonts w:ascii="Times New Roman" w:hAnsi="Times New Roman" w:cs="Times New Roman"/>
                <w:sz w:val="24"/>
                <w:szCs w:val="24"/>
              </w:rPr>
              <w:t>7.30</w:t>
            </w:r>
          </w:p>
        </w:tc>
        <w:tc>
          <w:tcPr>
            <w:tcW w:w="2394" w:type="dxa"/>
          </w:tcPr>
          <w:p w:rsidR="00CB157A" w:rsidRPr="00AE4E16" w:rsidRDefault="00CB157A" w:rsidP="007D5375">
            <w:pPr>
              <w:jc w:val="center"/>
              <w:rPr>
                <w:rFonts w:ascii="Times New Roman" w:hAnsi="Times New Roman" w:cs="Times New Roman"/>
                <w:sz w:val="24"/>
                <w:szCs w:val="24"/>
              </w:rPr>
            </w:pPr>
            <w:r>
              <w:rPr>
                <w:rFonts w:ascii="Times New Roman" w:hAnsi="Times New Roman" w:cs="Times New Roman"/>
                <w:sz w:val="24"/>
                <w:szCs w:val="24"/>
              </w:rPr>
              <w:t>0.007</w:t>
            </w:r>
          </w:p>
        </w:tc>
      </w:tr>
    </w:tbl>
    <w:p w:rsidR="00CB157A" w:rsidRDefault="00CB157A" w:rsidP="00CB157A">
      <w:pPr>
        <w:rPr>
          <w:rFonts w:ascii="Times New Roman" w:hAnsi="Times New Roman"/>
          <w:sz w:val="24"/>
          <w:szCs w:val="24"/>
        </w:rPr>
      </w:pPr>
    </w:p>
    <w:p w:rsidR="00CB157A" w:rsidRPr="00AE4E16" w:rsidRDefault="00CB157A" w:rsidP="00CB157A">
      <w:pPr>
        <w:spacing w:after="100" w:line="240" w:lineRule="auto"/>
        <w:rPr>
          <w:rFonts w:ascii="Times New Roman" w:hAnsi="Times New Roman"/>
          <w:b/>
          <w:sz w:val="24"/>
          <w:szCs w:val="24"/>
        </w:rPr>
      </w:pPr>
      <w:r>
        <w:rPr>
          <w:rFonts w:ascii="Times New Roman" w:hAnsi="Times New Roman"/>
          <w:b/>
          <w:sz w:val="24"/>
          <w:szCs w:val="24"/>
        </w:rPr>
        <w:t>Box Cox test for table 5</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2394"/>
        <w:gridCol w:w="2394"/>
        <w:gridCol w:w="2394"/>
      </w:tblGrid>
      <w:tr w:rsidR="00CB157A" w:rsidRPr="00AE4E16" w:rsidTr="007D5375">
        <w:tc>
          <w:tcPr>
            <w:tcW w:w="2394" w:type="dxa"/>
            <w:tcBorders>
              <w:bottom w:val="nil"/>
            </w:tcBorders>
          </w:tcPr>
          <w:p w:rsidR="00CB157A" w:rsidRPr="00AE4E16" w:rsidRDefault="00CB157A" w:rsidP="007D5375">
            <w:pPr>
              <w:jc w:val="center"/>
              <w:rPr>
                <w:rFonts w:ascii="Times New Roman" w:hAnsi="Times New Roman" w:cs="Times New Roman"/>
                <w:sz w:val="24"/>
                <w:szCs w:val="24"/>
              </w:rPr>
            </w:pPr>
            <w:r w:rsidRPr="00AE4E16">
              <w:rPr>
                <w:rFonts w:ascii="Times New Roman" w:hAnsi="Times New Roman" w:cs="Times New Roman"/>
                <w:sz w:val="24"/>
                <w:szCs w:val="24"/>
              </w:rPr>
              <w:t>Test</w:t>
            </w:r>
          </w:p>
        </w:tc>
        <w:tc>
          <w:tcPr>
            <w:tcW w:w="2394" w:type="dxa"/>
            <w:tcBorders>
              <w:bottom w:val="nil"/>
            </w:tcBorders>
          </w:tcPr>
          <w:p w:rsidR="00CB157A" w:rsidRPr="00AE4E16" w:rsidRDefault="00CB157A" w:rsidP="007D5375">
            <w:pPr>
              <w:jc w:val="center"/>
              <w:rPr>
                <w:rFonts w:ascii="Times New Roman" w:hAnsi="Times New Roman" w:cs="Times New Roman"/>
                <w:sz w:val="24"/>
                <w:szCs w:val="24"/>
              </w:rPr>
            </w:pPr>
            <w:r w:rsidRPr="00AE4E16">
              <w:rPr>
                <w:rFonts w:ascii="Times New Roman" w:hAnsi="Times New Roman" w:cs="Times New Roman"/>
                <w:sz w:val="24"/>
                <w:szCs w:val="24"/>
              </w:rPr>
              <w:t>Restricted</w:t>
            </w:r>
          </w:p>
        </w:tc>
        <w:tc>
          <w:tcPr>
            <w:tcW w:w="2394" w:type="dxa"/>
            <w:tcBorders>
              <w:bottom w:val="nil"/>
            </w:tcBorders>
          </w:tcPr>
          <w:p w:rsidR="00CB157A" w:rsidRPr="00AE4E16" w:rsidRDefault="00CB157A" w:rsidP="007D5375">
            <w:pPr>
              <w:jc w:val="center"/>
              <w:rPr>
                <w:rFonts w:ascii="Times New Roman" w:hAnsi="Times New Roman" w:cs="Times New Roman"/>
                <w:sz w:val="24"/>
                <w:szCs w:val="24"/>
              </w:rPr>
            </w:pPr>
            <w:r w:rsidRPr="00AE4E16">
              <w:rPr>
                <w:rFonts w:ascii="Times New Roman" w:hAnsi="Times New Roman" w:cs="Times New Roman"/>
                <w:sz w:val="24"/>
                <w:szCs w:val="24"/>
              </w:rPr>
              <w:t>LR statistic</w:t>
            </w:r>
          </w:p>
        </w:tc>
        <w:tc>
          <w:tcPr>
            <w:tcW w:w="2394" w:type="dxa"/>
            <w:tcBorders>
              <w:bottom w:val="nil"/>
            </w:tcBorders>
          </w:tcPr>
          <w:p w:rsidR="00CB157A" w:rsidRPr="00AE4E16" w:rsidRDefault="00CB157A" w:rsidP="007D5375">
            <w:pPr>
              <w:jc w:val="center"/>
              <w:rPr>
                <w:rFonts w:ascii="Times New Roman" w:hAnsi="Times New Roman" w:cs="Times New Roman"/>
                <w:sz w:val="24"/>
                <w:szCs w:val="24"/>
              </w:rPr>
            </w:pPr>
            <w:r>
              <w:rPr>
                <w:rFonts w:ascii="Times New Roman" w:hAnsi="Times New Roman" w:cs="Times New Roman"/>
                <w:sz w:val="24"/>
                <w:szCs w:val="24"/>
              </w:rPr>
              <w:t>P-value</w:t>
            </w:r>
          </w:p>
        </w:tc>
      </w:tr>
      <w:tr w:rsidR="00CB157A" w:rsidRPr="00AE4E16" w:rsidTr="007D5375">
        <w:tc>
          <w:tcPr>
            <w:tcW w:w="2394" w:type="dxa"/>
            <w:tcBorders>
              <w:top w:val="nil"/>
              <w:bottom w:val="single" w:sz="4" w:space="0" w:color="auto"/>
            </w:tcBorders>
          </w:tcPr>
          <w:p w:rsidR="00CB157A" w:rsidRPr="00AE4E16" w:rsidRDefault="00CB157A" w:rsidP="007D5375">
            <w:pPr>
              <w:jc w:val="center"/>
              <w:rPr>
                <w:rFonts w:ascii="Times New Roman" w:hAnsi="Times New Roman" w:cs="Times New Roman"/>
                <w:sz w:val="24"/>
                <w:szCs w:val="24"/>
              </w:rPr>
            </w:pPr>
            <w:r w:rsidRPr="00AE4E16">
              <w:rPr>
                <w:rFonts w:ascii="Times New Roman" w:hAnsi="Times New Roman" w:cs="Times New Roman"/>
                <w:sz w:val="24"/>
                <w:szCs w:val="24"/>
              </w:rPr>
              <w:t>Ho:</w:t>
            </w:r>
          </w:p>
        </w:tc>
        <w:tc>
          <w:tcPr>
            <w:tcW w:w="2394" w:type="dxa"/>
            <w:tcBorders>
              <w:top w:val="nil"/>
              <w:bottom w:val="single" w:sz="4" w:space="0" w:color="auto"/>
            </w:tcBorders>
          </w:tcPr>
          <w:p w:rsidR="00CB157A" w:rsidRPr="00AE4E16" w:rsidRDefault="00CB157A" w:rsidP="007D5375">
            <w:pPr>
              <w:jc w:val="center"/>
              <w:rPr>
                <w:rFonts w:ascii="Times New Roman" w:hAnsi="Times New Roman" w:cs="Times New Roman"/>
                <w:sz w:val="24"/>
                <w:szCs w:val="24"/>
              </w:rPr>
            </w:pPr>
            <w:r w:rsidRPr="00AE4E16">
              <w:rPr>
                <w:rFonts w:ascii="Times New Roman" w:hAnsi="Times New Roman" w:cs="Times New Roman"/>
                <w:sz w:val="24"/>
                <w:szCs w:val="24"/>
              </w:rPr>
              <w:t>Log likelihood</w:t>
            </w:r>
          </w:p>
        </w:tc>
        <w:tc>
          <w:tcPr>
            <w:tcW w:w="2394" w:type="dxa"/>
            <w:tcBorders>
              <w:top w:val="nil"/>
              <w:bottom w:val="single" w:sz="4" w:space="0" w:color="auto"/>
            </w:tcBorders>
          </w:tcPr>
          <w:p w:rsidR="00CB157A" w:rsidRPr="00AE4E16" w:rsidRDefault="00CB157A" w:rsidP="007D5375">
            <w:pPr>
              <w:jc w:val="center"/>
              <w:rPr>
                <w:rFonts w:ascii="Times New Roman" w:hAnsi="Times New Roman" w:cs="Times New Roman"/>
                <w:sz w:val="24"/>
                <w:szCs w:val="24"/>
              </w:rPr>
            </w:pPr>
            <w:r>
              <w:rPr>
                <w:rFonts w:ascii="Times New Roman" w:hAnsi="Times New Roman" w:cs="Times New Roman"/>
                <w:sz w:val="24"/>
                <w:szCs w:val="24"/>
              </w:rPr>
              <w:t>Chi2</w:t>
            </w:r>
          </w:p>
        </w:tc>
        <w:tc>
          <w:tcPr>
            <w:tcW w:w="2394" w:type="dxa"/>
            <w:tcBorders>
              <w:top w:val="nil"/>
              <w:bottom w:val="single" w:sz="4" w:space="0" w:color="auto"/>
            </w:tcBorders>
          </w:tcPr>
          <w:p w:rsidR="00CB157A" w:rsidRPr="00AE4E16" w:rsidRDefault="00CB157A" w:rsidP="007D5375">
            <w:pPr>
              <w:jc w:val="center"/>
              <w:rPr>
                <w:rFonts w:ascii="Times New Roman" w:hAnsi="Times New Roman" w:cs="Times New Roman"/>
                <w:sz w:val="24"/>
                <w:szCs w:val="24"/>
              </w:rPr>
            </w:pPr>
            <w:proofErr w:type="spellStart"/>
            <w:r>
              <w:rPr>
                <w:rFonts w:ascii="Times New Roman" w:hAnsi="Times New Roman" w:cs="Times New Roman"/>
                <w:sz w:val="24"/>
                <w:szCs w:val="24"/>
              </w:rPr>
              <w:t>Prob</w:t>
            </w:r>
            <w:proofErr w:type="spellEnd"/>
            <w:r>
              <w:rPr>
                <w:rFonts w:ascii="Times New Roman" w:hAnsi="Times New Roman" w:cs="Times New Roman"/>
                <w:sz w:val="24"/>
                <w:szCs w:val="24"/>
              </w:rPr>
              <w:t xml:space="preserve"> &gt; chi2</w:t>
            </w:r>
          </w:p>
        </w:tc>
      </w:tr>
      <w:tr w:rsidR="00CB157A" w:rsidRPr="00AE4E16" w:rsidTr="007D5375">
        <w:tc>
          <w:tcPr>
            <w:tcW w:w="2394" w:type="dxa"/>
            <w:tcBorders>
              <w:top w:val="single" w:sz="4" w:space="0" w:color="auto"/>
            </w:tcBorders>
          </w:tcPr>
          <w:p w:rsidR="00CB157A" w:rsidRPr="00AE4E16" w:rsidRDefault="00CB157A" w:rsidP="007D5375">
            <w:pPr>
              <w:jc w:val="center"/>
              <w:rPr>
                <w:rFonts w:ascii="Times New Roman" w:hAnsi="Times New Roman" w:cs="Times New Roman"/>
                <w:sz w:val="24"/>
                <w:szCs w:val="24"/>
              </w:rPr>
            </w:pPr>
            <w:r>
              <w:rPr>
                <w:rFonts w:ascii="Times New Roman" w:hAnsi="Times New Roman" w:cs="Times New Roman"/>
                <w:sz w:val="24"/>
                <w:szCs w:val="24"/>
              </w:rPr>
              <w:t>Theta = -1</w:t>
            </w:r>
          </w:p>
        </w:tc>
        <w:tc>
          <w:tcPr>
            <w:tcW w:w="2394" w:type="dxa"/>
            <w:tcBorders>
              <w:top w:val="single" w:sz="4" w:space="0" w:color="auto"/>
            </w:tcBorders>
          </w:tcPr>
          <w:p w:rsidR="00CB157A" w:rsidRPr="00AE4E16" w:rsidRDefault="00CB157A" w:rsidP="007D5375">
            <w:pPr>
              <w:jc w:val="center"/>
              <w:rPr>
                <w:rFonts w:ascii="Times New Roman" w:hAnsi="Times New Roman" w:cs="Times New Roman"/>
                <w:sz w:val="24"/>
                <w:szCs w:val="24"/>
              </w:rPr>
            </w:pPr>
            <w:r>
              <w:rPr>
                <w:rFonts w:ascii="Times New Roman" w:hAnsi="Times New Roman" w:cs="Times New Roman"/>
                <w:sz w:val="24"/>
                <w:szCs w:val="24"/>
              </w:rPr>
              <w:t>-30.59578</w:t>
            </w:r>
          </w:p>
        </w:tc>
        <w:tc>
          <w:tcPr>
            <w:tcW w:w="2394" w:type="dxa"/>
            <w:tcBorders>
              <w:top w:val="single" w:sz="4" w:space="0" w:color="auto"/>
            </w:tcBorders>
          </w:tcPr>
          <w:p w:rsidR="00CB157A" w:rsidRPr="00AE4E16" w:rsidRDefault="00CB157A" w:rsidP="007D5375">
            <w:pPr>
              <w:jc w:val="center"/>
              <w:rPr>
                <w:rFonts w:ascii="Times New Roman" w:hAnsi="Times New Roman" w:cs="Times New Roman"/>
                <w:sz w:val="24"/>
                <w:szCs w:val="24"/>
              </w:rPr>
            </w:pPr>
            <w:r>
              <w:rPr>
                <w:rFonts w:ascii="Times New Roman" w:hAnsi="Times New Roman" w:cs="Times New Roman"/>
                <w:sz w:val="24"/>
                <w:szCs w:val="24"/>
              </w:rPr>
              <w:t>185.87</w:t>
            </w:r>
          </w:p>
        </w:tc>
        <w:tc>
          <w:tcPr>
            <w:tcW w:w="2394" w:type="dxa"/>
            <w:tcBorders>
              <w:top w:val="single" w:sz="4" w:space="0" w:color="auto"/>
            </w:tcBorders>
          </w:tcPr>
          <w:p w:rsidR="00CB157A" w:rsidRPr="00AE4E16" w:rsidRDefault="00CB157A" w:rsidP="007D5375">
            <w:pPr>
              <w:jc w:val="center"/>
              <w:rPr>
                <w:rFonts w:ascii="Times New Roman" w:hAnsi="Times New Roman" w:cs="Times New Roman"/>
                <w:sz w:val="24"/>
                <w:szCs w:val="24"/>
              </w:rPr>
            </w:pPr>
            <w:r>
              <w:rPr>
                <w:rFonts w:ascii="Times New Roman" w:hAnsi="Times New Roman" w:cs="Times New Roman"/>
                <w:sz w:val="24"/>
                <w:szCs w:val="24"/>
              </w:rPr>
              <w:t>0.000</w:t>
            </w:r>
          </w:p>
        </w:tc>
      </w:tr>
      <w:tr w:rsidR="00CB157A" w:rsidRPr="00AE4E16" w:rsidTr="007D5375">
        <w:tc>
          <w:tcPr>
            <w:tcW w:w="2394" w:type="dxa"/>
          </w:tcPr>
          <w:p w:rsidR="00CB157A" w:rsidRPr="00AE4E16" w:rsidRDefault="00CB157A" w:rsidP="007D5375">
            <w:pPr>
              <w:jc w:val="center"/>
              <w:rPr>
                <w:rFonts w:ascii="Times New Roman" w:hAnsi="Times New Roman" w:cs="Times New Roman"/>
                <w:sz w:val="24"/>
                <w:szCs w:val="24"/>
              </w:rPr>
            </w:pPr>
            <w:r>
              <w:rPr>
                <w:rFonts w:ascii="Times New Roman" w:hAnsi="Times New Roman" w:cs="Times New Roman"/>
                <w:sz w:val="24"/>
                <w:szCs w:val="24"/>
              </w:rPr>
              <w:t>Theta = 0</w:t>
            </w:r>
          </w:p>
        </w:tc>
        <w:tc>
          <w:tcPr>
            <w:tcW w:w="2394" w:type="dxa"/>
          </w:tcPr>
          <w:p w:rsidR="00CB157A" w:rsidRPr="00AE4E16" w:rsidRDefault="00CB157A" w:rsidP="007D5375">
            <w:pPr>
              <w:jc w:val="center"/>
              <w:rPr>
                <w:rFonts w:ascii="Times New Roman" w:hAnsi="Times New Roman" w:cs="Times New Roman"/>
                <w:sz w:val="24"/>
                <w:szCs w:val="24"/>
              </w:rPr>
            </w:pPr>
            <w:r>
              <w:rPr>
                <w:rFonts w:ascii="Times New Roman" w:hAnsi="Times New Roman" w:cs="Times New Roman"/>
                <w:sz w:val="24"/>
                <w:szCs w:val="24"/>
              </w:rPr>
              <w:t>27.90055</w:t>
            </w:r>
          </w:p>
        </w:tc>
        <w:tc>
          <w:tcPr>
            <w:tcW w:w="2394" w:type="dxa"/>
          </w:tcPr>
          <w:p w:rsidR="00CB157A" w:rsidRPr="00AE4E16" w:rsidRDefault="00CB157A" w:rsidP="007D5375">
            <w:pPr>
              <w:jc w:val="center"/>
              <w:rPr>
                <w:rFonts w:ascii="Times New Roman" w:hAnsi="Times New Roman" w:cs="Times New Roman"/>
                <w:sz w:val="24"/>
                <w:szCs w:val="24"/>
              </w:rPr>
            </w:pPr>
            <w:r>
              <w:rPr>
                <w:rFonts w:ascii="Times New Roman" w:hAnsi="Times New Roman" w:cs="Times New Roman"/>
                <w:sz w:val="24"/>
                <w:szCs w:val="24"/>
              </w:rPr>
              <w:t>68.88</w:t>
            </w:r>
          </w:p>
        </w:tc>
        <w:tc>
          <w:tcPr>
            <w:tcW w:w="2394" w:type="dxa"/>
          </w:tcPr>
          <w:p w:rsidR="00CB157A" w:rsidRPr="00AE4E16" w:rsidRDefault="00CB157A" w:rsidP="007D5375">
            <w:pPr>
              <w:jc w:val="center"/>
              <w:rPr>
                <w:rFonts w:ascii="Times New Roman" w:hAnsi="Times New Roman" w:cs="Times New Roman"/>
                <w:sz w:val="24"/>
                <w:szCs w:val="24"/>
              </w:rPr>
            </w:pPr>
            <w:r>
              <w:rPr>
                <w:rFonts w:ascii="Times New Roman" w:hAnsi="Times New Roman" w:cs="Times New Roman"/>
                <w:sz w:val="24"/>
                <w:szCs w:val="24"/>
              </w:rPr>
              <w:t>0.000</w:t>
            </w:r>
          </w:p>
        </w:tc>
      </w:tr>
      <w:tr w:rsidR="00CB157A" w:rsidRPr="00AE4E16" w:rsidTr="007D5375">
        <w:tc>
          <w:tcPr>
            <w:tcW w:w="2394" w:type="dxa"/>
          </w:tcPr>
          <w:p w:rsidR="00CB157A" w:rsidRPr="00AE4E16" w:rsidRDefault="00CB157A" w:rsidP="007D5375">
            <w:pPr>
              <w:jc w:val="center"/>
              <w:rPr>
                <w:rFonts w:ascii="Times New Roman" w:hAnsi="Times New Roman" w:cs="Times New Roman"/>
                <w:sz w:val="24"/>
                <w:szCs w:val="24"/>
              </w:rPr>
            </w:pPr>
            <w:r>
              <w:rPr>
                <w:rFonts w:ascii="Times New Roman" w:hAnsi="Times New Roman" w:cs="Times New Roman"/>
                <w:sz w:val="24"/>
                <w:szCs w:val="24"/>
              </w:rPr>
              <w:t>Theta = 1</w:t>
            </w:r>
          </w:p>
        </w:tc>
        <w:tc>
          <w:tcPr>
            <w:tcW w:w="2394" w:type="dxa"/>
          </w:tcPr>
          <w:p w:rsidR="00CB157A" w:rsidRPr="00AE4E16" w:rsidRDefault="00CB157A" w:rsidP="007D5375">
            <w:pPr>
              <w:jc w:val="center"/>
              <w:rPr>
                <w:rFonts w:ascii="Times New Roman" w:hAnsi="Times New Roman" w:cs="Times New Roman"/>
                <w:sz w:val="24"/>
                <w:szCs w:val="24"/>
              </w:rPr>
            </w:pPr>
            <w:r>
              <w:rPr>
                <w:rFonts w:ascii="Times New Roman" w:hAnsi="Times New Roman" w:cs="Times New Roman"/>
                <w:sz w:val="24"/>
                <w:szCs w:val="24"/>
              </w:rPr>
              <w:t>58.334289</w:t>
            </w:r>
          </w:p>
        </w:tc>
        <w:tc>
          <w:tcPr>
            <w:tcW w:w="2394" w:type="dxa"/>
          </w:tcPr>
          <w:p w:rsidR="00CB157A" w:rsidRPr="00AE4E16" w:rsidRDefault="00CB157A" w:rsidP="007D5375">
            <w:pPr>
              <w:jc w:val="center"/>
              <w:rPr>
                <w:rFonts w:ascii="Times New Roman" w:hAnsi="Times New Roman" w:cs="Times New Roman"/>
                <w:sz w:val="24"/>
                <w:szCs w:val="24"/>
              </w:rPr>
            </w:pPr>
            <w:r>
              <w:rPr>
                <w:rFonts w:ascii="Times New Roman" w:hAnsi="Times New Roman" w:cs="Times New Roman"/>
                <w:sz w:val="24"/>
                <w:szCs w:val="24"/>
              </w:rPr>
              <w:t>8.01</w:t>
            </w:r>
          </w:p>
        </w:tc>
        <w:tc>
          <w:tcPr>
            <w:tcW w:w="2394" w:type="dxa"/>
          </w:tcPr>
          <w:p w:rsidR="00CB157A" w:rsidRPr="00AE4E16" w:rsidRDefault="00CB157A" w:rsidP="007D5375">
            <w:pPr>
              <w:jc w:val="center"/>
              <w:rPr>
                <w:rFonts w:ascii="Times New Roman" w:hAnsi="Times New Roman" w:cs="Times New Roman"/>
                <w:sz w:val="24"/>
                <w:szCs w:val="24"/>
              </w:rPr>
            </w:pPr>
            <w:r>
              <w:rPr>
                <w:rFonts w:ascii="Times New Roman" w:hAnsi="Times New Roman" w:cs="Times New Roman"/>
                <w:sz w:val="24"/>
                <w:szCs w:val="24"/>
              </w:rPr>
              <w:t>0.005</w:t>
            </w:r>
          </w:p>
        </w:tc>
      </w:tr>
    </w:tbl>
    <w:p w:rsidR="00CB157A" w:rsidRPr="00AE4E16" w:rsidRDefault="00CB157A" w:rsidP="00CB157A">
      <w:pPr>
        <w:jc w:val="center"/>
        <w:rPr>
          <w:rFonts w:ascii="Times New Roman" w:hAnsi="Times New Roman"/>
          <w:sz w:val="24"/>
          <w:szCs w:val="24"/>
        </w:rPr>
      </w:pPr>
    </w:p>
    <w:p w:rsidR="00CB157A" w:rsidRDefault="00CB157A" w:rsidP="00CB157A">
      <w:pPr>
        <w:spacing w:after="100" w:line="240" w:lineRule="auto"/>
        <w:rPr>
          <w:rFonts w:ascii="Times New Roman" w:hAnsi="Times New Roman"/>
          <w:b/>
          <w:sz w:val="24"/>
          <w:szCs w:val="24"/>
        </w:rPr>
      </w:pPr>
    </w:p>
    <w:p w:rsidR="00CB157A" w:rsidRDefault="00CB157A" w:rsidP="00CB157A">
      <w:pPr>
        <w:spacing w:after="100" w:line="240" w:lineRule="auto"/>
        <w:rPr>
          <w:rFonts w:ascii="Times New Roman" w:hAnsi="Times New Roman"/>
          <w:b/>
          <w:sz w:val="24"/>
          <w:szCs w:val="24"/>
        </w:rPr>
      </w:pPr>
    </w:p>
    <w:p w:rsidR="000C34AA" w:rsidRDefault="000C34AA" w:rsidP="00CB157A">
      <w:pPr>
        <w:spacing w:after="100" w:line="240" w:lineRule="auto"/>
        <w:rPr>
          <w:rFonts w:ascii="Times New Roman" w:hAnsi="Times New Roman"/>
          <w:b/>
          <w:sz w:val="24"/>
          <w:szCs w:val="24"/>
        </w:rPr>
      </w:pPr>
    </w:p>
    <w:p w:rsidR="000C34AA" w:rsidRDefault="000C34AA" w:rsidP="00CB157A">
      <w:pPr>
        <w:spacing w:after="100" w:line="240" w:lineRule="auto"/>
        <w:rPr>
          <w:rFonts w:ascii="Times New Roman" w:hAnsi="Times New Roman"/>
          <w:b/>
          <w:sz w:val="24"/>
          <w:szCs w:val="24"/>
        </w:rPr>
      </w:pPr>
    </w:p>
    <w:p w:rsidR="000C34AA" w:rsidRDefault="000C34AA" w:rsidP="00CB157A">
      <w:pPr>
        <w:spacing w:after="100" w:line="240" w:lineRule="auto"/>
        <w:rPr>
          <w:rFonts w:ascii="Times New Roman" w:hAnsi="Times New Roman"/>
          <w:b/>
          <w:sz w:val="24"/>
          <w:szCs w:val="24"/>
        </w:rPr>
      </w:pPr>
    </w:p>
    <w:p w:rsidR="000C34AA" w:rsidRDefault="000C34AA" w:rsidP="00CB157A">
      <w:pPr>
        <w:spacing w:after="100" w:line="240" w:lineRule="auto"/>
        <w:rPr>
          <w:rFonts w:ascii="Times New Roman" w:hAnsi="Times New Roman"/>
          <w:b/>
          <w:sz w:val="24"/>
          <w:szCs w:val="24"/>
        </w:rPr>
      </w:pPr>
    </w:p>
    <w:p w:rsidR="00CB157A" w:rsidRDefault="00CB157A" w:rsidP="00CD0BC2">
      <w:pPr>
        <w:spacing w:after="100" w:line="240" w:lineRule="auto"/>
        <w:rPr>
          <w:rFonts w:ascii="Times New Roman" w:hAnsi="Times New Roman"/>
          <w:b/>
          <w:sz w:val="24"/>
          <w:szCs w:val="24"/>
        </w:rPr>
      </w:pPr>
    </w:p>
    <w:p w:rsidR="00CB21C5" w:rsidRPr="00CB21C5" w:rsidRDefault="00781FBA" w:rsidP="00CB21C5">
      <w:pPr>
        <w:pBdr>
          <w:bottom w:val="single" w:sz="4" w:space="1" w:color="auto"/>
        </w:pBdr>
        <w:spacing w:after="100" w:line="240" w:lineRule="auto"/>
        <w:rPr>
          <w:rFonts w:ascii="Times New Roman" w:hAnsi="Times New Roman"/>
          <w:b/>
          <w:sz w:val="24"/>
          <w:szCs w:val="24"/>
        </w:rPr>
      </w:pPr>
      <w:r>
        <w:rPr>
          <w:rFonts w:ascii="Times New Roman" w:hAnsi="Times New Roman"/>
          <w:b/>
          <w:sz w:val="24"/>
          <w:szCs w:val="24"/>
        </w:rPr>
        <w:lastRenderedPageBreak/>
        <w:t>Tab</w:t>
      </w:r>
      <w:r w:rsidR="00CB157A">
        <w:rPr>
          <w:rFonts w:ascii="Times New Roman" w:hAnsi="Times New Roman"/>
          <w:b/>
          <w:sz w:val="24"/>
          <w:szCs w:val="24"/>
        </w:rPr>
        <w:t>le A2</w:t>
      </w:r>
      <w:r>
        <w:rPr>
          <w:rFonts w:ascii="Times New Roman" w:hAnsi="Times New Roman"/>
          <w:b/>
          <w:sz w:val="24"/>
          <w:szCs w:val="24"/>
        </w:rPr>
        <w:t xml:space="preserve"> (</w:t>
      </w:r>
      <w:r w:rsidR="00CB157A">
        <w:rPr>
          <w:rFonts w:ascii="Times New Roman" w:hAnsi="Times New Roman"/>
          <w:b/>
          <w:sz w:val="24"/>
          <w:szCs w:val="24"/>
        </w:rPr>
        <w:t>F tests</w:t>
      </w:r>
      <w:r w:rsidR="000273C3">
        <w:rPr>
          <w:rFonts w:ascii="Times New Roman" w:hAnsi="Times New Roman"/>
          <w:b/>
          <w:sz w:val="24"/>
          <w:szCs w:val="24"/>
        </w:rPr>
        <w:t xml:space="preserve"> for specification I and VII</w:t>
      </w:r>
      <w:r w:rsidR="00CB21C5">
        <w:rPr>
          <w:rFonts w:ascii="Times New Roman" w:hAnsi="Times New Roman"/>
          <w:b/>
          <w:sz w:val="24"/>
          <w:szCs w:val="24"/>
        </w:rPr>
        <w:t>)</w:t>
      </w:r>
    </w:p>
    <w:tbl>
      <w:tblPr>
        <w:tblStyle w:val="TableGrid"/>
        <w:tblW w:w="1019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66"/>
        <w:gridCol w:w="1356"/>
        <w:gridCol w:w="1161"/>
        <w:gridCol w:w="1356"/>
        <w:gridCol w:w="1721"/>
        <w:gridCol w:w="1715"/>
        <w:gridCol w:w="1720"/>
      </w:tblGrid>
      <w:tr w:rsidR="000273C3" w:rsidRPr="00307245" w:rsidTr="000273C3">
        <w:trPr>
          <w:trHeight w:val="320"/>
        </w:trPr>
        <w:tc>
          <w:tcPr>
            <w:tcW w:w="10195" w:type="dxa"/>
            <w:gridSpan w:val="7"/>
            <w:tcBorders>
              <w:top w:val="nil"/>
              <w:bottom w:val="nil"/>
            </w:tcBorders>
          </w:tcPr>
          <w:p w:rsidR="000273C3" w:rsidRPr="000273C3" w:rsidRDefault="000273C3" w:rsidP="000273C3">
            <w:pPr>
              <w:rPr>
                <w:rFonts w:ascii="Times New Roman" w:hAnsi="Times New Roman"/>
                <w:b/>
                <w:sz w:val="24"/>
                <w:szCs w:val="24"/>
              </w:rPr>
            </w:pPr>
            <w:r w:rsidRPr="000273C3">
              <w:rPr>
                <w:rFonts w:ascii="Times New Roman" w:hAnsi="Times New Roman"/>
                <w:b/>
                <w:sz w:val="24"/>
                <w:szCs w:val="24"/>
              </w:rPr>
              <w:t>Statistics for table 2</w:t>
            </w:r>
          </w:p>
        </w:tc>
      </w:tr>
      <w:tr w:rsidR="000273C3" w:rsidRPr="00307245" w:rsidTr="000273C3">
        <w:trPr>
          <w:trHeight w:val="320"/>
        </w:trPr>
        <w:tc>
          <w:tcPr>
            <w:tcW w:w="1166" w:type="dxa"/>
            <w:tcBorders>
              <w:top w:val="nil"/>
              <w:bottom w:val="single" w:sz="4" w:space="0" w:color="auto"/>
            </w:tcBorders>
          </w:tcPr>
          <w:p w:rsidR="00CB21C5" w:rsidRPr="00307245" w:rsidRDefault="00CB21C5" w:rsidP="007D5375">
            <w:pPr>
              <w:jc w:val="center"/>
              <w:rPr>
                <w:rFonts w:ascii="Times New Roman" w:hAnsi="Times New Roman" w:cs="Times New Roman"/>
                <w:sz w:val="24"/>
                <w:szCs w:val="24"/>
              </w:rPr>
            </w:pPr>
            <w:r w:rsidRPr="00307245">
              <w:rPr>
                <w:rFonts w:ascii="Times New Roman" w:hAnsi="Times New Roman" w:cs="Times New Roman"/>
                <w:sz w:val="24"/>
                <w:szCs w:val="24"/>
              </w:rPr>
              <w:t>Source</w:t>
            </w:r>
          </w:p>
        </w:tc>
        <w:tc>
          <w:tcPr>
            <w:tcW w:w="1356" w:type="dxa"/>
            <w:tcBorders>
              <w:top w:val="nil"/>
              <w:bottom w:val="single" w:sz="4" w:space="0" w:color="auto"/>
              <w:right w:val="nil"/>
            </w:tcBorders>
          </w:tcPr>
          <w:p w:rsidR="00CB21C5" w:rsidRPr="00307245" w:rsidRDefault="00CB21C5" w:rsidP="007D5375">
            <w:pPr>
              <w:jc w:val="center"/>
              <w:rPr>
                <w:rFonts w:ascii="Times New Roman" w:hAnsi="Times New Roman" w:cs="Times New Roman"/>
                <w:sz w:val="24"/>
                <w:szCs w:val="24"/>
              </w:rPr>
            </w:pPr>
            <w:r w:rsidRPr="00307245">
              <w:rPr>
                <w:rFonts w:ascii="Times New Roman" w:hAnsi="Times New Roman" w:cs="Times New Roman"/>
                <w:sz w:val="24"/>
                <w:szCs w:val="24"/>
              </w:rPr>
              <w:t>SS</w:t>
            </w:r>
          </w:p>
        </w:tc>
        <w:tc>
          <w:tcPr>
            <w:tcW w:w="1161" w:type="dxa"/>
            <w:tcBorders>
              <w:top w:val="nil"/>
              <w:left w:val="nil"/>
              <w:bottom w:val="single" w:sz="4" w:space="0" w:color="auto"/>
              <w:right w:val="nil"/>
            </w:tcBorders>
          </w:tcPr>
          <w:p w:rsidR="00CB21C5" w:rsidRPr="00307245" w:rsidRDefault="00CB21C5" w:rsidP="007D5375">
            <w:pPr>
              <w:jc w:val="center"/>
              <w:rPr>
                <w:rFonts w:ascii="Times New Roman" w:hAnsi="Times New Roman" w:cs="Times New Roman"/>
                <w:sz w:val="24"/>
                <w:szCs w:val="24"/>
              </w:rPr>
            </w:pPr>
            <w:proofErr w:type="spellStart"/>
            <w:r w:rsidRPr="00307245">
              <w:rPr>
                <w:rFonts w:ascii="Times New Roman" w:hAnsi="Times New Roman" w:cs="Times New Roman"/>
                <w:sz w:val="24"/>
                <w:szCs w:val="24"/>
              </w:rPr>
              <w:t>df</w:t>
            </w:r>
            <w:proofErr w:type="spellEnd"/>
          </w:p>
        </w:tc>
        <w:tc>
          <w:tcPr>
            <w:tcW w:w="1356" w:type="dxa"/>
            <w:tcBorders>
              <w:top w:val="nil"/>
              <w:left w:val="nil"/>
              <w:bottom w:val="single" w:sz="4" w:space="0" w:color="auto"/>
              <w:right w:val="nil"/>
            </w:tcBorders>
          </w:tcPr>
          <w:p w:rsidR="00CB21C5" w:rsidRPr="00307245" w:rsidRDefault="00CB21C5" w:rsidP="007D5375">
            <w:pPr>
              <w:jc w:val="center"/>
              <w:rPr>
                <w:rFonts w:ascii="Times New Roman" w:hAnsi="Times New Roman" w:cs="Times New Roman"/>
                <w:sz w:val="24"/>
                <w:szCs w:val="24"/>
              </w:rPr>
            </w:pPr>
            <w:r w:rsidRPr="00307245">
              <w:rPr>
                <w:rFonts w:ascii="Times New Roman" w:hAnsi="Times New Roman" w:cs="Times New Roman"/>
                <w:sz w:val="24"/>
                <w:szCs w:val="24"/>
              </w:rPr>
              <w:t>MS</w:t>
            </w:r>
          </w:p>
        </w:tc>
        <w:tc>
          <w:tcPr>
            <w:tcW w:w="1721"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 xml:space="preserve">Number of </w:t>
            </w:r>
            <w:proofErr w:type="spellStart"/>
            <w:r>
              <w:rPr>
                <w:rFonts w:ascii="Times New Roman" w:hAnsi="Times New Roman" w:cs="Times New Roman"/>
                <w:sz w:val="24"/>
                <w:szCs w:val="24"/>
              </w:rPr>
              <w:t>obs</w:t>
            </w:r>
            <w:proofErr w:type="spellEnd"/>
          </w:p>
        </w:tc>
        <w:tc>
          <w:tcPr>
            <w:tcW w:w="1715"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w:t>
            </w:r>
          </w:p>
        </w:tc>
        <w:tc>
          <w:tcPr>
            <w:tcW w:w="1720" w:type="dxa"/>
            <w:tcBorders>
              <w:top w:val="nil"/>
              <w:left w:val="nil"/>
              <w:bottom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340</w:t>
            </w:r>
          </w:p>
        </w:tc>
      </w:tr>
      <w:tr w:rsidR="000273C3" w:rsidRPr="00307245" w:rsidTr="000273C3">
        <w:trPr>
          <w:trHeight w:val="341"/>
        </w:trPr>
        <w:tc>
          <w:tcPr>
            <w:tcW w:w="1166" w:type="dxa"/>
            <w:tcBorders>
              <w:top w:val="single" w:sz="4" w:space="0" w:color="auto"/>
              <w:bottom w:val="nil"/>
            </w:tcBorders>
          </w:tcPr>
          <w:p w:rsidR="00CB21C5" w:rsidRPr="00307245" w:rsidRDefault="00CB21C5" w:rsidP="007D5375">
            <w:pPr>
              <w:jc w:val="center"/>
              <w:rPr>
                <w:rFonts w:ascii="Times New Roman" w:hAnsi="Times New Roman" w:cs="Times New Roman"/>
                <w:sz w:val="24"/>
                <w:szCs w:val="24"/>
              </w:rPr>
            </w:pPr>
            <w:r w:rsidRPr="00307245">
              <w:rPr>
                <w:rFonts w:ascii="Times New Roman" w:hAnsi="Times New Roman" w:cs="Times New Roman"/>
                <w:sz w:val="24"/>
                <w:szCs w:val="24"/>
              </w:rPr>
              <w:t>Model</w:t>
            </w:r>
          </w:p>
        </w:tc>
        <w:tc>
          <w:tcPr>
            <w:tcW w:w="1356" w:type="dxa"/>
            <w:tcBorders>
              <w:top w:val="single" w:sz="4" w:space="0" w:color="auto"/>
              <w:bottom w:val="nil"/>
              <w:right w:val="nil"/>
            </w:tcBorders>
          </w:tcPr>
          <w:p w:rsidR="00CB21C5" w:rsidRPr="00307245" w:rsidRDefault="00CB21C5" w:rsidP="007D5375">
            <w:pPr>
              <w:jc w:val="center"/>
              <w:rPr>
                <w:rFonts w:ascii="Times New Roman" w:hAnsi="Times New Roman" w:cs="Times New Roman"/>
                <w:sz w:val="24"/>
                <w:szCs w:val="24"/>
              </w:rPr>
            </w:pPr>
            <w:r>
              <w:rPr>
                <w:rFonts w:ascii="Times New Roman" w:hAnsi="Times New Roman" w:cs="Times New Roman"/>
                <w:sz w:val="24"/>
                <w:szCs w:val="24"/>
              </w:rPr>
              <w:t>31.051769</w:t>
            </w:r>
          </w:p>
        </w:tc>
        <w:tc>
          <w:tcPr>
            <w:tcW w:w="1161" w:type="dxa"/>
            <w:tcBorders>
              <w:top w:val="single" w:sz="4" w:space="0" w:color="auto"/>
              <w:left w:val="nil"/>
              <w:bottom w:val="nil"/>
              <w:right w:val="nil"/>
            </w:tcBorders>
          </w:tcPr>
          <w:p w:rsidR="00CB21C5" w:rsidRPr="00307245" w:rsidRDefault="00CB21C5" w:rsidP="007D5375">
            <w:pPr>
              <w:jc w:val="center"/>
              <w:rPr>
                <w:rFonts w:ascii="Times New Roman" w:hAnsi="Times New Roman" w:cs="Times New Roman"/>
                <w:sz w:val="24"/>
                <w:szCs w:val="24"/>
              </w:rPr>
            </w:pPr>
            <w:r>
              <w:rPr>
                <w:rFonts w:ascii="Times New Roman" w:hAnsi="Times New Roman" w:cs="Times New Roman"/>
                <w:sz w:val="24"/>
                <w:szCs w:val="24"/>
              </w:rPr>
              <w:t>2</w:t>
            </w:r>
          </w:p>
        </w:tc>
        <w:tc>
          <w:tcPr>
            <w:tcW w:w="1356" w:type="dxa"/>
            <w:tcBorders>
              <w:top w:val="single" w:sz="4" w:space="0" w:color="auto"/>
              <w:left w:val="nil"/>
              <w:bottom w:val="nil"/>
              <w:right w:val="nil"/>
            </w:tcBorders>
          </w:tcPr>
          <w:p w:rsidR="00CB21C5" w:rsidRPr="00307245" w:rsidRDefault="00CB21C5" w:rsidP="007D5375">
            <w:pPr>
              <w:jc w:val="center"/>
              <w:rPr>
                <w:rFonts w:ascii="Times New Roman" w:hAnsi="Times New Roman" w:cs="Times New Roman"/>
                <w:sz w:val="24"/>
                <w:szCs w:val="24"/>
              </w:rPr>
            </w:pPr>
            <w:r>
              <w:rPr>
                <w:rFonts w:ascii="Times New Roman" w:hAnsi="Times New Roman" w:cs="Times New Roman"/>
                <w:sz w:val="24"/>
                <w:szCs w:val="24"/>
              </w:rPr>
              <w:t>15.5258845</w:t>
            </w:r>
          </w:p>
        </w:tc>
        <w:tc>
          <w:tcPr>
            <w:tcW w:w="1721"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F(2, 337)</w:t>
            </w:r>
          </w:p>
        </w:tc>
        <w:tc>
          <w:tcPr>
            <w:tcW w:w="1715"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w:t>
            </w:r>
          </w:p>
        </w:tc>
        <w:tc>
          <w:tcPr>
            <w:tcW w:w="1720" w:type="dxa"/>
            <w:tcBorders>
              <w:top w:val="nil"/>
              <w:left w:val="nil"/>
              <w:bottom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74.77</w:t>
            </w:r>
          </w:p>
        </w:tc>
      </w:tr>
      <w:tr w:rsidR="000273C3" w:rsidRPr="00307245" w:rsidTr="000273C3">
        <w:trPr>
          <w:trHeight w:val="320"/>
        </w:trPr>
        <w:tc>
          <w:tcPr>
            <w:tcW w:w="1166" w:type="dxa"/>
            <w:tcBorders>
              <w:top w:val="nil"/>
              <w:bottom w:val="single" w:sz="4" w:space="0" w:color="auto"/>
            </w:tcBorders>
          </w:tcPr>
          <w:p w:rsidR="00CB21C5" w:rsidRPr="00307245" w:rsidRDefault="00CB21C5" w:rsidP="007D5375">
            <w:pPr>
              <w:jc w:val="center"/>
              <w:rPr>
                <w:rFonts w:ascii="Times New Roman" w:hAnsi="Times New Roman" w:cs="Times New Roman"/>
                <w:sz w:val="24"/>
                <w:szCs w:val="24"/>
              </w:rPr>
            </w:pPr>
            <w:r w:rsidRPr="00307245">
              <w:rPr>
                <w:rFonts w:ascii="Times New Roman" w:hAnsi="Times New Roman" w:cs="Times New Roman"/>
                <w:sz w:val="24"/>
                <w:szCs w:val="24"/>
              </w:rPr>
              <w:t>Residual</w:t>
            </w:r>
          </w:p>
        </w:tc>
        <w:tc>
          <w:tcPr>
            <w:tcW w:w="1356" w:type="dxa"/>
            <w:tcBorders>
              <w:top w:val="nil"/>
              <w:bottom w:val="single" w:sz="4" w:space="0" w:color="auto"/>
              <w:right w:val="nil"/>
            </w:tcBorders>
          </w:tcPr>
          <w:p w:rsidR="00CB21C5" w:rsidRPr="00307245" w:rsidRDefault="00CB21C5" w:rsidP="007D5375">
            <w:pPr>
              <w:jc w:val="center"/>
              <w:rPr>
                <w:rFonts w:ascii="Times New Roman" w:hAnsi="Times New Roman" w:cs="Times New Roman"/>
                <w:sz w:val="24"/>
                <w:szCs w:val="24"/>
              </w:rPr>
            </w:pPr>
            <w:r>
              <w:rPr>
                <w:rFonts w:ascii="Times New Roman" w:hAnsi="Times New Roman" w:cs="Times New Roman"/>
                <w:sz w:val="24"/>
                <w:szCs w:val="24"/>
              </w:rPr>
              <w:t>69.9749704</w:t>
            </w:r>
          </w:p>
        </w:tc>
        <w:tc>
          <w:tcPr>
            <w:tcW w:w="1161" w:type="dxa"/>
            <w:tcBorders>
              <w:top w:val="nil"/>
              <w:left w:val="nil"/>
              <w:bottom w:val="single" w:sz="4" w:space="0" w:color="auto"/>
              <w:right w:val="nil"/>
            </w:tcBorders>
          </w:tcPr>
          <w:p w:rsidR="00CB21C5" w:rsidRPr="00307245" w:rsidRDefault="00CB21C5" w:rsidP="007D5375">
            <w:pPr>
              <w:jc w:val="center"/>
              <w:rPr>
                <w:rFonts w:ascii="Times New Roman" w:hAnsi="Times New Roman" w:cs="Times New Roman"/>
                <w:sz w:val="24"/>
                <w:szCs w:val="24"/>
              </w:rPr>
            </w:pPr>
            <w:r>
              <w:rPr>
                <w:rFonts w:ascii="Times New Roman" w:hAnsi="Times New Roman" w:cs="Times New Roman"/>
                <w:sz w:val="24"/>
                <w:szCs w:val="24"/>
              </w:rPr>
              <w:t>337</w:t>
            </w:r>
          </w:p>
        </w:tc>
        <w:tc>
          <w:tcPr>
            <w:tcW w:w="1356" w:type="dxa"/>
            <w:tcBorders>
              <w:top w:val="nil"/>
              <w:left w:val="nil"/>
              <w:bottom w:val="single" w:sz="4" w:space="0" w:color="auto"/>
              <w:right w:val="nil"/>
            </w:tcBorders>
          </w:tcPr>
          <w:p w:rsidR="00CB21C5" w:rsidRPr="00307245" w:rsidRDefault="00CB21C5" w:rsidP="007D5375">
            <w:pPr>
              <w:jc w:val="center"/>
              <w:rPr>
                <w:rFonts w:ascii="Times New Roman" w:hAnsi="Times New Roman" w:cs="Times New Roman"/>
                <w:sz w:val="24"/>
                <w:szCs w:val="24"/>
              </w:rPr>
            </w:pPr>
            <w:r>
              <w:rPr>
                <w:rFonts w:ascii="Times New Roman" w:hAnsi="Times New Roman" w:cs="Times New Roman"/>
                <w:sz w:val="24"/>
                <w:szCs w:val="24"/>
              </w:rPr>
              <w:t>.207640862</w:t>
            </w:r>
          </w:p>
        </w:tc>
        <w:tc>
          <w:tcPr>
            <w:tcW w:w="1721"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proofErr w:type="spellStart"/>
            <w:r>
              <w:rPr>
                <w:rFonts w:ascii="Times New Roman" w:hAnsi="Times New Roman" w:cs="Times New Roman"/>
                <w:sz w:val="24"/>
                <w:szCs w:val="24"/>
              </w:rPr>
              <w:t>Prob</w:t>
            </w:r>
            <w:proofErr w:type="spellEnd"/>
            <w:r>
              <w:rPr>
                <w:rFonts w:ascii="Times New Roman" w:hAnsi="Times New Roman" w:cs="Times New Roman"/>
                <w:sz w:val="24"/>
                <w:szCs w:val="24"/>
              </w:rPr>
              <w:t xml:space="preserve"> &gt; F</w:t>
            </w:r>
          </w:p>
        </w:tc>
        <w:tc>
          <w:tcPr>
            <w:tcW w:w="1715"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w:t>
            </w:r>
          </w:p>
        </w:tc>
        <w:tc>
          <w:tcPr>
            <w:tcW w:w="1720" w:type="dxa"/>
            <w:tcBorders>
              <w:top w:val="nil"/>
              <w:left w:val="nil"/>
              <w:bottom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0.0000</w:t>
            </w:r>
          </w:p>
        </w:tc>
      </w:tr>
      <w:tr w:rsidR="000273C3" w:rsidRPr="00307245" w:rsidTr="000273C3">
        <w:trPr>
          <w:trHeight w:val="320"/>
        </w:trPr>
        <w:tc>
          <w:tcPr>
            <w:tcW w:w="1166" w:type="dxa"/>
            <w:tcBorders>
              <w:top w:val="single" w:sz="4" w:space="0" w:color="auto"/>
              <w:bottom w:val="nil"/>
            </w:tcBorders>
          </w:tcPr>
          <w:p w:rsidR="00CB21C5" w:rsidRPr="00307245" w:rsidRDefault="00CB21C5" w:rsidP="007D5375">
            <w:pPr>
              <w:jc w:val="center"/>
              <w:rPr>
                <w:rFonts w:ascii="Times New Roman" w:hAnsi="Times New Roman" w:cs="Times New Roman"/>
                <w:sz w:val="24"/>
                <w:szCs w:val="24"/>
              </w:rPr>
            </w:pPr>
            <w:r w:rsidRPr="00307245">
              <w:rPr>
                <w:rFonts w:ascii="Times New Roman" w:hAnsi="Times New Roman" w:cs="Times New Roman"/>
                <w:sz w:val="24"/>
                <w:szCs w:val="24"/>
              </w:rPr>
              <w:t>Total</w:t>
            </w:r>
          </w:p>
        </w:tc>
        <w:tc>
          <w:tcPr>
            <w:tcW w:w="1356" w:type="dxa"/>
            <w:tcBorders>
              <w:top w:val="single" w:sz="4" w:space="0" w:color="auto"/>
              <w:bottom w:val="nil"/>
              <w:right w:val="nil"/>
            </w:tcBorders>
          </w:tcPr>
          <w:p w:rsidR="00CB21C5" w:rsidRPr="00307245" w:rsidRDefault="00CB21C5" w:rsidP="007D5375">
            <w:pPr>
              <w:jc w:val="center"/>
              <w:rPr>
                <w:rFonts w:ascii="Times New Roman" w:hAnsi="Times New Roman" w:cs="Times New Roman"/>
                <w:sz w:val="24"/>
                <w:szCs w:val="24"/>
              </w:rPr>
            </w:pPr>
            <w:r>
              <w:rPr>
                <w:rFonts w:ascii="Times New Roman" w:hAnsi="Times New Roman" w:cs="Times New Roman"/>
                <w:sz w:val="24"/>
                <w:szCs w:val="24"/>
              </w:rPr>
              <w:t>101.026739</w:t>
            </w:r>
          </w:p>
        </w:tc>
        <w:tc>
          <w:tcPr>
            <w:tcW w:w="1161" w:type="dxa"/>
            <w:tcBorders>
              <w:top w:val="single" w:sz="4" w:space="0" w:color="auto"/>
              <w:left w:val="nil"/>
              <w:bottom w:val="nil"/>
              <w:right w:val="nil"/>
            </w:tcBorders>
          </w:tcPr>
          <w:p w:rsidR="00CB21C5" w:rsidRPr="00307245" w:rsidRDefault="00CB21C5" w:rsidP="007D5375">
            <w:pPr>
              <w:jc w:val="center"/>
              <w:rPr>
                <w:rFonts w:ascii="Times New Roman" w:hAnsi="Times New Roman" w:cs="Times New Roman"/>
                <w:sz w:val="24"/>
                <w:szCs w:val="24"/>
              </w:rPr>
            </w:pPr>
            <w:r>
              <w:rPr>
                <w:rFonts w:ascii="Times New Roman" w:hAnsi="Times New Roman" w:cs="Times New Roman"/>
                <w:sz w:val="24"/>
                <w:szCs w:val="24"/>
              </w:rPr>
              <w:t>339</w:t>
            </w:r>
          </w:p>
        </w:tc>
        <w:tc>
          <w:tcPr>
            <w:tcW w:w="1356" w:type="dxa"/>
            <w:tcBorders>
              <w:top w:val="single" w:sz="4" w:space="0" w:color="auto"/>
              <w:left w:val="nil"/>
              <w:bottom w:val="nil"/>
              <w:right w:val="nil"/>
            </w:tcBorders>
          </w:tcPr>
          <w:p w:rsidR="00CB21C5" w:rsidRPr="00307245" w:rsidRDefault="00CB21C5" w:rsidP="007D5375">
            <w:pPr>
              <w:jc w:val="center"/>
              <w:rPr>
                <w:rFonts w:ascii="Times New Roman" w:hAnsi="Times New Roman" w:cs="Times New Roman"/>
                <w:sz w:val="24"/>
                <w:szCs w:val="24"/>
              </w:rPr>
            </w:pPr>
            <w:r>
              <w:rPr>
                <w:rFonts w:ascii="Times New Roman" w:hAnsi="Times New Roman" w:cs="Times New Roman"/>
                <w:sz w:val="24"/>
                <w:szCs w:val="24"/>
              </w:rPr>
              <w:t>.29801398</w:t>
            </w:r>
          </w:p>
        </w:tc>
        <w:tc>
          <w:tcPr>
            <w:tcW w:w="1721"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R-squared</w:t>
            </w:r>
          </w:p>
        </w:tc>
        <w:tc>
          <w:tcPr>
            <w:tcW w:w="1715"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w:t>
            </w:r>
          </w:p>
        </w:tc>
        <w:tc>
          <w:tcPr>
            <w:tcW w:w="1720" w:type="dxa"/>
            <w:tcBorders>
              <w:top w:val="nil"/>
              <w:left w:val="nil"/>
              <w:bottom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0.3074</w:t>
            </w:r>
          </w:p>
        </w:tc>
      </w:tr>
      <w:tr w:rsidR="00CB21C5" w:rsidRPr="00307245" w:rsidTr="000273C3">
        <w:trPr>
          <w:trHeight w:val="320"/>
        </w:trPr>
        <w:tc>
          <w:tcPr>
            <w:tcW w:w="1166" w:type="dxa"/>
            <w:tcBorders>
              <w:top w:val="nil"/>
              <w:bottom w:val="nil"/>
              <w:right w:val="nil"/>
            </w:tcBorders>
          </w:tcPr>
          <w:p w:rsidR="00CB21C5" w:rsidRPr="00307245" w:rsidRDefault="00CB21C5" w:rsidP="007D5375">
            <w:pPr>
              <w:jc w:val="center"/>
              <w:rPr>
                <w:rFonts w:ascii="Times New Roman" w:hAnsi="Times New Roman" w:cs="Times New Roman"/>
                <w:sz w:val="24"/>
                <w:szCs w:val="24"/>
              </w:rPr>
            </w:pPr>
          </w:p>
        </w:tc>
        <w:tc>
          <w:tcPr>
            <w:tcW w:w="1356"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p>
        </w:tc>
        <w:tc>
          <w:tcPr>
            <w:tcW w:w="1161"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p>
        </w:tc>
        <w:tc>
          <w:tcPr>
            <w:tcW w:w="1356"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p>
        </w:tc>
        <w:tc>
          <w:tcPr>
            <w:tcW w:w="1721"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proofErr w:type="spellStart"/>
            <w:r>
              <w:rPr>
                <w:rFonts w:ascii="Times New Roman" w:hAnsi="Times New Roman" w:cs="Times New Roman"/>
                <w:sz w:val="24"/>
                <w:szCs w:val="24"/>
              </w:rPr>
              <w:t>Adj</w:t>
            </w:r>
            <w:proofErr w:type="spellEnd"/>
            <w:r>
              <w:rPr>
                <w:rFonts w:ascii="Times New Roman" w:hAnsi="Times New Roman" w:cs="Times New Roman"/>
                <w:sz w:val="24"/>
                <w:szCs w:val="24"/>
              </w:rPr>
              <w:t xml:space="preserve"> R-squared</w:t>
            </w:r>
          </w:p>
        </w:tc>
        <w:tc>
          <w:tcPr>
            <w:tcW w:w="1715"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w:t>
            </w:r>
          </w:p>
        </w:tc>
        <w:tc>
          <w:tcPr>
            <w:tcW w:w="1720" w:type="dxa"/>
            <w:tcBorders>
              <w:top w:val="nil"/>
              <w:left w:val="nil"/>
              <w:bottom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0.3033</w:t>
            </w:r>
          </w:p>
        </w:tc>
      </w:tr>
      <w:tr w:rsidR="00CB21C5" w:rsidRPr="00307245" w:rsidTr="000273C3">
        <w:trPr>
          <w:trHeight w:val="320"/>
        </w:trPr>
        <w:tc>
          <w:tcPr>
            <w:tcW w:w="1166" w:type="dxa"/>
            <w:tcBorders>
              <w:top w:val="nil"/>
              <w:bottom w:val="nil"/>
              <w:right w:val="nil"/>
            </w:tcBorders>
          </w:tcPr>
          <w:p w:rsidR="00CB21C5" w:rsidRPr="00307245" w:rsidRDefault="00CB21C5" w:rsidP="007D5375">
            <w:pPr>
              <w:jc w:val="center"/>
              <w:rPr>
                <w:rFonts w:ascii="Times New Roman" w:hAnsi="Times New Roman" w:cs="Times New Roman"/>
                <w:sz w:val="24"/>
                <w:szCs w:val="24"/>
              </w:rPr>
            </w:pPr>
          </w:p>
        </w:tc>
        <w:tc>
          <w:tcPr>
            <w:tcW w:w="1356"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p>
        </w:tc>
        <w:tc>
          <w:tcPr>
            <w:tcW w:w="1161"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p>
        </w:tc>
        <w:tc>
          <w:tcPr>
            <w:tcW w:w="1356"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p>
        </w:tc>
        <w:tc>
          <w:tcPr>
            <w:tcW w:w="1721"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Root MSE</w:t>
            </w:r>
          </w:p>
        </w:tc>
        <w:tc>
          <w:tcPr>
            <w:tcW w:w="1715"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w:t>
            </w:r>
          </w:p>
        </w:tc>
        <w:tc>
          <w:tcPr>
            <w:tcW w:w="1720" w:type="dxa"/>
            <w:tcBorders>
              <w:top w:val="nil"/>
              <w:left w:val="nil"/>
              <w:bottom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.45568</w:t>
            </w:r>
          </w:p>
        </w:tc>
      </w:tr>
    </w:tbl>
    <w:p w:rsidR="00CB21C5" w:rsidRDefault="00CB21C5" w:rsidP="00CB21C5">
      <w:pPr>
        <w:spacing w:line="240" w:lineRule="auto"/>
        <w:rPr>
          <w:rFonts w:ascii="Times New Roman" w:hAnsi="Times New Roman"/>
          <w:sz w:val="24"/>
          <w:szCs w:val="24"/>
        </w:rPr>
      </w:pPr>
    </w:p>
    <w:tbl>
      <w:tblPr>
        <w:tblStyle w:val="TableGrid"/>
        <w:tblW w:w="1010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98"/>
        <w:gridCol w:w="1356"/>
        <w:gridCol w:w="1192"/>
        <w:gridCol w:w="1356"/>
        <w:gridCol w:w="1671"/>
        <w:gridCol w:w="1663"/>
        <w:gridCol w:w="1669"/>
      </w:tblGrid>
      <w:tr w:rsidR="00CB21C5" w:rsidRPr="00307245" w:rsidTr="007D5375">
        <w:trPr>
          <w:trHeight w:val="337"/>
        </w:trPr>
        <w:tc>
          <w:tcPr>
            <w:tcW w:w="1200" w:type="dxa"/>
            <w:tcBorders>
              <w:bottom w:val="single" w:sz="4" w:space="0" w:color="auto"/>
            </w:tcBorders>
          </w:tcPr>
          <w:p w:rsidR="00CB21C5" w:rsidRPr="00307245" w:rsidRDefault="00CB21C5" w:rsidP="007D5375">
            <w:pPr>
              <w:jc w:val="center"/>
              <w:rPr>
                <w:rFonts w:ascii="Times New Roman" w:hAnsi="Times New Roman" w:cs="Times New Roman"/>
                <w:sz w:val="24"/>
                <w:szCs w:val="24"/>
              </w:rPr>
            </w:pPr>
            <w:r w:rsidRPr="00307245">
              <w:rPr>
                <w:rFonts w:ascii="Times New Roman" w:hAnsi="Times New Roman" w:cs="Times New Roman"/>
                <w:sz w:val="24"/>
                <w:szCs w:val="24"/>
              </w:rPr>
              <w:t>Source</w:t>
            </w:r>
          </w:p>
        </w:tc>
        <w:tc>
          <w:tcPr>
            <w:tcW w:w="1334" w:type="dxa"/>
            <w:tcBorders>
              <w:top w:val="nil"/>
              <w:bottom w:val="single" w:sz="4" w:space="0" w:color="auto"/>
              <w:right w:val="nil"/>
            </w:tcBorders>
          </w:tcPr>
          <w:p w:rsidR="00CB21C5" w:rsidRPr="00307245" w:rsidRDefault="00CB21C5" w:rsidP="007D5375">
            <w:pPr>
              <w:jc w:val="center"/>
              <w:rPr>
                <w:rFonts w:ascii="Times New Roman" w:hAnsi="Times New Roman" w:cs="Times New Roman"/>
                <w:sz w:val="24"/>
                <w:szCs w:val="24"/>
              </w:rPr>
            </w:pPr>
            <w:r w:rsidRPr="00307245">
              <w:rPr>
                <w:rFonts w:ascii="Times New Roman" w:hAnsi="Times New Roman" w:cs="Times New Roman"/>
                <w:sz w:val="24"/>
                <w:szCs w:val="24"/>
              </w:rPr>
              <w:t>SS</w:t>
            </w:r>
          </w:p>
        </w:tc>
        <w:tc>
          <w:tcPr>
            <w:tcW w:w="1200" w:type="dxa"/>
            <w:tcBorders>
              <w:top w:val="nil"/>
              <w:left w:val="nil"/>
              <w:bottom w:val="single" w:sz="4" w:space="0" w:color="auto"/>
              <w:right w:val="nil"/>
            </w:tcBorders>
          </w:tcPr>
          <w:p w:rsidR="00CB21C5" w:rsidRPr="00307245" w:rsidRDefault="00CB21C5" w:rsidP="007D5375">
            <w:pPr>
              <w:jc w:val="center"/>
              <w:rPr>
                <w:rFonts w:ascii="Times New Roman" w:hAnsi="Times New Roman" w:cs="Times New Roman"/>
                <w:sz w:val="24"/>
                <w:szCs w:val="24"/>
              </w:rPr>
            </w:pPr>
            <w:proofErr w:type="spellStart"/>
            <w:r w:rsidRPr="00307245">
              <w:rPr>
                <w:rFonts w:ascii="Times New Roman" w:hAnsi="Times New Roman" w:cs="Times New Roman"/>
                <w:sz w:val="24"/>
                <w:szCs w:val="24"/>
              </w:rPr>
              <w:t>df</w:t>
            </w:r>
            <w:proofErr w:type="spellEnd"/>
          </w:p>
        </w:tc>
        <w:tc>
          <w:tcPr>
            <w:tcW w:w="1334" w:type="dxa"/>
            <w:tcBorders>
              <w:top w:val="nil"/>
              <w:left w:val="nil"/>
              <w:bottom w:val="single" w:sz="4" w:space="0" w:color="auto"/>
              <w:right w:val="nil"/>
            </w:tcBorders>
          </w:tcPr>
          <w:p w:rsidR="00CB21C5" w:rsidRPr="00307245" w:rsidRDefault="00CB21C5" w:rsidP="007D5375">
            <w:pPr>
              <w:jc w:val="center"/>
              <w:rPr>
                <w:rFonts w:ascii="Times New Roman" w:hAnsi="Times New Roman" w:cs="Times New Roman"/>
                <w:sz w:val="24"/>
                <w:szCs w:val="24"/>
              </w:rPr>
            </w:pPr>
            <w:r w:rsidRPr="00307245">
              <w:rPr>
                <w:rFonts w:ascii="Times New Roman" w:hAnsi="Times New Roman" w:cs="Times New Roman"/>
                <w:sz w:val="24"/>
                <w:szCs w:val="24"/>
              </w:rPr>
              <w:t>MS</w:t>
            </w:r>
          </w:p>
        </w:tc>
        <w:tc>
          <w:tcPr>
            <w:tcW w:w="1679"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 xml:space="preserve">Number of </w:t>
            </w:r>
            <w:proofErr w:type="spellStart"/>
            <w:r>
              <w:rPr>
                <w:rFonts w:ascii="Times New Roman" w:hAnsi="Times New Roman" w:cs="Times New Roman"/>
                <w:sz w:val="24"/>
                <w:szCs w:val="24"/>
              </w:rPr>
              <w:t>obs</w:t>
            </w:r>
            <w:proofErr w:type="spellEnd"/>
          </w:p>
        </w:tc>
        <w:tc>
          <w:tcPr>
            <w:tcW w:w="1679"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w:t>
            </w:r>
          </w:p>
        </w:tc>
        <w:tc>
          <w:tcPr>
            <w:tcW w:w="1679" w:type="dxa"/>
            <w:tcBorders>
              <w:top w:val="nil"/>
              <w:left w:val="nil"/>
              <w:bottom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340</w:t>
            </w:r>
          </w:p>
        </w:tc>
      </w:tr>
      <w:tr w:rsidR="00CB21C5" w:rsidRPr="00307245" w:rsidTr="007D5375">
        <w:trPr>
          <w:trHeight w:val="316"/>
        </w:trPr>
        <w:tc>
          <w:tcPr>
            <w:tcW w:w="1200" w:type="dxa"/>
            <w:tcBorders>
              <w:top w:val="single" w:sz="4" w:space="0" w:color="auto"/>
              <w:bottom w:val="nil"/>
            </w:tcBorders>
          </w:tcPr>
          <w:p w:rsidR="00CB21C5" w:rsidRPr="00307245" w:rsidRDefault="00CB21C5" w:rsidP="007D5375">
            <w:pPr>
              <w:jc w:val="center"/>
              <w:rPr>
                <w:rFonts w:ascii="Times New Roman" w:hAnsi="Times New Roman" w:cs="Times New Roman"/>
                <w:sz w:val="24"/>
                <w:szCs w:val="24"/>
              </w:rPr>
            </w:pPr>
            <w:r w:rsidRPr="00307245">
              <w:rPr>
                <w:rFonts w:ascii="Times New Roman" w:hAnsi="Times New Roman" w:cs="Times New Roman"/>
                <w:sz w:val="24"/>
                <w:szCs w:val="24"/>
              </w:rPr>
              <w:t>Model</w:t>
            </w:r>
          </w:p>
        </w:tc>
        <w:tc>
          <w:tcPr>
            <w:tcW w:w="1334" w:type="dxa"/>
            <w:tcBorders>
              <w:top w:val="single" w:sz="4" w:space="0" w:color="auto"/>
              <w:bottom w:val="nil"/>
              <w:right w:val="nil"/>
            </w:tcBorders>
          </w:tcPr>
          <w:p w:rsidR="00CB21C5" w:rsidRPr="00307245" w:rsidRDefault="00CB21C5" w:rsidP="007D5375">
            <w:pPr>
              <w:jc w:val="center"/>
              <w:rPr>
                <w:rFonts w:ascii="Times New Roman" w:hAnsi="Times New Roman" w:cs="Times New Roman"/>
                <w:sz w:val="24"/>
                <w:szCs w:val="24"/>
              </w:rPr>
            </w:pPr>
            <w:r>
              <w:rPr>
                <w:rFonts w:ascii="Times New Roman" w:hAnsi="Times New Roman" w:cs="Times New Roman"/>
                <w:sz w:val="24"/>
                <w:szCs w:val="24"/>
              </w:rPr>
              <w:t>88.9561507</w:t>
            </w:r>
          </w:p>
        </w:tc>
        <w:tc>
          <w:tcPr>
            <w:tcW w:w="1200" w:type="dxa"/>
            <w:tcBorders>
              <w:top w:val="single" w:sz="4" w:space="0" w:color="auto"/>
              <w:left w:val="nil"/>
              <w:bottom w:val="nil"/>
              <w:right w:val="nil"/>
            </w:tcBorders>
          </w:tcPr>
          <w:p w:rsidR="00CB21C5" w:rsidRPr="00307245" w:rsidRDefault="00CB21C5" w:rsidP="007D5375">
            <w:pPr>
              <w:jc w:val="center"/>
              <w:rPr>
                <w:rFonts w:ascii="Times New Roman" w:hAnsi="Times New Roman" w:cs="Times New Roman"/>
                <w:sz w:val="24"/>
                <w:szCs w:val="24"/>
              </w:rPr>
            </w:pPr>
            <w:r>
              <w:rPr>
                <w:rFonts w:ascii="Times New Roman" w:hAnsi="Times New Roman" w:cs="Times New Roman"/>
                <w:sz w:val="24"/>
                <w:szCs w:val="24"/>
              </w:rPr>
              <w:t>21</w:t>
            </w:r>
          </w:p>
        </w:tc>
        <w:tc>
          <w:tcPr>
            <w:tcW w:w="1334" w:type="dxa"/>
            <w:tcBorders>
              <w:top w:val="single" w:sz="4" w:space="0" w:color="auto"/>
              <w:left w:val="nil"/>
              <w:bottom w:val="nil"/>
              <w:right w:val="nil"/>
            </w:tcBorders>
          </w:tcPr>
          <w:p w:rsidR="00CB21C5" w:rsidRPr="00307245" w:rsidRDefault="00CB21C5" w:rsidP="007D5375">
            <w:pPr>
              <w:jc w:val="center"/>
              <w:rPr>
                <w:rFonts w:ascii="Times New Roman" w:hAnsi="Times New Roman" w:cs="Times New Roman"/>
                <w:sz w:val="24"/>
                <w:szCs w:val="24"/>
              </w:rPr>
            </w:pPr>
            <w:r>
              <w:rPr>
                <w:rFonts w:ascii="Times New Roman" w:hAnsi="Times New Roman" w:cs="Times New Roman"/>
                <w:sz w:val="24"/>
                <w:szCs w:val="24"/>
              </w:rPr>
              <w:t>4.23600718</w:t>
            </w:r>
          </w:p>
        </w:tc>
        <w:tc>
          <w:tcPr>
            <w:tcW w:w="1679"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F(2, 337)</w:t>
            </w:r>
          </w:p>
        </w:tc>
        <w:tc>
          <w:tcPr>
            <w:tcW w:w="1679"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w:t>
            </w:r>
          </w:p>
        </w:tc>
        <w:tc>
          <w:tcPr>
            <w:tcW w:w="1679" w:type="dxa"/>
            <w:tcBorders>
              <w:top w:val="nil"/>
              <w:left w:val="nil"/>
              <w:bottom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111.60</w:t>
            </w:r>
          </w:p>
        </w:tc>
      </w:tr>
      <w:tr w:rsidR="00CB21C5" w:rsidRPr="00307245" w:rsidTr="007D5375">
        <w:trPr>
          <w:trHeight w:val="316"/>
        </w:trPr>
        <w:tc>
          <w:tcPr>
            <w:tcW w:w="1200" w:type="dxa"/>
            <w:tcBorders>
              <w:top w:val="nil"/>
              <w:bottom w:val="single" w:sz="4" w:space="0" w:color="auto"/>
            </w:tcBorders>
          </w:tcPr>
          <w:p w:rsidR="00CB21C5" w:rsidRPr="00307245" w:rsidRDefault="00CB21C5" w:rsidP="007D5375">
            <w:pPr>
              <w:jc w:val="center"/>
              <w:rPr>
                <w:rFonts w:ascii="Times New Roman" w:hAnsi="Times New Roman" w:cs="Times New Roman"/>
                <w:sz w:val="24"/>
                <w:szCs w:val="24"/>
              </w:rPr>
            </w:pPr>
            <w:r w:rsidRPr="00307245">
              <w:rPr>
                <w:rFonts w:ascii="Times New Roman" w:hAnsi="Times New Roman" w:cs="Times New Roman"/>
                <w:sz w:val="24"/>
                <w:szCs w:val="24"/>
              </w:rPr>
              <w:t>Residual</w:t>
            </w:r>
          </w:p>
        </w:tc>
        <w:tc>
          <w:tcPr>
            <w:tcW w:w="1334" w:type="dxa"/>
            <w:tcBorders>
              <w:top w:val="nil"/>
              <w:bottom w:val="single" w:sz="4" w:space="0" w:color="auto"/>
              <w:right w:val="nil"/>
            </w:tcBorders>
          </w:tcPr>
          <w:p w:rsidR="00CB21C5" w:rsidRPr="00307245" w:rsidRDefault="00CB21C5" w:rsidP="007D5375">
            <w:pPr>
              <w:jc w:val="center"/>
              <w:rPr>
                <w:rFonts w:ascii="Times New Roman" w:hAnsi="Times New Roman" w:cs="Times New Roman"/>
                <w:sz w:val="24"/>
                <w:szCs w:val="24"/>
              </w:rPr>
            </w:pPr>
            <w:r>
              <w:rPr>
                <w:rFonts w:ascii="Times New Roman" w:hAnsi="Times New Roman" w:cs="Times New Roman"/>
                <w:sz w:val="24"/>
                <w:szCs w:val="24"/>
              </w:rPr>
              <w:t>12.0705887</w:t>
            </w:r>
          </w:p>
        </w:tc>
        <w:tc>
          <w:tcPr>
            <w:tcW w:w="1200" w:type="dxa"/>
            <w:tcBorders>
              <w:top w:val="nil"/>
              <w:left w:val="nil"/>
              <w:bottom w:val="single" w:sz="4" w:space="0" w:color="auto"/>
              <w:right w:val="nil"/>
            </w:tcBorders>
          </w:tcPr>
          <w:p w:rsidR="00CB21C5" w:rsidRPr="00307245" w:rsidRDefault="00CB21C5" w:rsidP="007D5375">
            <w:pPr>
              <w:jc w:val="center"/>
              <w:rPr>
                <w:rFonts w:ascii="Times New Roman" w:hAnsi="Times New Roman" w:cs="Times New Roman"/>
                <w:sz w:val="24"/>
                <w:szCs w:val="24"/>
              </w:rPr>
            </w:pPr>
            <w:r>
              <w:rPr>
                <w:rFonts w:ascii="Times New Roman" w:hAnsi="Times New Roman" w:cs="Times New Roman"/>
                <w:sz w:val="24"/>
                <w:szCs w:val="24"/>
              </w:rPr>
              <w:t>318</w:t>
            </w:r>
          </w:p>
        </w:tc>
        <w:tc>
          <w:tcPr>
            <w:tcW w:w="1334" w:type="dxa"/>
            <w:tcBorders>
              <w:top w:val="nil"/>
              <w:left w:val="nil"/>
              <w:bottom w:val="single" w:sz="4" w:space="0" w:color="auto"/>
              <w:right w:val="nil"/>
            </w:tcBorders>
          </w:tcPr>
          <w:p w:rsidR="00CB21C5" w:rsidRPr="00307245" w:rsidRDefault="00CB21C5" w:rsidP="007D5375">
            <w:pPr>
              <w:jc w:val="center"/>
              <w:rPr>
                <w:rFonts w:ascii="Times New Roman" w:hAnsi="Times New Roman" w:cs="Times New Roman"/>
                <w:sz w:val="24"/>
                <w:szCs w:val="24"/>
              </w:rPr>
            </w:pPr>
            <w:r>
              <w:rPr>
                <w:rFonts w:ascii="Times New Roman" w:hAnsi="Times New Roman" w:cs="Times New Roman"/>
                <w:sz w:val="24"/>
                <w:szCs w:val="24"/>
              </w:rPr>
              <w:t>.037957826</w:t>
            </w:r>
          </w:p>
        </w:tc>
        <w:tc>
          <w:tcPr>
            <w:tcW w:w="1679"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proofErr w:type="spellStart"/>
            <w:r>
              <w:rPr>
                <w:rFonts w:ascii="Times New Roman" w:hAnsi="Times New Roman" w:cs="Times New Roman"/>
                <w:sz w:val="24"/>
                <w:szCs w:val="24"/>
              </w:rPr>
              <w:t>Prob</w:t>
            </w:r>
            <w:proofErr w:type="spellEnd"/>
            <w:r>
              <w:rPr>
                <w:rFonts w:ascii="Times New Roman" w:hAnsi="Times New Roman" w:cs="Times New Roman"/>
                <w:sz w:val="24"/>
                <w:szCs w:val="24"/>
              </w:rPr>
              <w:t xml:space="preserve"> &gt; F</w:t>
            </w:r>
          </w:p>
        </w:tc>
        <w:tc>
          <w:tcPr>
            <w:tcW w:w="1679"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w:t>
            </w:r>
          </w:p>
        </w:tc>
        <w:tc>
          <w:tcPr>
            <w:tcW w:w="1679" w:type="dxa"/>
            <w:tcBorders>
              <w:top w:val="nil"/>
              <w:left w:val="nil"/>
              <w:bottom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0.0000</w:t>
            </w:r>
          </w:p>
        </w:tc>
      </w:tr>
      <w:tr w:rsidR="00CB21C5" w:rsidRPr="00307245" w:rsidTr="007D5375">
        <w:trPr>
          <w:trHeight w:val="316"/>
        </w:trPr>
        <w:tc>
          <w:tcPr>
            <w:tcW w:w="1200" w:type="dxa"/>
            <w:tcBorders>
              <w:top w:val="single" w:sz="4" w:space="0" w:color="auto"/>
              <w:bottom w:val="nil"/>
              <w:right w:val="single" w:sz="4" w:space="0" w:color="auto"/>
            </w:tcBorders>
          </w:tcPr>
          <w:p w:rsidR="00CB21C5" w:rsidRPr="00307245" w:rsidRDefault="00CB21C5" w:rsidP="007D5375">
            <w:pPr>
              <w:jc w:val="center"/>
              <w:rPr>
                <w:rFonts w:ascii="Times New Roman" w:hAnsi="Times New Roman" w:cs="Times New Roman"/>
                <w:sz w:val="24"/>
                <w:szCs w:val="24"/>
              </w:rPr>
            </w:pPr>
            <w:r w:rsidRPr="00307245">
              <w:rPr>
                <w:rFonts w:ascii="Times New Roman" w:hAnsi="Times New Roman" w:cs="Times New Roman"/>
                <w:sz w:val="24"/>
                <w:szCs w:val="24"/>
              </w:rPr>
              <w:t>Total</w:t>
            </w:r>
          </w:p>
        </w:tc>
        <w:tc>
          <w:tcPr>
            <w:tcW w:w="1334" w:type="dxa"/>
            <w:tcBorders>
              <w:top w:val="single" w:sz="4" w:space="0" w:color="auto"/>
              <w:left w:val="single" w:sz="4" w:space="0" w:color="auto"/>
              <w:bottom w:val="nil"/>
              <w:right w:val="nil"/>
            </w:tcBorders>
          </w:tcPr>
          <w:p w:rsidR="00CB21C5" w:rsidRPr="00307245" w:rsidRDefault="00CB21C5" w:rsidP="007D5375">
            <w:pPr>
              <w:jc w:val="center"/>
              <w:rPr>
                <w:rFonts w:ascii="Times New Roman" w:hAnsi="Times New Roman" w:cs="Times New Roman"/>
                <w:sz w:val="24"/>
                <w:szCs w:val="24"/>
              </w:rPr>
            </w:pPr>
            <w:r>
              <w:rPr>
                <w:rFonts w:ascii="Times New Roman" w:hAnsi="Times New Roman" w:cs="Times New Roman"/>
                <w:sz w:val="24"/>
                <w:szCs w:val="24"/>
              </w:rPr>
              <w:t>101.026739</w:t>
            </w:r>
          </w:p>
        </w:tc>
        <w:tc>
          <w:tcPr>
            <w:tcW w:w="1200" w:type="dxa"/>
            <w:tcBorders>
              <w:top w:val="single" w:sz="4" w:space="0" w:color="auto"/>
              <w:left w:val="nil"/>
              <w:bottom w:val="nil"/>
              <w:right w:val="nil"/>
            </w:tcBorders>
          </w:tcPr>
          <w:p w:rsidR="00CB21C5" w:rsidRPr="00307245" w:rsidRDefault="00CB21C5" w:rsidP="007D5375">
            <w:pPr>
              <w:jc w:val="center"/>
              <w:rPr>
                <w:rFonts w:ascii="Times New Roman" w:hAnsi="Times New Roman" w:cs="Times New Roman"/>
                <w:sz w:val="24"/>
                <w:szCs w:val="24"/>
              </w:rPr>
            </w:pPr>
            <w:r>
              <w:rPr>
                <w:rFonts w:ascii="Times New Roman" w:hAnsi="Times New Roman" w:cs="Times New Roman"/>
                <w:sz w:val="24"/>
                <w:szCs w:val="24"/>
              </w:rPr>
              <w:t>339</w:t>
            </w:r>
          </w:p>
        </w:tc>
        <w:tc>
          <w:tcPr>
            <w:tcW w:w="1334" w:type="dxa"/>
            <w:tcBorders>
              <w:top w:val="single" w:sz="4" w:space="0" w:color="auto"/>
              <w:left w:val="nil"/>
              <w:bottom w:val="nil"/>
              <w:right w:val="nil"/>
            </w:tcBorders>
          </w:tcPr>
          <w:p w:rsidR="00CB21C5" w:rsidRPr="00307245" w:rsidRDefault="00CB21C5" w:rsidP="007D5375">
            <w:pPr>
              <w:jc w:val="center"/>
              <w:rPr>
                <w:rFonts w:ascii="Times New Roman" w:hAnsi="Times New Roman" w:cs="Times New Roman"/>
                <w:sz w:val="24"/>
                <w:szCs w:val="24"/>
              </w:rPr>
            </w:pPr>
            <w:r>
              <w:rPr>
                <w:rFonts w:ascii="Times New Roman" w:hAnsi="Times New Roman" w:cs="Times New Roman"/>
                <w:sz w:val="24"/>
                <w:szCs w:val="24"/>
              </w:rPr>
              <w:t>.29801398</w:t>
            </w:r>
          </w:p>
        </w:tc>
        <w:tc>
          <w:tcPr>
            <w:tcW w:w="1679"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R-squared</w:t>
            </w:r>
          </w:p>
        </w:tc>
        <w:tc>
          <w:tcPr>
            <w:tcW w:w="1679"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w:t>
            </w:r>
          </w:p>
        </w:tc>
        <w:tc>
          <w:tcPr>
            <w:tcW w:w="1679" w:type="dxa"/>
            <w:tcBorders>
              <w:top w:val="nil"/>
              <w:left w:val="nil"/>
              <w:bottom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0.8805</w:t>
            </w:r>
          </w:p>
        </w:tc>
      </w:tr>
      <w:tr w:rsidR="00CB21C5" w:rsidRPr="00307245" w:rsidTr="007D5375">
        <w:trPr>
          <w:trHeight w:val="316"/>
        </w:trPr>
        <w:tc>
          <w:tcPr>
            <w:tcW w:w="1200" w:type="dxa"/>
            <w:tcBorders>
              <w:top w:val="nil"/>
              <w:bottom w:val="nil"/>
              <w:right w:val="nil"/>
            </w:tcBorders>
          </w:tcPr>
          <w:p w:rsidR="00CB21C5" w:rsidRPr="00307245" w:rsidRDefault="00CB21C5" w:rsidP="007D5375">
            <w:pPr>
              <w:jc w:val="center"/>
              <w:rPr>
                <w:rFonts w:ascii="Times New Roman" w:hAnsi="Times New Roman" w:cs="Times New Roman"/>
                <w:sz w:val="24"/>
                <w:szCs w:val="24"/>
              </w:rPr>
            </w:pPr>
          </w:p>
        </w:tc>
        <w:tc>
          <w:tcPr>
            <w:tcW w:w="1334"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p>
        </w:tc>
        <w:tc>
          <w:tcPr>
            <w:tcW w:w="1200"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p>
        </w:tc>
        <w:tc>
          <w:tcPr>
            <w:tcW w:w="1334"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p>
        </w:tc>
        <w:tc>
          <w:tcPr>
            <w:tcW w:w="1679"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proofErr w:type="spellStart"/>
            <w:r>
              <w:rPr>
                <w:rFonts w:ascii="Times New Roman" w:hAnsi="Times New Roman" w:cs="Times New Roman"/>
                <w:sz w:val="24"/>
                <w:szCs w:val="24"/>
              </w:rPr>
              <w:t>Adj</w:t>
            </w:r>
            <w:proofErr w:type="spellEnd"/>
            <w:r>
              <w:rPr>
                <w:rFonts w:ascii="Times New Roman" w:hAnsi="Times New Roman" w:cs="Times New Roman"/>
                <w:sz w:val="24"/>
                <w:szCs w:val="24"/>
              </w:rPr>
              <w:t xml:space="preserve"> R-squared</w:t>
            </w:r>
          </w:p>
        </w:tc>
        <w:tc>
          <w:tcPr>
            <w:tcW w:w="1679"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w:t>
            </w:r>
          </w:p>
        </w:tc>
        <w:tc>
          <w:tcPr>
            <w:tcW w:w="1679" w:type="dxa"/>
            <w:tcBorders>
              <w:top w:val="nil"/>
              <w:left w:val="nil"/>
              <w:bottom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0.8726</w:t>
            </w:r>
          </w:p>
        </w:tc>
      </w:tr>
      <w:tr w:rsidR="00CB21C5" w:rsidRPr="00307245" w:rsidTr="007D5375">
        <w:trPr>
          <w:trHeight w:val="316"/>
        </w:trPr>
        <w:tc>
          <w:tcPr>
            <w:tcW w:w="1200" w:type="dxa"/>
            <w:tcBorders>
              <w:top w:val="nil"/>
              <w:bottom w:val="nil"/>
              <w:right w:val="nil"/>
            </w:tcBorders>
          </w:tcPr>
          <w:p w:rsidR="00CB21C5" w:rsidRPr="00307245" w:rsidRDefault="00CB21C5" w:rsidP="000273C3">
            <w:pPr>
              <w:rPr>
                <w:rFonts w:ascii="Times New Roman" w:hAnsi="Times New Roman" w:cs="Times New Roman"/>
                <w:sz w:val="24"/>
                <w:szCs w:val="24"/>
              </w:rPr>
            </w:pPr>
          </w:p>
        </w:tc>
        <w:tc>
          <w:tcPr>
            <w:tcW w:w="1334"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p>
        </w:tc>
        <w:tc>
          <w:tcPr>
            <w:tcW w:w="1200"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p>
        </w:tc>
        <w:tc>
          <w:tcPr>
            <w:tcW w:w="1334"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p>
        </w:tc>
        <w:tc>
          <w:tcPr>
            <w:tcW w:w="1679"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Root MSE</w:t>
            </w:r>
          </w:p>
        </w:tc>
        <w:tc>
          <w:tcPr>
            <w:tcW w:w="1679"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w:t>
            </w:r>
          </w:p>
        </w:tc>
        <w:tc>
          <w:tcPr>
            <w:tcW w:w="1679" w:type="dxa"/>
            <w:tcBorders>
              <w:top w:val="nil"/>
              <w:left w:val="nil"/>
              <w:bottom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.19483</w:t>
            </w:r>
          </w:p>
        </w:tc>
      </w:tr>
    </w:tbl>
    <w:p w:rsidR="00CB21C5" w:rsidRDefault="00CB21C5" w:rsidP="00CB21C5">
      <w:pPr>
        <w:rPr>
          <w:rFonts w:ascii="Times New Roman" w:eastAsiaTheme="minorEastAsia" w:hAnsi="Times New Roman"/>
          <w:sz w:val="24"/>
          <w:szCs w:val="24"/>
        </w:rPr>
      </w:pPr>
      <m:oMath>
        <m:r>
          <w:rPr>
            <w:rFonts w:ascii="Cambria Math" w:hAnsi="Cambria Math"/>
            <w:sz w:val="24"/>
            <w:szCs w:val="24"/>
          </w:rPr>
          <m:t xml:space="preserve">F= </m:t>
        </m:r>
        <m:f>
          <m:fPr>
            <m:ctrlPr>
              <w:rPr>
                <w:rFonts w:ascii="Cambria Math" w:eastAsiaTheme="minorHAnsi" w:hAnsi="Cambria Math"/>
                <w:i/>
                <w:sz w:val="24"/>
                <w:szCs w:val="24"/>
                <w:lang w:val="en-CA"/>
              </w:rPr>
            </m:ctrlPr>
          </m:fPr>
          <m:num>
            <m:r>
              <w:rPr>
                <w:rFonts w:ascii="Cambria Math" w:hAnsi="Cambria Math"/>
                <w:sz w:val="24"/>
                <w:szCs w:val="24"/>
              </w:rPr>
              <m:t>(69.9749704-12.0705887)/19</m:t>
            </m:r>
          </m:num>
          <m:den>
            <m:r>
              <w:rPr>
                <w:rFonts w:ascii="Cambria Math" w:hAnsi="Cambria Math"/>
                <w:sz w:val="24"/>
                <w:szCs w:val="24"/>
              </w:rPr>
              <m:t>12.0705887/(340-21)</m:t>
            </m:r>
          </m:den>
        </m:f>
        <m:r>
          <w:rPr>
            <w:rFonts w:ascii="Cambria Math" w:hAnsi="Cambria Math"/>
            <w:sz w:val="24"/>
            <w:szCs w:val="24"/>
          </w:rPr>
          <m:t>=80.54</m:t>
        </m:r>
      </m:oMath>
      <w:r>
        <w:rPr>
          <w:rFonts w:ascii="Times New Roman" w:eastAsiaTheme="minorEastAsia" w:hAnsi="Times New Roman"/>
          <w:sz w:val="24"/>
          <w:szCs w:val="24"/>
        </w:rPr>
        <w:tab/>
        <w:t>At least one parameter does not equal to zero.</w:t>
      </w:r>
    </w:p>
    <w:p w:rsidR="00A142DF" w:rsidRDefault="00A142DF" w:rsidP="00CB21C5">
      <w:pPr>
        <w:rPr>
          <w:rFonts w:ascii="Times New Roman" w:eastAsiaTheme="minorEastAsia" w:hAnsi="Times New Roman"/>
          <w:sz w:val="24"/>
          <w:szCs w:val="24"/>
        </w:rPr>
      </w:pPr>
    </w:p>
    <w:tbl>
      <w:tblPr>
        <w:tblStyle w:val="TableGrid"/>
        <w:tblW w:w="1019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66"/>
        <w:gridCol w:w="1356"/>
        <w:gridCol w:w="1161"/>
        <w:gridCol w:w="1356"/>
        <w:gridCol w:w="1721"/>
        <w:gridCol w:w="1715"/>
        <w:gridCol w:w="1720"/>
      </w:tblGrid>
      <w:tr w:rsidR="00A142DF" w:rsidRPr="00307245" w:rsidTr="007D5375">
        <w:trPr>
          <w:trHeight w:val="320"/>
        </w:trPr>
        <w:tc>
          <w:tcPr>
            <w:tcW w:w="10195" w:type="dxa"/>
            <w:gridSpan w:val="7"/>
            <w:tcBorders>
              <w:top w:val="nil"/>
              <w:bottom w:val="nil"/>
            </w:tcBorders>
          </w:tcPr>
          <w:p w:rsidR="00A142DF" w:rsidRPr="00CB21C5" w:rsidRDefault="00A142DF" w:rsidP="007D5375">
            <w:pPr>
              <w:spacing w:after="100"/>
              <w:rPr>
                <w:rFonts w:ascii="Times New Roman" w:hAnsi="Times New Roman"/>
                <w:b/>
                <w:sz w:val="24"/>
                <w:szCs w:val="24"/>
              </w:rPr>
            </w:pPr>
            <w:r>
              <w:rPr>
                <w:rFonts w:ascii="Times New Roman" w:hAnsi="Times New Roman"/>
                <w:b/>
                <w:sz w:val="24"/>
                <w:szCs w:val="24"/>
              </w:rPr>
              <w:t>Statistics for table 3</w:t>
            </w:r>
          </w:p>
        </w:tc>
      </w:tr>
      <w:tr w:rsidR="00A142DF" w:rsidRPr="00307245" w:rsidTr="007D5375">
        <w:trPr>
          <w:trHeight w:val="320"/>
        </w:trPr>
        <w:tc>
          <w:tcPr>
            <w:tcW w:w="1166" w:type="dxa"/>
            <w:tcBorders>
              <w:top w:val="nil"/>
              <w:bottom w:val="single" w:sz="4" w:space="0" w:color="auto"/>
            </w:tcBorders>
          </w:tcPr>
          <w:p w:rsidR="00A142DF" w:rsidRPr="00307245" w:rsidRDefault="00A142DF" w:rsidP="007D5375">
            <w:pPr>
              <w:rPr>
                <w:rFonts w:ascii="Times New Roman" w:hAnsi="Times New Roman" w:cs="Times New Roman"/>
                <w:sz w:val="24"/>
                <w:szCs w:val="24"/>
              </w:rPr>
            </w:pPr>
            <w:r w:rsidRPr="00307245">
              <w:rPr>
                <w:rFonts w:ascii="Times New Roman" w:hAnsi="Times New Roman" w:cs="Times New Roman"/>
                <w:sz w:val="24"/>
                <w:szCs w:val="24"/>
              </w:rPr>
              <w:t>Source</w:t>
            </w:r>
          </w:p>
        </w:tc>
        <w:tc>
          <w:tcPr>
            <w:tcW w:w="1356" w:type="dxa"/>
            <w:tcBorders>
              <w:top w:val="nil"/>
              <w:bottom w:val="single" w:sz="4" w:space="0" w:color="auto"/>
              <w:right w:val="nil"/>
            </w:tcBorders>
          </w:tcPr>
          <w:p w:rsidR="00A142DF" w:rsidRPr="00307245" w:rsidRDefault="00A142DF" w:rsidP="007D5375">
            <w:pPr>
              <w:jc w:val="center"/>
              <w:rPr>
                <w:rFonts w:ascii="Times New Roman" w:hAnsi="Times New Roman" w:cs="Times New Roman"/>
                <w:sz w:val="24"/>
                <w:szCs w:val="24"/>
              </w:rPr>
            </w:pPr>
            <w:r w:rsidRPr="00307245">
              <w:rPr>
                <w:rFonts w:ascii="Times New Roman" w:hAnsi="Times New Roman" w:cs="Times New Roman"/>
                <w:sz w:val="24"/>
                <w:szCs w:val="24"/>
              </w:rPr>
              <w:t>SS</w:t>
            </w:r>
          </w:p>
        </w:tc>
        <w:tc>
          <w:tcPr>
            <w:tcW w:w="1161" w:type="dxa"/>
            <w:tcBorders>
              <w:top w:val="nil"/>
              <w:left w:val="nil"/>
              <w:bottom w:val="single" w:sz="4" w:space="0" w:color="auto"/>
              <w:right w:val="nil"/>
            </w:tcBorders>
          </w:tcPr>
          <w:p w:rsidR="00A142DF" w:rsidRPr="00307245" w:rsidRDefault="00A142DF" w:rsidP="007D5375">
            <w:pPr>
              <w:jc w:val="center"/>
              <w:rPr>
                <w:rFonts w:ascii="Times New Roman" w:hAnsi="Times New Roman" w:cs="Times New Roman"/>
                <w:sz w:val="24"/>
                <w:szCs w:val="24"/>
              </w:rPr>
            </w:pPr>
            <w:proofErr w:type="spellStart"/>
            <w:r w:rsidRPr="00307245">
              <w:rPr>
                <w:rFonts w:ascii="Times New Roman" w:hAnsi="Times New Roman" w:cs="Times New Roman"/>
                <w:sz w:val="24"/>
                <w:szCs w:val="24"/>
              </w:rPr>
              <w:t>df</w:t>
            </w:r>
            <w:proofErr w:type="spellEnd"/>
          </w:p>
        </w:tc>
        <w:tc>
          <w:tcPr>
            <w:tcW w:w="1356" w:type="dxa"/>
            <w:tcBorders>
              <w:top w:val="nil"/>
              <w:left w:val="nil"/>
              <w:bottom w:val="single" w:sz="4" w:space="0" w:color="auto"/>
              <w:right w:val="nil"/>
            </w:tcBorders>
          </w:tcPr>
          <w:p w:rsidR="00A142DF" w:rsidRPr="00307245" w:rsidRDefault="00A142DF" w:rsidP="007D5375">
            <w:pPr>
              <w:jc w:val="center"/>
              <w:rPr>
                <w:rFonts w:ascii="Times New Roman" w:hAnsi="Times New Roman" w:cs="Times New Roman"/>
                <w:sz w:val="24"/>
                <w:szCs w:val="24"/>
              </w:rPr>
            </w:pPr>
            <w:r w:rsidRPr="00307245">
              <w:rPr>
                <w:rFonts w:ascii="Times New Roman" w:hAnsi="Times New Roman" w:cs="Times New Roman"/>
                <w:sz w:val="24"/>
                <w:szCs w:val="24"/>
              </w:rPr>
              <w:t>MS</w:t>
            </w:r>
          </w:p>
        </w:tc>
        <w:tc>
          <w:tcPr>
            <w:tcW w:w="1721" w:type="dxa"/>
            <w:tcBorders>
              <w:top w:val="nil"/>
              <w:left w:val="nil"/>
              <w:bottom w:val="nil"/>
              <w:right w:val="nil"/>
            </w:tcBorders>
          </w:tcPr>
          <w:p w:rsidR="00A142DF" w:rsidRDefault="00A142DF" w:rsidP="007D5375">
            <w:pPr>
              <w:jc w:val="center"/>
              <w:rPr>
                <w:rFonts w:ascii="Times New Roman" w:hAnsi="Times New Roman" w:cs="Times New Roman"/>
                <w:sz w:val="24"/>
                <w:szCs w:val="24"/>
              </w:rPr>
            </w:pPr>
            <w:r>
              <w:rPr>
                <w:rFonts w:ascii="Times New Roman" w:hAnsi="Times New Roman" w:cs="Times New Roman"/>
                <w:sz w:val="24"/>
                <w:szCs w:val="24"/>
              </w:rPr>
              <w:t xml:space="preserve">Number of </w:t>
            </w:r>
            <w:proofErr w:type="spellStart"/>
            <w:r>
              <w:rPr>
                <w:rFonts w:ascii="Times New Roman" w:hAnsi="Times New Roman" w:cs="Times New Roman"/>
                <w:sz w:val="24"/>
                <w:szCs w:val="24"/>
              </w:rPr>
              <w:t>obs</w:t>
            </w:r>
            <w:proofErr w:type="spellEnd"/>
          </w:p>
        </w:tc>
        <w:tc>
          <w:tcPr>
            <w:tcW w:w="1715" w:type="dxa"/>
            <w:tcBorders>
              <w:top w:val="nil"/>
              <w:left w:val="nil"/>
              <w:bottom w:val="nil"/>
              <w:right w:val="nil"/>
            </w:tcBorders>
          </w:tcPr>
          <w:p w:rsidR="00A142DF" w:rsidRDefault="00A142DF" w:rsidP="007D5375">
            <w:pPr>
              <w:jc w:val="center"/>
              <w:rPr>
                <w:rFonts w:ascii="Times New Roman" w:hAnsi="Times New Roman" w:cs="Times New Roman"/>
                <w:sz w:val="24"/>
                <w:szCs w:val="24"/>
              </w:rPr>
            </w:pPr>
            <w:r>
              <w:rPr>
                <w:rFonts w:ascii="Times New Roman" w:hAnsi="Times New Roman" w:cs="Times New Roman"/>
                <w:sz w:val="24"/>
                <w:szCs w:val="24"/>
              </w:rPr>
              <w:t>=</w:t>
            </w:r>
          </w:p>
        </w:tc>
        <w:tc>
          <w:tcPr>
            <w:tcW w:w="1720" w:type="dxa"/>
            <w:tcBorders>
              <w:top w:val="nil"/>
              <w:left w:val="nil"/>
              <w:bottom w:val="nil"/>
            </w:tcBorders>
          </w:tcPr>
          <w:p w:rsidR="00A142DF" w:rsidRDefault="00A142DF" w:rsidP="007D5375">
            <w:pPr>
              <w:jc w:val="center"/>
              <w:rPr>
                <w:rFonts w:ascii="Times New Roman" w:hAnsi="Times New Roman" w:cs="Times New Roman"/>
                <w:sz w:val="24"/>
                <w:szCs w:val="24"/>
              </w:rPr>
            </w:pPr>
            <w:r>
              <w:rPr>
                <w:rFonts w:ascii="Times New Roman" w:hAnsi="Times New Roman" w:cs="Times New Roman"/>
                <w:sz w:val="24"/>
                <w:szCs w:val="24"/>
              </w:rPr>
              <w:t>340</w:t>
            </w:r>
          </w:p>
        </w:tc>
      </w:tr>
      <w:tr w:rsidR="00A142DF" w:rsidRPr="00307245" w:rsidTr="007D5375">
        <w:trPr>
          <w:trHeight w:val="341"/>
        </w:trPr>
        <w:tc>
          <w:tcPr>
            <w:tcW w:w="1166" w:type="dxa"/>
            <w:tcBorders>
              <w:top w:val="single" w:sz="4" w:space="0" w:color="auto"/>
              <w:bottom w:val="nil"/>
            </w:tcBorders>
          </w:tcPr>
          <w:p w:rsidR="00A142DF" w:rsidRPr="00307245" w:rsidRDefault="00A142DF" w:rsidP="007D5375">
            <w:pPr>
              <w:jc w:val="center"/>
              <w:rPr>
                <w:rFonts w:ascii="Times New Roman" w:hAnsi="Times New Roman" w:cs="Times New Roman"/>
                <w:sz w:val="24"/>
                <w:szCs w:val="24"/>
              </w:rPr>
            </w:pPr>
            <w:r w:rsidRPr="00307245">
              <w:rPr>
                <w:rFonts w:ascii="Times New Roman" w:hAnsi="Times New Roman" w:cs="Times New Roman"/>
                <w:sz w:val="24"/>
                <w:szCs w:val="24"/>
              </w:rPr>
              <w:t>Model</w:t>
            </w:r>
          </w:p>
        </w:tc>
        <w:tc>
          <w:tcPr>
            <w:tcW w:w="1356" w:type="dxa"/>
            <w:tcBorders>
              <w:top w:val="single" w:sz="4" w:space="0" w:color="auto"/>
              <w:bottom w:val="nil"/>
              <w:right w:val="nil"/>
            </w:tcBorders>
          </w:tcPr>
          <w:p w:rsidR="00A142DF" w:rsidRPr="00307245" w:rsidRDefault="00A142DF" w:rsidP="007D5375">
            <w:pPr>
              <w:jc w:val="center"/>
              <w:rPr>
                <w:rFonts w:ascii="Times New Roman" w:hAnsi="Times New Roman" w:cs="Times New Roman"/>
                <w:sz w:val="24"/>
                <w:szCs w:val="24"/>
              </w:rPr>
            </w:pPr>
            <w:r>
              <w:rPr>
                <w:rFonts w:ascii="Times New Roman" w:hAnsi="Times New Roman" w:cs="Times New Roman"/>
                <w:sz w:val="24"/>
                <w:szCs w:val="24"/>
              </w:rPr>
              <w:t>42.212949</w:t>
            </w:r>
          </w:p>
        </w:tc>
        <w:tc>
          <w:tcPr>
            <w:tcW w:w="1161" w:type="dxa"/>
            <w:tcBorders>
              <w:top w:val="single" w:sz="4" w:space="0" w:color="auto"/>
              <w:left w:val="nil"/>
              <w:bottom w:val="nil"/>
              <w:right w:val="nil"/>
            </w:tcBorders>
          </w:tcPr>
          <w:p w:rsidR="00A142DF" w:rsidRPr="00307245" w:rsidRDefault="00A142DF" w:rsidP="007D5375">
            <w:pPr>
              <w:jc w:val="center"/>
              <w:rPr>
                <w:rFonts w:ascii="Times New Roman" w:hAnsi="Times New Roman" w:cs="Times New Roman"/>
                <w:sz w:val="24"/>
                <w:szCs w:val="24"/>
              </w:rPr>
            </w:pPr>
            <w:r>
              <w:rPr>
                <w:rFonts w:ascii="Times New Roman" w:hAnsi="Times New Roman" w:cs="Times New Roman"/>
                <w:sz w:val="24"/>
                <w:szCs w:val="24"/>
              </w:rPr>
              <w:t>2</w:t>
            </w:r>
          </w:p>
        </w:tc>
        <w:tc>
          <w:tcPr>
            <w:tcW w:w="1356" w:type="dxa"/>
            <w:tcBorders>
              <w:top w:val="single" w:sz="4" w:space="0" w:color="auto"/>
              <w:left w:val="nil"/>
              <w:bottom w:val="nil"/>
              <w:right w:val="nil"/>
            </w:tcBorders>
          </w:tcPr>
          <w:p w:rsidR="00A142DF" w:rsidRPr="00307245" w:rsidRDefault="00A142DF" w:rsidP="007D5375">
            <w:pPr>
              <w:jc w:val="center"/>
              <w:rPr>
                <w:rFonts w:ascii="Times New Roman" w:hAnsi="Times New Roman" w:cs="Times New Roman"/>
                <w:sz w:val="24"/>
                <w:szCs w:val="24"/>
              </w:rPr>
            </w:pPr>
            <w:r>
              <w:rPr>
                <w:rFonts w:ascii="Times New Roman" w:hAnsi="Times New Roman" w:cs="Times New Roman"/>
                <w:sz w:val="24"/>
                <w:szCs w:val="24"/>
              </w:rPr>
              <w:t>21.1064745</w:t>
            </w:r>
          </w:p>
        </w:tc>
        <w:tc>
          <w:tcPr>
            <w:tcW w:w="1721" w:type="dxa"/>
            <w:tcBorders>
              <w:top w:val="nil"/>
              <w:left w:val="nil"/>
              <w:bottom w:val="nil"/>
              <w:right w:val="nil"/>
            </w:tcBorders>
          </w:tcPr>
          <w:p w:rsidR="00A142DF" w:rsidRDefault="00A142DF" w:rsidP="007D5375">
            <w:pPr>
              <w:jc w:val="center"/>
              <w:rPr>
                <w:rFonts w:ascii="Times New Roman" w:hAnsi="Times New Roman" w:cs="Times New Roman"/>
                <w:sz w:val="24"/>
                <w:szCs w:val="24"/>
              </w:rPr>
            </w:pPr>
            <w:r>
              <w:rPr>
                <w:rFonts w:ascii="Times New Roman" w:hAnsi="Times New Roman" w:cs="Times New Roman"/>
                <w:sz w:val="24"/>
                <w:szCs w:val="24"/>
              </w:rPr>
              <w:t>F(2, 337)</w:t>
            </w:r>
          </w:p>
        </w:tc>
        <w:tc>
          <w:tcPr>
            <w:tcW w:w="1715" w:type="dxa"/>
            <w:tcBorders>
              <w:top w:val="nil"/>
              <w:left w:val="nil"/>
              <w:bottom w:val="nil"/>
              <w:right w:val="nil"/>
            </w:tcBorders>
          </w:tcPr>
          <w:p w:rsidR="00A142DF" w:rsidRDefault="00A142DF" w:rsidP="007D5375">
            <w:pPr>
              <w:jc w:val="center"/>
              <w:rPr>
                <w:rFonts w:ascii="Times New Roman" w:hAnsi="Times New Roman" w:cs="Times New Roman"/>
                <w:sz w:val="24"/>
                <w:szCs w:val="24"/>
              </w:rPr>
            </w:pPr>
            <w:r>
              <w:rPr>
                <w:rFonts w:ascii="Times New Roman" w:hAnsi="Times New Roman" w:cs="Times New Roman"/>
                <w:sz w:val="24"/>
                <w:szCs w:val="24"/>
              </w:rPr>
              <w:t>=</w:t>
            </w:r>
          </w:p>
        </w:tc>
        <w:tc>
          <w:tcPr>
            <w:tcW w:w="1720" w:type="dxa"/>
            <w:tcBorders>
              <w:top w:val="nil"/>
              <w:left w:val="nil"/>
              <w:bottom w:val="nil"/>
            </w:tcBorders>
          </w:tcPr>
          <w:p w:rsidR="00A142DF" w:rsidRDefault="00A142DF" w:rsidP="007D5375">
            <w:pPr>
              <w:jc w:val="center"/>
              <w:rPr>
                <w:rFonts w:ascii="Times New Roman" w:hAnsi="Times New Roman" w:cs="Times New Roman"/>
                <w:sz w:val="24"/>
                <w:szCs w:val="24"/>
              </w:rPr>
            </w:pPr>
            <w:r>
              <w:rPr>
                <w:rFonts w:ascii="Times New Roman" w:hAnsi="Times New Roman" w:cs="Times New Roman"/>
                <w:sz w:val="24"/>
                <w:szCs w:val="24"/>
              </w:rPr>
              <w:t>120.94</w:t>
            </w:r>
          </w:p>
        </w:tc>
      </w:tr>
      <w:tr w:rsidR="00A142DF" w:rsidRPr="00307245" w:rsidTr="007D5375">
        <w:trPr>
          <w:trHeight w:val="320"/>
        </w:trPr>
        <w:tc>
          <w:tcPr>
            <w:tcW w:w="1166" w:type="dxa"/>
            <w:tcBorders>
              <w:top w:val="nil"/>
              <w:bottom w:val="single" w:sz="4" w:space="0" w:color="auto"/>
            </w:tcBorders>
          </w:tcPr>
          <w:p w:rsidR="00A142DF" w:rsidRPr="00307245" w:rsidRDefault="00A142DF" w:rsidP="007D5375">
            <w:pPr>
              <w:jc w:val="center"/>
              <w:rPr>
                <w:rFonts w:ascii="Times New Roman" w:hAnsi="Times New Roman" w:cs="Times New Roman"/>
                <w:sz w:val="24"/>
                <w:szCs w:val="24"/>
              </w:rPr>
            </w:pPr>
            <w:r w:rsidRPr="00307245">
              <w:rPr>
                <w:rFonts w:ascii="Times New Roman" w:hAnsi="Times New Roman" w:cs="Times New Roman"/>
                <w:sz w:val="24"/>
                <w:szCs w:val="24"/>
              </w:rPr>
              <w:t>Residual</w:t>
            </w:r>
          </w:p>
        </w:tc>
        <w:tc>
          <w:tcPr>
            <w:tcW w:w="1356" w:type="dxa"/>
            <w:tcBorders>
              <w:top w:val="nil"/>
              <w:bottom w:val="single" w:sz="4" w:space="0" w:color="auto"/>
              <w:right w:val="nil"/>
            </w:tcBorders>
          </w:tcPr>
          <w:p w:rsidR="00A142DF" w:rsidRPr="00307245" w:rsidRDefault="00A142DF" w:rsidP="007D5375">
            <w:pPr>
              <w:jc w:val="center"/>
              <w:rPr>
                <w:rFonts w:ascii="Times New Roman" w:hAnsi="Times New Roman" w:cs="Times New Roman"/>
                <w:sz w:val="24"/>
                <w:szCs w:val="24"/>
              </w:rPr>
            </w:pPr>
            <w:r>
              <w:rPr>
                <w:rFonts w:ascii="Times New Roman" w:hAnsi="Times New Roman" w:cs="Times New Roman"/>
                <w:sz w:val="24"/>
                <w:szCs w:val="24"/>
              </w:rPr>
              <w:t>58.8137904</w:t>
            </w:r>
          </w:p>
        </w:tc>
        <w:tc>
          <w:tcPr>
            <w:tcW w:w="1161" w:type="dxa"/>
            <w:tcBorders>
              <w:top w:val="nil"/>
              <w:left w:val="nil"/>
              <w:bottom w:val="single" w:sz="4" w:space="0" w:color="auto"/>
              <w:right w:val="nil"/>
            </w:tcBorders>
          </w:tcPr>
          <w:p w:rsidR="00A142DF" w:rsidRPr="00307245" w:rsidRDefault="00A142DF" w:rsidP="007D5375">
            <w:pPr>
              <w:jc w:val="center"/>
              <w:rPr>
                <w:rFonts w:ascii="Times New Roman" w:hAnsi="Times New Roman" w:cs="Times New Roman"/>
                <w:sz w:val="24"/>
                <w:szCs w:val="24"/>
              </w:rPr>
            </w:pPr>
            <w:r>
              <w:rPr>
                <w:rFonts w:ascii="Times New Roman" w:hAnsi="Times New Roman" w:cs="Times New Roman"/>
                <w:sz w:val="24"/>
                <w:szCs w:val="24"/>
              </w:rPr>
              <w:t>337</w:t>
            </w:r>
          </w:p>
        </w:tc>
        <w:tc>
          <w:tcPr>
            <w:tcW w:w="1356" w:type="dxa"/>
            <w:tcBorders>
              <w:top w:val="nil"/>
              <w:left w:val="nil"/>
              <w:bottom w:val="single" w:sz="4" w:space="0" w:color="auto"/>
              <w:right w:val="nil"/>
            </w:tcBorders>
          </w:tcPr>
          <w:p w:rsidR="00A142DF" w:rsidRPr="00307245" w:rsidRDefault="00A142DF" w:rsidP="007D5375">
            <w:pPr>
              <w:jc w:val="center"/>
              <w:rPr>
                <w:rFonts w:ascii="Times New Roman" w:hAnsi="Times New Roman" w:cs="Times New Roman"/>
                <w:sz w:val="24"/>
                <w:szCs w:val="24"/>
              </w:rPr>
            </w:pPr>
            <w:r>
              <w:rPr>
                <w:rFonts w:ascii="Times New Roman" w:hAnsi="Times New Roman" w:cs="Times New Roman"/>
                <w:sz w:val="24"/>
                <w:szCs w:val="24"/>
              </w:rPr>
              <w:t>.174521633</w:t>
            </w:r>
          </w:p>
        </w:tc>
        <w:tc>
          <w:tcPr>
            <w:tcW w:w="1721" w:type="dxa"/>
            <w:tcBorders>
              <w:top w:val="nil"/>
              <w:left w:val="nil"/>
              <w:bottom w:val="nil"/>
              <w:right w:val="nil"/>
            </w:tcBorders>
          </w:tcPr>
          <w:p w:rsidR="00A142DF" w:rsidRDefault="00A142DF" w:rsidP="007D5375">
            <w:pPr>
              <w:jc w:val="center"/>
              <w:rPr>
                <w:rFonts w:ascii="Times New Roman" w:hAnsi="Times New Roman" w:cs="Times New Roman"/>
                <w:sz w:val="24"/>
                <w:szCs w:val="24"/>
              </w:rPr>
            </w:pPr>
            <w:proofErr w:type="spellStart"/>
            <w:r>
              <w:rPr>
                <w:rFonts w:ascii="Times New Roman" w:hAnsi="Times New Roman" w:cs="Times New Roman"/>
                <w:sz w:val="24"/>
                <w:szCs w:val="24"/>
              </w:rPr>
              <w:t>Prob</w:t>
            </w:r>
            <w:proofErr w:type="spellEnd"/>
            <w:r>
              <w:rPr>
                <w:rFonts w:ascii="Times New Roman" w:hAnsi="Times New Roman" w:cs="Times New Roman"/>
                <w:sz w:val="24"/>
                <w:szCs w:val="24"/>
              </w:rPr>
              <w:t xml:space="preserve"> &gt; F</w:t>
            </w:r>
          </w:p>
        </w:tc>
        <w:tc>
          <w:tcPr>
            <w:tcW w:w="1715" w:type="dxa"/>
            <w:tcBorders>
              <w:top w:val="nil"/>
              <w:left w:val="nil"/>
              <w:bottom w:val="nil"/>
              <w:right w:val="nil"/>
            </w:tcBorders>
          </w:tcPr>
          <w:p w:rsidR="00A142DF" w:rsidRDefault="00A142DF" w:rsidP="007D5375">
            <w:pPr>
              <w:jc w:val="center"/>
              <w:rPr>
                <w:rFonts w:ascii="Times New Roman" w:hAnsi="Times New Roman" w:cs="Times New Roman"/>
                <w:sz w:val="24"/>
                <w:szCs w:val="24"/>
              </w:rPr>
            </w:pPr>
            <w:r>
              <w:rPr>
                <w:rFonts w:ascii="Times New Roman" w:hAnsi="Times New Roman" w:cs="Times New Roman"/>
                <w:sz w:val="24"/>
                <w:szCs w:val="24"/>
              </w:rPr>
              <w:t>=</w:t>
            </w:r>
          </w:p>
        </w:tc>
        <w:tc>
          <w:tcPr>
            <w:tcW w:w="1720" w:type="dxa"/>
            <w:tcBorders>
              <w:top w:val="nil"/>
              <w:left w:val="nil"/>
              <w:bottom w:val="nil"/>
            </w:tcBorders>
          </w:tcPr>
          <w:p w:rsidR="00A142DF" w:rsidRDefault="00A142DF" w:rsidP="007D5375">
            <w:pPr>
              <w:jc w:val="center"/>
              <w:rPr>
                <w:rFonts w:ascii="Times New Roman" w:hAnsi="Times New Roman" w:cs="Times New Roman"/>
                <w:sz w:val="24"/>
                <w:szCs w:val="24"/>
              </w:rPr>
            </w:pPr>
            <w:r>
              <w:rPr>
                <w:rFonts w:ascii="Times New Roman" w:hAnsi="Times New Roman" w:cs="Times New Roman"/>
                <w:sz w:val="24"/>
                <w:szCs w:val="24"/>
              </w:rPr>
              <w:t>0.0000</w:t>
            </w:r>
          </w:p>
        </w:tc>
      </w:tr>
      <w:tr w:rsidR="00A142DF" w:rsidRPr="00307245" w:rsidTr="007D5375">
        <w:trPr>
          <w:trHeight w:val="320"/>
        </w:trPr>
        <w:tc>
          <w:tcPr>
            <w:tcW w:w="1166" w:type="dxa"/>
            <w:tcBorders>
              <w:top w:val="single" w:sz="4" w:space="0" w:color="auto"/>
              <w:bottom w:val="nil"/>
            </w:tcBorders>
          </w:tcPr>
          <w:p w:rsidR="00A142DF" w:rsidRPr="00307245" w:rsidRDefault="00A142DF" w:rsidP="007D5375">
            <w:pPr>
              <w:jc w:val="center"/>
              <w:rPr>
                <w:rFonts w:ascii="Times New Roman" w:hAnsi="Times New Roman" w:cs="Times New Roman"/>
                <w:sz w:val="24"/>
                <w:szCs w:val="24"/>
              </w:rPr>
            </w:pPr>
            <w:r w:rsidRPr="00307245">
              <w:rPr>
                <w:rFonts w:ascii="Times New Roman" w:hAnsi="Times New Roman" w:cs="Times New Roman"/>
                <w:sz w:val="24"/>
                <w:szCs w:val="24"/>
              </w:rPr>
              <w:t>Total</w:t>
            </w:r>
          </w:p>
        </w:tc>
        <w:tc>
          <w:tcPr>
            <w:tcW w:w="1356" w:type="dxa"/>
            <w:tcBorders>
              <w:top w:val="single" w:sz="4" w:space="0" w:color="auto"/>
              <w:bottom w:val="nil"/>
              <w:right w:val="nil"/>
            </w:tcBorders>
          </w:tcPr>
          <w:p w:rsidR="00A142DF" w:rsidRPr="00307245" w:rsidRDefault="00A142DF" w:rsidP="007D5375">
            <w:pPr>
              <w:jc w:val="center"/>
              <w:rPr>
                <w:rFonts w:ascii="Times New Roman" w:hAnsi="Times New Roman" w:cs="Times New Roman"/>
                <w:sz w:val="24"/>
                <w:szCs w:val="24"/>
              </w:rPr>
            </w:pPr>
            <w:r>
              <w:rPr>
                <w:rFonts w:ascii="Times New Roman" w:hAnsi="Times New Roman" w:cs="Times New Roman"/>
                <w:sz w:val="24"/>
                <w:szCs w:val="24"/>
              </w:rPr>
              <w:t>101.026739</w:t>
            </w:r>
          </w:p>
        </w:tc>
        <w:tc>
          <w:tcPr>
            <w:tcW w:w="1161" w:type="dxa"/>
            <w:tcBorders>
              <w:top w:val="single" w:sz="4" w:space="0" w:color="auto"/>
              <w:left w:val="nil"/>
              <w:bottom w:val="nil"/>
              <w:right w:val="nil"/>
            </w:tcBorders>
          </w:tcPr>
          <w:p w:rsidR="00A142DF" w:rsidRPr="00307245" w:rsidRDefault="00A142DF" w:rsidP="007D5375">
            <w:pPr>
              <w:jc w:val="center"/>
              <w:rPr>
                <w:rFonts w:ascii="Times New Roman" w:hAnsi="Times New Roman" w:cs="Times New Roman"/>
                <w:sz w:val="24"/>
                <w:szCs w:val="24"/>
              </w:rPr>
            </w:pPr>
            <w:r>
              <w:rPr>
                <w:rFonts w:ascii="Times New Roman" w:hAnsi="Times New Roman" w:cs="Times New Roman"/>
                <w:sz w:val="24"/>
                <w:szCs w:val="24"/>
              </w:rPr>
              <w:t>339</w:t>
            </w:r>
          </w:p>
        </w:tc>
        <w:tc>
          <w:tcPr>
            <w:tcW w:w="1356" w:type="dxa"/>
            <w:tcBorders>
              <w:top w:val="single" w:sz="4" w:space="0" w:color="auto"/>
              <w:left w:val="nil"/>
              <w:bottom w:val="nil"/>
              <w:right w:val="nil"/>
            </w:tcBorders>
          </w:tcPr>
          <w:p w:rsidR="00A142DF" w:rsidRPr="00307245" w:rsidRDefault="00A142DF" w:rsidP="007D5375">
            <w:pPr>
              <w:jc w:val="center"/>
              <w:rPr>
                <w:rFonts w:ascii="Times New Roman" w:hAnsi="Times New Roman" w:cs="Times New Roman"/>
                <w:sz w:val="24"/>
                <w:szCs w:val="24"/>
              </w:rPr>
            </w:pPr>
            <w:r>
              <w:rPr>
                <w:rFonts w:ascii="Times New Roman" w:hAnsi="Times New Roman" w:cs="Times New Roman"/>
                <w:sz w:val="24"/>
                <w:szCs w:val="24"/>
              </w:rPr>
              <w:t>.29801398</w:t>
            </w:r>
          </w:p>
        </w:tc>
        <w:tc>
          <w:tcPr>
            <w:tcW w:w="1721" w:type="dxa"/>
            <w:tcBorders>
              <w:top w:val="nil"/>
              <w:left w:val="nil"/>
              <w:bottom w:val="nil"/>
              <w:right w:val="nil"/>
            </w:tcBorders>
          </w:tcPr>
          <w:p w:rsidR="00A142DF" w:rsidRDefault="00A142DF" w:rsidP="007D5375">
            <w:pPr>
              <w:jc w:val="center"/>
              <w:rPr>
                <w:rFonts w:ascii="Times New Roman" w:hAnsi="Times New Roman" w:cs="Times New Roman"/>
                <w:sz w:val="24"/>
                <w:szCs w:val="24"/>
              </w:rPr>
            </w:pPr>
            <w:r>
              <w:rPr>
                <w:rFonts w:ascii="Times New Roman" w:hAnsi="Times New Roman" w:cs="Times New Roman"/>
                <w:sz w:val="24"/>
                <w:szCs w:val="24"/>
              </w:rPr>
              <w:t>R-squared</w:t>
            </w:r>
          </w:p>
        </w:tc>
        <w:tc>
          <w:tcPr>
            <w:tcW w:w="1715" w:type="dxa"/>
            <w:tcBorders>
              <w:top w:val="nil"/>
              <w:left w:val="nil"/>
              <w:bottom w:val="nil"/>
              <w:right w:val="nil"/>
            </w:tcBorders>
          </w:tcPr>
          <w:p w:rsidR="00A142DF" w:rsidRDefault="00A142DF" w:rsidP="007D5375">
            <w:pPr>
              <w:jc w:val="center"/>
              <w:rPr>
                <w:rFonts w:ascii="Times New Roman" w:hAnsi="Times New Roman" w:cs="Times New Roman"/>
                <w:sz w:val="24"/>
                <w:szCs w:val="24"/>
              </w:rPr>
            </w:pPr>
            <w:r>
              <w:rPr>
                <w:rFonts w:ascii="Times New Roman" w:hAnsi="Times New Roman" w:cs="Times New Roman"/>
                <w:sz w:val="24"/>
                <w:szCs w:val="24"/>
              </w:rPr>
              <w:t>=</w:t>
            </w:r>
          </w:p>
        </w:tc>
        <w:tc>
          <w:tcPr>
            <w:tcW w:w="1720" w:type="dxa"/>
            <w:tcBorders>
              <w:top w:val="nil"/>
              <w:left w:val="nil"/>
              <w:bottom w:val="nil"/>
            </w:tcBorders>
          </w:tcPr>
          <w:p w:rsidR="00A142DF" w:rsidRDefault="00A142DF" w:rsidP="007D5375">
            <w:pPr>
              <w:jc w:val="center"/>
              <w:rPr>
                <w:rFonts w:ascii="Times New Roman" w:hAnsi="Times New Roman" w:cs="Times New Roman"/>
                <w:sz w:val="24"/>
                <w:szCs w:val="24"/>
              </w:rPr>
            </w:pPr>
            <w:r>
              <w:rPr>
                <w:rFonts w:ascii="Times New Roman" w:hAnsi="Times New Roman" w:cs="Times New Roman"/>
                <w:sz w:val="24"/>
                <w:szCs w:val="24"/>
              </w:rPr>
              <w:t>0.4178</w:t>
            </w:r>
          </w:p>
        </w:tc>
      </w:tr>
      <w:tr w:rsidR="00A142DF" w:rsidRPr="00307245" w:rsidTr="007D5375">
        <w:trPr>
          <w:trHeight w:val="320"/>
        </w:trPr>
        <w:tc>
          <w:tcPr>
            <w:tcW w:w="1166" w:type="dxa"/>
            <w:tcBorders>
              <w:top w:val="nil"/>
              <w:bottom w:val="nil"/>
              <w:right w:val="nil"/>
            </w:tcBorders>
          </w:tcPr>
          <w:p w:rsidR="00A142DF" w:rsidRPr="00307245" w:rsidRDefault="00A142DF" w:rsidP="007D5375">
            <w:pPr>
              <w:jc w:val="center"/>
              <w:rPr>
                <w:rFonts w:ascii="Times New Roman" w:hAnsi="Times New Roman" w:cs="Times New Roman"/>
                <w:sz w:val="24"/>
                <w:szCs w:val="24"/>
              </w:rPr>
            </w:pPr>
          </w:p>
        </w:tc>
        <w:tc>
          <w:tcPr>
            <w:tcW w:w="1356" w:type="dxa"/>
            <w:tcBorders>
              <w:top w:val="nil"/>
              <w:left w:val="nil"/>
              <w:bottom w:val="nil"/>
              <w:right w:val="nil"/>
            </w:tcBorders>
          </w:tcPr>
          <w:p w:rsidR="00A142DF" w:rsidRDefault="00A142DF" w:rsidP="007D5375">
            <w:pPr>
              <w:jc w:val="center"/>
              <w:rPr>
                <w:rFonts w:ascii="Times New Roman" w:hAnsi="Times New Roman" w:cs="Times New Roman"/>
                <w:sz w:val="24"/>
                <w:szCs w:val="24"/>
              </w:rPr>
            </w:pPr>
          </w:p>
        </w:tc>
        <w:tc>
          <w:tcPr>
            <w:tcW w:w="1161" w:type="dxa"/>
            <w:tcBorders>
              <w:top w:val="nil"/>
              <w:left w:val="nil"/>
              <w:bottom w:val="nil"/>
              <w:right w:val="nil"/>
            </w:tcBorders>
          </w:tcPr>
          <w:p w:rsidR="00A142DF" w:rsidRDefault="00A142DF" w:rsidP="007D5375">
            <w:pPr>
              <w:jc w:val="center"/>
              <w:rPr>
                <w:rFonts w:ascii="Times New Roman" w:hAnsi="Times New Roman" w:cs="Times New Roman"/>
                <w:sz w:val="24"/>
                <w:szCs w:val="24"/>
              </w:rPr>
            </w:pPr>
          </w:p>
        </w:tc>
        <w:tc>
          <w:tcPr>
            <w:tcW w:w="1356" w:type="dxa"/>
            <w:tcBorders>
              <w:top w:val="nil"/>
              <w:left w:val="nil"/>
              <w:bottom w:val="nil"/>
              <w:right w:val="nil"/>
            </w:tcBorders>
          </w:tcPr>
          <w:p w:rsidR="00A142DF" w:rsidRDefault="00A142DF" w:rsidP="007D5375">
            <w:pPr>
              <w:jc w:val="center"/>
              <w:rPr>
                <w:rFonts w:ascii="Times New Roman" w:hAnsi="Times New Roman" w:cs="Times New Roman"/>
                <w:sz w:val="24"/>
                <w:szCs w:val="24"/>
              </w:rPr>
            </w:pPr>
          </w:p>
        </w:tc>
        <w:tc>
          <w:tcPr>
            <w:tcW w:w="1721" w:type="dxa"/>
            <w:tcBorders>
              <w:top w:val="nil"/>
              <w:left w:val="nil"/>
              <w:bottom w:val="nil"/>
              <w:right w:val="nil"/>
            </w:tcBorders>
          </w:tcPr>
          <w:p w:rsidR="00A142DF" w:rsidRDefault="00A142DF" w:rsidP="007D5375">
            <w:pPr>
              <w:jc w:val="center"/>
              <w:rPr>
                <w:rFonts w:ascii="Times New Roman" w:hAnsi="Times New Roman" w:cs="Times New Roman"/>
                <w:sz w:val="24"/>
                <w:szCs w:val="24"/>
              </w:rPr>
            </w:pPr>
            <w:proofErr w:type="spellStart"/>
            <w:r>
              <w:rPr>
                <w:rFonts w:ascii="Times New Roman" w:hAnsi="Times New Roman" w:cs="Times New Roman"/>
                <w:sz w:val="24"/>
                <w:szCs w:val="24"/>
              </w:rPr>
              <w:t>Adj</w:t>
            </w:r>
            <w:proofErr w:type="spellEnd"/>
            <w:r>
              <w:rPr>
                <w:rFonts w:ascii="Times New Roman" w:hAnsi="Times New Roman" w:cs="Times New Roman"/>
                <w:sz w:val="24"/>
                <w:szCs w:val="24"/>
              </w:rPr>
              <w:t xml:space="preserve"> R-squared</w:t>
            </w:r>
          </w:p>
        </w:tc>
        <w:tc>
          <w:tcPr>
            <w:tcW w:w="1715" w:type="dxa"/>
            <w:tcBorders>
              <w:top w:val="nil"/>
              <w:left w:val="nil"/>
              <w:bottom w:val="nil"/>
              <w:right w:val="nil"/>
            </w:tcBorders>
          </w:tcPr>
          <w:p w:rsidR="00A142DF" w:rsidRDefault="00A142DF" w:rsidP="007D5375">
            <w:pPr>
              <w:jc w:val="center"/>
              <w:rPr>
                <w:rFonts w:ascii="Times New Roman" w:hAnsi="Times New Roman" w:cs="Times New Roman"/>
                <w:sz w:val="24"/>
                <w:szCs w:val="24"/>
              </w:rPr>
            </w:pPr>
            <w:r>
              <w:rPr>
                <w:rFonts w:ascii="Times New Roman" w:hAnsi="Times New Roman" w:cs="Times New Roman"/>
                <w:sz w:val="24"/>
                <w:szCs w:val="24"/>
              </w:rPr>
              <w:t>=</w:t>
            </w:r>
          </w:p>
        </w:tc>
        <w:tc>
          <w:tcPr>
            <w:tcW w:w="1720" w:type="dxa"/>
            <w:tcBorders>
              <w:top w:val="nil"/>
              <w:left w:val="nil"/>
              <w:bottom w:val="nil"/>
            </w:tcBorders>
          </w:tcPr>
          <w:p w:rsidR="00A142DF" w:rsidRDefault="00A142DF" w:rsidP="007D5375">
            <w:pPr>
              <w:jc w:val="center"/>
              <w:rPr>
                <w:rFonts w:ascii="Times New Roman" w:hAnsi="Times New Roman" w:cs="Times New Roman"/>
                <w:sz w:val="24"/>
                <w:szCs w:val="24"/>
              </w:rPr>
            </w:pPr>
            <w:r>
              <w:rPr>
                <w:rFonts w:ascii="Times New Roman" w:hAnsi="Times New Roman" w:cs="Times New Roman"/>
                <w:sz w:val="24"/>
                <w:szCs w:val="24"/>
              </w:rPr>
              <w:t>0.4144</w:t>
            </w:r>
          </w:p>
        </w:tc>
      </w:tr>
      <w:tr w:rsidR="00A142DF" w:rsidRPr="00307245" w:rsidTr="007D5375">
        <w:trPr>
          <w:trHeight w:val="320"/>
        </w:trPr>
        <w:tc>
          <w:tcPr>
            <w:tcW w:w="1166" w:type="dxa"/>
            <w:tcBorders>
              <w:top w:val="nil"/>
              <w:bottom w:val="nil"/>
              <w:right w:val="nil"/>
            </w:tcBorders>
          </w:tcPr>
          <w:p w:rsidR="00A142DF" w:rsidRPr="00307245" w:rsidRDefault="00A142DF" w:rsidP="007D5375">
            <w:pPr>
              <w:jc w:val="center"/>
              <w:rPr>
                <w:rFonts w:ascii="Times New Roman" w:hAnsi="Times New Roman" w:cs="Times New Roman"/>
                <w:sz w:val="24"/>
                <w:szCs w:val="24"/>
              </w:rPr>
            </w:pPr>
          </w:p>
        </w:tc>
        <w:tc>
          <w:tcPr>
            <w:tcW w:w="1356" w:type="dxa"/>
            <w:tcBorders>
              <w:top w:val="nil"/>
              <w:left w:val="nil"/>
              <w:bottom w:val="nil"/>
              <w:right w:val="nil"/>
            </w:tcBorders>
          </w:tcPr>
          <w:p w:rsidR="00A142DF" w:rsidRDefault="00A142DF" w:rsidP="007D5375">
            <w:pPr>
              <w:jc w:val="center"/>
              <w:rPr>
                <w:rFonts w:ascii="Times New Roman" w:hAnsi="Times New Roman" w:cs="Times New Roman"/>
                <w:sz w:val="24"/>
                <w:szCs w:val="24"/>
              </w:rPr>
            </w:pPr>
          </w:p>
        </w:tc>
        <w:tc>
          <w:tcPr>
            <w:tcW w:w="1161" w:type="dxa"/>
            <w:tcBorders>
              <w:top w:val="nil"/>
              <w:left w:val="nil"/>
              <w:bottom w:val="nil"/>
              <w:right w:val="nil"/>
            </w:tcBorders>
          </w:tcPr>
          <w:p w:rsidR="00A142DF" w:rsidRDefault="00A142DF" w:rsidP="007D5375">
            <w:pPr>
              <w:jc w:val="center"/>
              <w:rPr>
                <w:rFonts w:ascii="Times New Roman" w:hAnsi="Times New Roman" w:cs="Times New Roman"/>
                <w:sz w:val="24"/>
                <w:szCs w:val="24"/>
              </w:rPr>
            </w:pPr>
          </w:p>
        </w:tc>
        <w:tc>
          <w:tcPr>
            <w:tcW w:w="1356" w:type="dxa"/>
            <w:tcBorders>
              <w:top w:val="nil"/>
              <w:left w:val="nil"/>
              <w:bottom w:val="nil"/>
              <w:right w:val="nil"/>
            </w:tcBorders>
          </w:tcPr>
          <w:p w:rsidR="00A142DF" w:rsidRDefault="00A142DF" w:rsidP="007D5375">
            <w:pPr>
              <w:jc w:val="center"/>
              <w:rPr>
                <w:rFonts w:ascii="Times New Roman" w:hAnsi="Times New Roman" w:cs="Times New Roman"/>
                <w:sz w:val="24"/>
                <w:szCs w:val="24"/>
              </w:rPr>
            </w:pPr>
          </w:p>
        </w:tc>
        <w:tc>
          <w:tcPr>
            <w:tcW w:w="1721" w:type="dxa"/>
            <w:tcBorders>
              <w:top w:val="nil"/>
              <w:left w:val="nil"/>
              <w:bottom w:val="nil"/>
              <w:right w:val="nil"/>
            </w:tcBorders>
          </w:tcPr>
          <w:p w:rsidR="00A142DF" w:rsidRDefault="00A142DF" w:rsidP="007D5375">
            <w:pPr>
              <w:jc w:val="center"/>
              <w:rPr>
                <w:rFonts w:ascii="Times New Roman" w:hAnsi="Times New Roman" w:cs="Times New Roman"/>
                <w:sz w:val="24"/>
                <w:szCs w:val="24"/>
              </w:rPr>
            </w:pPr>
            <w:r>
              <w:rPr>
                <w:rFonts w:ascii="Times New Roman" w:hAnsi="Times New Roman" w:cs="Times New Roman"/>
                <w:sz w:val="24"/>
                <w:szCs w:val="24"/>
              </w:rPr>
              <w:t>Root MSE</w:t>
            </w:r>
          </w:p>
        </w:tc>
        <w:tc>
          <w:tcPr>
            <w:tcW w:w="1715" w:type="dxa"/>
            <w:tcBorders>
              <w:top w:val="nil"/>
              <w:left w:val="nil"/>
              <w:bottom w:val="nil"/>
              <w:right w:val="nil"/>
            </w:tcBorders>
          </w:tcPr>
          <w:p w:rsidR="00A142DF" w:rsidRDefault="00A142DF" w:rsidP="007D5375">
            <w:pPr>
              <w:jc w:val="center"/>
              <w:rPr>
                <w:rFonts w:ascii="Times New Roman" w:hAnsi="Times New Roman" w:cs="Times New Roman"/>
                <w:sz w:val="24"/>
                <w:szCs w:val="24"/>
              </w:rPr>
            </w:pPr>
            <w:r>
              <w:rPr>
                <w:rFonts w:ascii="Times New Roman" w:hAnsi="Times New Roman" w:cs="Times New Roman"/>
                <w:sz w:val="24"/>
                <w:szCs w:val="24"/>
              </w:rPr>
              <w:t>=</w:t>
            </w:r>
          </w:p>
        </w:tc>
        <w:tc>
          <w:tcPr>
            <w:tcW w:w="1720" w:type="dxa"/>
            <w:tcBorders>
              <w:top w:val="nil"/>
              <w:left w:val="nil"/>
              <w:bottom w:val="nil"/>
            </w:tcBorders>
          </w:tcPr>
          <w:p w:rsidR="00A142DF" w:rsidRDefault="00A142DF" w:rsidP="007D5375">
            <w:pPr>
              <w:jc w:val="center"/>
              <w:rPr>
                <w:rFonts w:ascii="Times New Roman" w:hAnsi="Times New Roman" w:cs="Times New Roman"/>
                <w:sz w:val="24"/>
                <w:szCs w:val="24"/>
              </w:rPr>
            </w:pPr>
            <w:r>
              <w:rPr>
                <w:rFonts w:ascii="Times New Roman" w:hAnsi="Times New Roman" w:cs="Times New Roman"/>
                <w:sz w:val="24"/>
                <w:szCs w:val="24"/>
              </w:rPr>
              <w:t>.41776</w:t>
            </w:r>
          </w:p>
        </w:tc>
      </w:tr>
    </w:tbl>
    <w:p w:rsidR="00A142DF" w:rsidRDefault="00A142DF" w:rsidP="00A142DF">
      <w:pPr>
        <w:rPr>
          <w:rFonts w:ascii="Times New Roman" w:hAnsi="Times New Roman"/>
          <w:sz w:val="24"/>
          <w:szCs w:val="24"/>
        </w:rPr>
      </w:pPr>
    </w:p>
    <w:tbl>
      <w:tblPr>
        <w:tblStyle w:val="TableGrid"/>
        <w:tblW w:w="1025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12"/>
        <w:gridCol w:w="1461"/>
        <w:gridCol w:w="1180"/>
        <w:gridCol w:w="1461"/>
        <w:gridCol w:w="1664"/>
        <w:gridCol w:w="1621"/>
        <w:gridCol w:w="1656"/>
      </w:tblGrid>
      <w:tr w:rsidR="00A142DF" w:rsidRPr="00307245" w:rsidTr="007D5375">
        <w:trPr>
          <w:trHeight w:val="306"/>
        </w:trPr>
        <w:tc>
          <w:tcPr>
            <w:tcW w:w="1212" w:type="dxa"/>
            <w:tcBorders>
              <w:bottom w:val="single" w:sz="4" w:space="0" w:color="auto"/>
            </w:tcBorders>
          </w:tcPr>
          <w:p w:rsidR="00A142DF" w:rsidRPr="00307245" w:rsidRDefault="00A142DF" w:rsidP="007D5375">
            <w:pPr>
              <w:jc w:val="center"/>
              <w:rPr>
                <w:rFonts w:ascii="Times New Roman" w:hAnsi="Times New Roman" w:cs="Times New Roman"/>
                <w:sz w:val="24"/>
                <w:szCs w:val="24"/>
              </w:rPr>
            </w:pPr>
            <w:r w:rsidRPr="00307245">
              <w:rPr>
                <w:rFonts w:ascii="Times New Roman" w:hAnsi="Times New Roman" w:cs="Times New Roman"/>
                <w:sz w:val="24"/>
                <w:szCs w:val="24"/>
              </w:rPr>
              <w:t>Source</w:t>
            </w:r>
          </w:p>
        </w:tc>
        <w:tc>
          <w:tcPr>
            <w:tcW w:w="1461" w:type="dxa"/>
            <w:tcBorders>
              <w:top w:val="nil"/>
              <w:bottom w:val="single" w:sz="4" w:space="0" w:color="auto"/>
              <w:right w:val="nil"/>
            </w:tcBorders>
          </w:tcPr>
          <w:p w:rsidR="00A142DF" w:rsidRPr="00307245" w:rsidRDefault="00A142DF" w:rsidP="007D5375">
            <w:pPr>
              <w:jc w:val="center"/>
              <w:rPr>
                <w:rFonts w:ascii="Times New Roman" w:hAnsi="Times New Roman" w:cs="Times New Roman"/>
                <w:sz w:val="24"/>
                <w:szCs w:val="24"/>
              </w:rPr>
            </w:pPr>
            <w:r w:rsidRPr="00307245">
              <w:rPr>
                <w:rFonts w:ascii="Times New Roman" w:hAnsi="Times New Roman" w:cs="Times New Roman"/>
                <w:sz w:val="24"/>
                <w:szCs w:val="24"/>
              </w:rPr>
              <w:t>SS</w:t>
            </w:r>
          </w:p>
        </w:tc>
        <w:tc>
          <w:tcPr>
            <w:tcW w:w="1180" w:type="dxa"/>
            <w:tcBorders>
              <w:top w:val="nil"/>
              <w:left w:val="nil"/>
              <w:bottom w:val="single" w:sz="4" w:space="0" w:color="auto"/>
              <w:right w:val="nil"/>
            </w:tcBorders>
          </w:tcPr>
          <w:p w:rsidR="00A142DF" w:rsidRPr="00307245" w:rsidRDefault="00A142DF" w:rsidP="007D5375">
            <w:pPr>
              <w:jc w:val="center"/>
              <w:rPr>
                <w:rFonts w:ascii="Times New Roman" w:hAnsi="Times New Roman" w:cs="Times New Roman"/>
                <w:sz w:val="24"/>
                <w:szCs w:val="24"/>
              </w:rPr>
            </w:pPr>
            <w:proofErr w:type="spellStart"/>
            <w:r w:rsidRPr="00307245">
              <w:rPr>
                <w:rFonts w:ascii="Times New Roman" w:hAnsi="Times New Roman" w:cs="Times New Roman"/>
                <w:sz w:val="24"/>
                <w:szCs w:val="24"/>
              </w:rPr>
              <w:t>df</w:t>
            </w:r>
            <w:proofErr w:type="spellEnd"/>
          </w:p>
        </w:tc>
        <w:tc>
          <w:tcPr>
            <w:tcW w:w="1461" w:type="dxa"/>
            <w:tcBorders>
              <w:top w:val="nil"/>
              <w:left w:val="nil"/>
              <w:bottom w:val="single" w:sz="4" w:space="0" w:color="auto"/>
              <w:right w:val="nil"/>
            </w:tcBorders>
          </w:tcPr>
          <w:p w:rsidR="00A142DF" w:rsidRPr="00307245" w:rsidRDefault="00A142DF" w:rsidP="007D5375">
            <w:pPr>
              <w:jc w:val="center"/>
              <w:rPr>
                <w:rFonts w:ascii="Times New Roman" w:hAnsi="Times New Roman" w:cs="Times New Roman"/>
                <w:sz w:val="24"/>
                <w:szCs w:val="24"/>
              </w:rPr>
            </w:pPr>
            <w:r w:rsidRPr="00307245">
              <w:rPr>
                <w:rFonts w:ascii="Times New Roman" w:hAnsi="Times New Roman" w:cs="Times New Roman"/>
                <w:sz w:val="24"/>
                <w:szCs w:val="24"/>
              </w:rPr>
              <w:t>MS</w:t>
            </w:r>
          </w:p>
        </w:tc>
        <w:tc>
          <w:tcPr>
            <w:tcW w:w="1664" w:type="dxa"/>
            <w:tcBorders>
              <w:top w:val="nil"/>
              <w:left w:val="nil"/>
              <w:bottom w:val="nil"/>
              <w:right w:val="nil"/>
            </w:tcBorders>
          </w:tcPr>
          <w:p w:rsidR="00A142DF" w:rsidRDefault="00A142DF" w:rsidP="007D5375">
            <w:pPr>
              <w:jc w:val="center"/>
              <w:rPr>
                <w:rFonts w:ascii="Times New Roman" w:hAnsi="Times New Roman" w:cs="Times New Roman"/>
                <w:sz w:val="24"/>
                <w:szCs w:val="24"/>
              </w:rPr>
            </w:pPr>
            <w:r>
              <w:rPr>
                <w:rFonts w:ascii="Times New Roman" w:hAnsi="Times New Roman" w:cs="Times New Roman"/>
                <w:sz w:val="24"/>
                <w:szCs w:val="24"/>
              </w:rPr>
              <w:t xml:space="preserve">Number of </w:t>
            </w:r>
            <w:proofErr w:type="spellStart"/>
            <w:r>
              <w:rPr>
                <w:rFonts w:ascii="Times New Roman" w:hAnsi="Times New Roman" w:cs="Times New Roman"/>
                <w:sz w:val="24"/>
                <w:szCs w:val="24"/>
              </w:rPr>
              <w:t>obs</w:t>
            </w:r>
            <w:proofErr w:type="spellEnd"/>
          </w:p>
        </w:tc>
        <w:tc>
          <w:tcPr>
            <w:tcW w:w="1621" w:type="dxa"/>
            <w:tcBorders>
              <w:top w:val="nil"/>
              <w:left w:val="nil"/>
              <w:bottom w:val="nil"/>
              <w:right w:val="nil"/>
            </w:tcBorders>
          </w:tcPr>
          <w:p w:rsidR="00A142DF" w:rsidRDefault="00A142DF" w:rsidP="007D5375">
            <w:pPr>
              <w:jc w:val="center"/>
              <w:rPr>
                <w:rFonts w:ascii="Times New Roman" w:hAnsi="Times New Roman" w:cs="Times New Roman"/>
                <w:sz w:val="24"/>
                <w:szCs w:val="24"/>
              </w:rPr>
            </w:pPr>
            <w:r>
              <w:rPr>
                <w:rFonts w:ascii="Times New Roman" w:hAnsi="Times New Roman" w:cs="Times New Roman"/>
                <w:sz w:val="24"/>
                <w:szCs w:val="24"/>
              </w:rPr>
              <w:t>=</w:t>
            </w:r>
          </w:p>
        </w:tc>
        <w:tc>
          <w:tcPr>
            <w:tcW w:w="1656" w:type="dxa"/>
            <w:tcBorders>
              <w:top w:val="nil"/>
              <w:left w:val="nil"/>
              <w:bottom w:val="nil"/>
            </w:tcBorders>
          </w:tcPr>
          <w:p w:rsidR="00A142DF" w:rsidRDefault="00A142DF" w:rsidP="007D5375">
            <w:pPr>
              <w:jc w:val="center"/>
              <w:rPr>
                <w:rFonts w:ascii="Times New Roman" w:hAnsi="Times New Roman" w:cs="Times New Roman"/>
                <w:sz w:val="24"/>
                <w:szCs w:val="24"/>
              </w:rPr>
            </w:pPr>
            <w:r>
              <w:rPr>
                <w:rFonts w:ascii="Times New Roman" w:hAnsi="Times New Roman" w:cs="Times New Roman"/>
                <w:sz w:val="24"/>
                <w:szCs w:val="24"/>
              </w:rPr>
              <w:t>340</w:t>
            </w:r>
          </w:p>
        </w:tc>
      </w:tr>
      <w:tr w:rsidR="00A142DF" w:rsidRPr="00307245" w:rsidTr="007D5375">
        <w:trPr>
          <w:trHeight w:val="287"/>
        </w:trPr>
        <w:tc>
          <w:tcPr>
            <w:tcW w:w="1212" w:type="dxa"/>
            <w:tcBorders>
              <w:top w:val="single" w:sz="4" w:space="0" w:color="auto"/>
              <w:bottom w:val="nil"/>
            </w:tcBorders>
          </w:tcPr>
          <w:p w:rsidR="00A142DF" w:rsidRPr="00307245" w:rsidRDefault="00A142DF" w:rsidP="007D5375">
            <w:pPr>
              <w:jc w:val="center"/>
              <w:rPr>
                <w:rFonts w:ascii="Times New Roman" w:hAnsi="Times New Roman" w:cs="Times New Roman"/>
                <w:sz w:val="24"/>
                <w:szCs w:val="24"/>
              </w:rPr>
            </w:pPr>
            <w:r w:rsidRPr="00307245">
              <w:rPr>
                <w:rFonts w:ascii="Times New Roman" w:hAnsi="Times New Roman" w:cs="Times New Roman"/>
                <w:sz w:val="24"/>
                <w:szCs w:val="24"/>
              </w:rPr>
              <w:t>Model</w:t>
            </w:r>
          </w:p>
        </w:tc>
        <w:tc>
          <w:tcPr>
            <w:tcW w:w="1461" w:type="dxa"/>
            <w:tcBorders>
              <w:top w:val="single" w:sz="4" w:space="0" w:color="auto"/>
              <w:bottom w:val="nil"/>
              <w:right w:val="nil"/>
            </w:tcBorders>
          </w:tcPr>
          <w:p w:rsidR="00A142DF" w:rsidRPr="00307245" w:rsidRDefault="00A142DF" w:rsidP="007D5375">
            <w:pPr>
              <w:jc w:val="center"/>
              <w:rPr>
                <w:rFonts w:ascii="Times New Roman" w:hAnsi="Times New Roman" w:cs="Times New Roman"/>
                <w:sz w:val="24"/>
                <w:szCs w:val="24"/>
              </w:rPr>
            </w:pPr>
            <w:r>
              <w:rPr>
                <w:rFonts w:ascii="Times New Roman" w:hAnsi="Times New Roman" w:cs="Times New Roman"/>
                <w:sz w:val="24"/>
                <w:szCs w:val="24"/>
              </w:rPr>
              <w:t>88.7419332</w:t>
            </w:r>
          </w:p>
        </w:tc>
        <w:tc>
          <w:tcPr>
            <w:tcW w:w="1180" w:type="dxa"/>
            <w:tcBorders>
              <w:top w:val="single" w:sz="4" w:space="0" w:color="auto"/>
              <w:left w:val="nil"/>
              <w:bottom w:val="nil"/>
              <w:right w:val="nil"/>
            </w:tcBorders>
          </w:tcPr>
          <w:p w:rsidR="00A142DF" w:rsidRPr="00307245" w:rsidRDefault="00A142DF" w:rsidP="007D5375">
            <w:pPr>
              <w:jc w:val="center"/>
              <w:rPr>
                <w:rFonts w:ascii="Times New Roman" w:hAnsi="Times New Roman" w:cs="Times New Roman"/>
                <w:sz w:val="24"/>
                <w:szCs w:val="24"/>
              </w:rPr>
            </w:pPr>
            <w:r>
              <w:rPr>
                <w:rFonts w:ascii="Times New Roman" w:hAnsi="Times New Roman" w:cs="Times New Roman"/>
                <w:sz w:val="24"/>
                <w:szCs w:val="24"/>
              </w:rPr>
              <w:t>21</w:t>
            </w:r>
          </w:p>
        </w:tc>
        <w:tc>
          <w:tcPr>
            <w:tcW w:w="1461" w:type="dxa"/>
            <w:tcBorders>
              <w:top w:val="single" w:sz="4" w:space="0" w:color="auto"/>
              <w:left w:val="nil"/>
              <w:bottom w:val="nil"/>
              <w:right w:val="nil"/>
            </w:tcBorders>
          </w:tcPr>
          <w:p w:rsidR="00A142DF" w:rsidRPr="00307245" w:rsidRDefault="00A142DF" w:rsidP="007D5375">
            <w:pPr>
              <w:jc w:val="center"/>
              <w:rPr>
                <w:rFonts w:ascii="Times New Roman" w:hAnsi="Times New Roman" w:cs="Times New Roman"/>
                <w:sz w:val="24"/>
                <w:szCs w:val="24"/>
              </w:rPr>
            </w:pPr>
            <w:r>
              <w:rPr>
                <w:rFonts w:ascii="Times New Roman" w:hAnsi="Times New Roman" w:cs="Times New Roman"/>
                <w:sz w:val="24"/>
                <w:szCs w:val="24"/>
              </w:rPr>
              <w:t>4.22580634</w:t>
            </w:r>
          </w:p>
        </w:tc>
        <w:tc>
          <w:tcPr>
            <w:tcW w:w="1664" w:type="dxa"/>
            <w:tcBorders>
              <w:top w:val="nil"/>
              <w:left w:val="nil"/>
              <w:bottom w:val="nil"/>
              <w:right w:val="nil"/>
            </w:tcBorders>
          </w:tcPr>
          <w:p w:rsidR="00A142DF" w:rsidRDefault="00A142DF" w:rsidP="007D5375">
            <w:pPr>
              <w:jc w:val="center"/>
              <w:rPr>
                <w:rFonts w:ascii="Times New Roman" w:hAnsi="Times New Roman" w:cs="Times New Roman"/>
                <w:sz w:val="24"/>
                <w:szCs w:val="24"/>
              </w:rPr>
            </w:pPr>
            <w:r>
              <w:rPr>
                <w:rFonts w:ascii="Times New Roman" w:hAnsi="Times New Roman" w:cs="Times New Roman"/>
                <w:sz w:val="24"/>
                <w:szCs w:val="24"/>
              </w:rPr>
              <w:t>F(2, 337)</w:t>
            </w:r>
          </w:p>
        </w:tc>
        <w:tc>
          <w:tcPr>
            <w:tcW w:w="1621" w:type="dxa"/>
            <w:tcBorders>
              <w:top w:val="nil"/>
              <w:left w:val="nil"/>
              <w:bottom w:val="nil"/>
              <w:right w:val="nil"/>
            </w:tcBorders>
          </w:tcPr>
          <w:p w:rsidR="00A142DF" w:rsidRDefault="00A142DF" w:rsidP="007D5375">
            <w:pPr>
              <w:jc w:val="center"/>
              <w:rPr>
                <w:rFonts w:ascii="Times New Roman" w:hAnsi="Times New Roman" w:cs="Times New Roman"/>
                <w:sz w:val="24"/>
                <w:szCs w:val="24"/>
              </w:rPr>
            </w:pPr>
            <w:r>
              <w:rPr>
                <w:rFonts w:ascii="Times New Roman" w:hAnsi="Times New Roman" w:cs="Times New Roman"/>
                <w:sz w:val="24"/>
                <w:szCs w:val="24"/>
              </w:rPr>
              <w:t>=</w:t>
            </w:r>
          </w:p>
        </w:tc>
        <w:tc>
          <w:tcPr>
            <w:tcW w:w="1656" w:type="dxa"/>
            <w:tcBorders>
              <w:top w:val="nil"/>
              <w:left w:val="nil"/>
              <w:bottom w:val="nil"/>
            </w:tcBorders>
          </w:tcPr>
          <w:p w:rsidR="00A142DF" w:rsidRDefault="00A142DF" w:rsidP="007D5375">
            <w:pPr>
              <w:jc w:val="center"/>
              <w:rPr>
                <w:rFonts w:ascii="Times New Roman" w:hAnsi="Times New Roman" w:cs="Times New Roman"/>
                <w:sz w:val="24"/>
                <w:szCs w:val="24"/>
              </w:rPr>
            </w:pPr>
            <w:r>
              <w:rPr>
                <w:rFonts w:ascii="Times New Roman" w:hAnsi="Times New Roman" w:cs="Times New Roman"/>
                <w:sz w:val="24"/>
                <w:szCs w:val="24"/>
              </w:rPr>
              <w:t>109.39</w:t>
            </w:r>
          </w:p>
        </w:tc>
      </w:tr>
      <w:tr w:rsidR="00A142DF" w:rsidRPr="00307245" w:rsidTr="007D5375">
        <w:trPr>
          <w:trHeight w:val="287"/>
        </w:trPr>
        <w:tc>
          <w:tcPr>
            <w:tcW w:w="1212" w:type="dxa"/>
            <w:tcBorders>
              <w:top w:val="nil"/>
              <w:bottom w:val="single" w:sz="4" w:space="0" w:color="auto"/>
            </w:tcBorders>
          </w:tcPr>
          <w:p w:rsidR="00A142DF" w:rsidRPr="00307245" w:rsidRDefault="00A142DF" w:rsidP="007D5375">
            <w:pPr>
              <w:jc w:val="center"/>
              <w:rPr>
                <w:rFonts w:ascii="Times New Roman" w:hAnsi="Times New Roman" w:cs="Times New Roman"/>
                <w:sz w:val="24"/>
                <w:szCs w:val="24"/>
              </w:rPr>
            </w:pPr>
            <w:r w:rsidRPr="00307245">
              <w:rPr>
                <w:rFonts w:ascii="Times New Roman" w:hAnsi="Times New Roman" w:cs="Times New Roman"/>
                <w:sz w:val="24"/>
                <w:szCs w:val="24"/>
              </w:rPr>
              <w:t>Residual</w:t>
            </w:r>
          </w:p>
        </w:tc>
        <w:tc>
          <w:tcPr>
            <w:tcW w:w="1461" w:type="dxa"/>
            <w:tcBorders>
              <w:top w:val="nil"/>
              <w:bottom w:val="single" w:sz="4" w:space="0" w:color="auto"/>
              <w:right w:val="nil"/>
            </w:tcBorders>
          </w:tcPr>
          <w:p w:rsidR="00A142DF" w:rsidRPr="00307245" w:rsidRDefault="00A142DF" w:rsidP="007D5375">
            <w:pPr>
              <w:jc w:val="center"/>
              <w:rPr>
                <w:rFonts w:ascii="Times New Roman" w:hAnsi="Times New Roman" w:cs="Times New Roman"/>
                <w:sz w:val="24"/>
                <w:szCs w:val="24"/>
              </w:rPr>
            </w:pPr>
            <w:r>
              <w:rPr>
                <w:rFonts w:ascii="Times New Roman" w:hAnsi="Times New Roman" w:cs="Times New Roman"/>
                <w:sz w:val="24"/>
                <w:szCs w:val="24"/>
              </w:rPr>
              <w:t>12.2848061</w:t>
            </w:r>
          </w:p>
        </w:tc>
        <w:tc>
          <w:tcPr>
            <w:tcW w:w="1180" w:type="dxa"/>
            <w:tcBorders>
              <w:top w:val="nil"/>
              <w:left w:val="nil"/>
              <w:bottom w:val="single" w:sz="4" w:space="0" w:color="auto"/>
              <w:right w:val="nil"/>
            </w:tcBorders>
          </w:tcPr>
          <w:p w:rsidR="00A142DF" w:rsidRPr="00307245" w:rsidRDefault="00A142DF" w:rsidP="007D5375">
            <w:pPr>
              <w:jc w:val="center"/>
              <w:rPr>
                <w:rFonts w:ascii="Times New Roman" w:hAnsi="Times New Roman" w:cs="Times New Roman"/>
                <w:sz w:val="24"/>
                <w:szCs w:val="24"/>
              </w:rPr>
            </w:pPr>
            <w:r>
              <w:rPr>
                <w:rFonts w:ascii="Times New Roman" w:hAnsi="Times New Roman" w:cs="Times New Roman"/>
                <w:sz w:val="24"/>
                <w:szCs w:val="24"/>
              </w:rPr>
              <w:t>318</w:t>
            </w:r>
          </w:p>
        </w:tc>
        <w:tc>
          <w:tcPr>
            <w:tcW w:w="1461" w:type="dxa"/>
            <w:tcBorders>
              <w:top w:val="nil"/>
              <w:left w:val="nil"/>
              <w:bottom w:val="single" w:sz="4" w:space="0" w:color="auto"/>
              <w:right w:val="nil"/>
            </w:tcBorders>
          </w:tcPr>
          <w:p w:rsidR="00A142DF" w:rsidRPr="00307245" w:rsidRDefault="00A142DF" w:rsidP="007D5375">
            <w:pPr>
              <w:jc w:val="center"/>
              <w:rPr>
                <w:rFonts w:ascii="Times New Roman" w:hAnsi="Times New Roman" w:cs="Times New Roman"/>
                <w:sz w:val="24"/>
                <w:szCs w:val="24"/>
              </w:rPr>
            </w:pPr>
            <w:r>
              <w:rPr>
                <w:rFonts w:ascii="Times New Roman" w:hAnsi="Times New Roman" w:cs="Times New Roman"/>
                <w:sz w:val="24"/>
                <w:szCs w:val="24"/>
              </w:rPr>
              <w:t>.038631466</w:t>
            </w:r>
          </w:p>
        </w:tc>
        <w:tc>
          <w:tcPr>
            <w:tcW w:w="1664" w:type="dxa"/>
            <w:tcBorders>
              <w:top w:val="nil"/>
              <w:left w:val="nil"/>
              <w:bottom w:val="nil"/>
              <w:right w:val="nil"/>
            </w:tcBorders>
          </w:tcPr>
          <w:p w:rsidR="00A142DF" w:rsidRDefault="00A142DF" w:rsidP="007D5375">
            <w:pPr>
              <w:jc w:val="center"/>
              <w:rPr>
                <w:rFonts w:ascii="Times New Roman" w:hAnsi="Times New Roman" w:cs="Times New Roman"/>
                <w:sz w:val="24"/>
                <w:szCs w:val="24"/>
              </w:rPr>
            </w:pPr>
            <w:proofErr w:type="spellStart"/>
            <w:r>
              <w:rPr>
                <w:rFonts w:ascii="Times New Roman" w:hAnsi="Times New Roman" w:cs="Times New Roman"/>
                <w:sz w:val="24"/>
                <w:szCs w:val="24"/>
              </w:rPr>
              <w:t>Prob</w:t>
            </w:r>
            <w:proofErr w:type="spellEnd"/>
            <w:r>
              <w:rPr>
                <w:rFonts w:ascii="Times New Roman" w:hAnsi="Times New Roman" w:cs="Times New Roman"/>
                <w:sz w:val="24"/>
                <w:szCs w:val="24"/>
              </w:rPr>
              <w:t xml:space="preserve"> &gt; F</w:t>
            </w:r>
          </w:p>
        </w:tc>
        <w:tc>
          <w:tcPr>
            <w:tcW w:w="1621" w:type="dxa"/>
            <w:tcBorders>
              <w:top w:val="nil"/>
              <w:left w:val="nil"/>
              <w:bottom w:val="nil"/>
              <w:right w:val="nil"/>
            </w:tcBorders>
          </w:tcPr>
          <w:p w:rsidR="00A142DF" w:rsidRDefault="00A142DF" w:rsidP="007D5375">
            <w:pPr>
              <w:jc w:val="center"/>
              <w:rPr>
                <w:rFonts w:ascii="Times New Roman" w:hAnsi="Times New Roman" w:cs="Times New Roman"/>
                <w:sz w:val="24"/>
                <w:szCs w:val="24"/>
              </w:rPr>
            </w:pPr>
            <w:r>
              <w:rPr>
                <w:rFonts w:ascii="Times New Roman" w:hAnsi="Times New Roman" w:cs="Times New Roman"/>
                <w:sz w:val="24"/>
                <w:szCs w:val="24"/>
              </w:rPr>
              <w:t>=</w:t>
            </w:r>
          </w:p>
        </w:tc>
        <w:tc>
          <w:tcPr>
            <w:tcW w:w="1656" w:type="dxa"/>
            <w:tcBorders>
              <w:top w:val="nil"/>
              <w:left w:val="nil"/>
              <w:bottom w:val="nil"/>
            </w:tcBorders>
          </w:tcPr>
          <w:p w:rsidR="00A142DF" w:rsidRDefault="00A142DF" w:rsidP="007D5375">
            <w:pPr>
              <w:jc w:val="center"/>
              <w:rPr>
                <w:rFonts w:ascii="Times New Roman" w:hAnsi="Times New Roman" w:cs="Times New Roman"/>
                <w:sz w:val="24"/>
                <w:szCs w:val="24"/>
              </w:rPr>
            </w:pPr>
            <w:r>
              <w:rPr>
                <w:rFonts w:ascii="Times New Roman" w:hAnsi="Times New Roman" w:cs="Times New Roman"/>
                <w:sz w:val="24"/>
                <w:szCs w:val="24"/>
              </w:rPr>
              <w:t>0.0000</w:t>
            </w:r>
          </w:p>
        </w:tc>
      </w:tr>
      <w:tr w:rsidR="00A142DF" w:rsidRPr="00307245" w:rsidTr="007D5375">
        <w:trPr>
          <w:trHeight w:val="287"/>
        </w:trPr>
        <w:tc>
          <w:tcPr>
            <w:tcW w:w="1212" w:type="dxa"/>
            <w:tcBorders>
              <w:top w:val="single" w:sz="4" w:space="0" w:color="auto"/>
              <w:bottom w:val="nil"/>
              <w:right w:val="single" w:sz="4" w:space="0" w:color="auto"/>
            </w:tcBorders>
          </w:tcPr>
          <w:p w:rsidR="00A142DF" w:rsidRPr="00307245" w:rsidRDefault="00A142DF" w:rsidP="007D5375">
            <w:pPr>
              <w:jc w:val="center"/>
              <w:rPr>
                <w:rFonts w:ascii="Times New Roman" w:hAnsi="Times New Roman" w:cs="Times New Roman"/>
                <w:sz w:val="24"/>
                <w:szCs w:val="24"/>
              </w:rPr>
            </w:pPr>
            <w:r w:rsidRPr="00307245">
              <w:rPr>
                <w:rFonts w:ascii="Times New Roman" w:hAnsi="Times New Roman" w:cs="Times New Roman"/>
                <w:sz w:val="24"/>
                <w:szCs w:val="24"/>
              </w:rPr>
              <w:t>Total</w:t>
            </w:r>
          </w:p>
        </w:tc>
        <w:tc>
          <w:tcPr>
            <w:tcW w:w="1461" w:type="dxa"/>
            <w:tcBorders>
              <w:top w:val="single" w:sz="4" w:space="0" w:color="auto"/>
              <w:left w:val="single" w:sz="4" w:space="0" w:color="auto"/>
              <w:bottom w:val="nil"/>
              <w:right w:val="nil"/>
            </w:tcBorders>
          </w:tcPr>
          <w:p w:rsidR="00A142DF" w:rsidRPr="00307245" w:rsidRDefault="00A142DF" w:rsidP="007D5375">
            <w:pPr>
              <w:jc w:val="center"/>
              <w:rPr>
                <w:rFonts w:ascii="Times New Roman" w:hAnsi="Times New Roman" w:cs="Times New Roman"/>
                <w:sz w:val="24"/>
                <w:szCs w:val="24"/>
              </w:rPr>
            </w:pPr>
            <w:r>
              <w:rPr>
                <w:rFonts w:ascii="Times New Roman" w:hAnsi="Times New Roman" w:cs="Times New Roman"/>
                <w:sz w:val="24"/>
                <w:szCs w:val="24"/>
              </w:rPr>
              <w:t>101.026739</w:t>
            </w:r>
          </w:p>
        </w:tc>
        <w:tc>
          <w:tcPr>
            <w:tcW w:w="1180" w:type="dxa"/>
            <w:tcBorders>
              <w:top w:val="single" w:sz="4" w:space="0" w:color="auto"/>
              <w:left w:val="nil"/>
              <w:bottom w:val="nil"/>
              <w:right w:val="nil"/>
            </w:tcBorders>
          </w:tcPr>
          <w:p w:rsidR="00A142DF" w:rsidRPr="00307245" w:rsidRDefault="00A142DF" w:rsidP="007D5375">
            <w:pPr>
              <w:jc w:val="center"/>
              <w:rPr>
                <w:rFonts w:ascii="Times New Roman" w:hAnsi="Times New Roman" w:cs="Times New Roman"/>
                <w:sz w:val="24"/>
                <w:szCs w:val="24"/>
              </w:rPr>
            </w:pPr>
            <w:r>
              <w:rPr>
                <w:rFonts w:ascii="Times New Roman" w:hAnsi="Times New Roman" w:cs="Times New Roman"/>
                <w:sz w:val="24"/>
                <w:szCs w:val="24"/>
              </w:rPr>
              <w:t>339</w:t>
            </w:r>
          </w:p>
        </w:tc>
        <w:tc>
          <w:tcPr>
            <w:tcW w:w="1461" w:type="dxa"/>
            <w:tcBorders>
              <w:top w:val="single" w:sz="4" w:space="0" w:color="auto"/>
              <w:left w:val="nil"/>
              <w:bottom w:val="nil"/>
              <w:right w:val="nil"/>
            </w:tcBorders>
          </w:tcPr>
          <w:p w:rsidR="00A142DF" w:rsidRPr="00307245" w:rsidRDefault="00A142DF" w:rsidP="007D5375">
            <w:pPr>
              <w:jc w:val="center"/>
              <w:rPr>
                <w:rFonts w:ascii="Times New Roman" w:hAnsi="Times New Roman" w:cs="Times New Roman"/>
                <w:sz w:val="24"/>
                <w:szCs w:val="24"/>
              </w:rPr>
            </w:pPr>
            <w:r>
              <w:rPr>
                <w:rFonts w:ascii="Times New Roman" w:hAnsi="Times New Roman" w:cs="Times New Roman"/>
                <w:sz w:val="24"/>
                <w:szCs w:val="24"/>
              </w:rPr>
              <w:t>.29801398</w:t>
            </w:r>
          </w:p>
        </w:tc>
        <w:tc>
          <w:tcPr>
            <w:tcW w:w="1664" w:type="dxa"/>
            <w:tcBorders>
              <w:top w:val="nil"/>
              <w:left w:val="nil"/>
              <w:bottom w:val="nil"/>
              <w:right w:val="nil"/>
            </w:tcBorders>
          </w:tcPr>
          <w:p w:rsidR="00A142DF" w:rsidRDefault="00A142DF" w:rsidP="007D5375">
            <w:pPr>
              <w:jc w:val="center"/>
              <w:rPr>
                <w:rFonts w:ascii="Times New Roman" w:hAnsi="Times New Roman" w:cs="Times New Roman"/>
                <w:sz w:val="24"/>
                <w:szCs w:val="24"/>
              </w:rPr>
            </w:pPr>
            <w:r>
              <w:rPr>
                <w:rFonts w:ascii="Times New Roman" w:hAnsi="Times New Roman" w:cs="Times New Roman"/>
                <w:sz w:val="24"/>
                <w:szCs w:val="24"/>
              </w:rPr>
              <w:t>R-squared</w:t>
            </w:r>
          </w:p>
        </w:tc>
        <w:tc>
          <w:tcPr>
            <w:tcW w:w="1621" w:type="dxa"/>
            <w:tcBorders>
              <w:top w:val="nil"/>
              <w:left w:val="nil"/>
              <w:bottom w:val="nil"/>
              <w:right w:val="nil"/>
            </w:tcBorders>
          </w:tcPr>
          <w:p w:rsidR="00A142DF" w:rsidRDefault="00A142DF" w:rsidP="007D5375">
            <w:pPr>
              <w:jc w:val="center"/>
              <w:rPr>
                <w:rFonts w:ascii="Times New Roman" w:hAnsi="Times New Roman" w:cs="Times New Roman"/>
                <w:sz w:val="24"/>
                <w:szCs w:val="24"/>
              </w:rPr>
            </w:pPr>
            <w:r>
              <w:rPr>
                <w:rFonts w:ascii="Times New Roman" w:hAnsi="Times New Roman" w:cs="Times New Roman"/>
                <w:sz w:val="24"/>
                <w:szCs w:val="24"/>
              </w:rPr>
              <w:t>=</w:t>
            </w:r>
          </w:p>
        </w:tc>
        <w:tc>
          <w:tcPr>
            <w:tcW w:w="1656" w:type="dxa"/>
            <w:tcBorders>
              <w:top w:val="nil"/>
              <w:left w:val="nil"/>
              <w:bottom w:val="nil"/>
            </w:tcBorders>
          </w:tcPr>
          <w:p w:rsidR="00A142DF" w:rsidRDefault="00A142DF" w:rsidP="007D5375">
            <w:pPr>
              <w:jc w:val="center"/>
              <w:rPr>
                <w:rFonts w:ascii="Times New Roman" w:hAnsi="Times New Roman" w:cs="Times New Roman"/>
                <w:sz w:val="24"/>
                <w:szCs w:val="24"/>
              </w:rPr>
            </w:pPr>
            <w:r>
              <w:rPr>
                <w:rFonts w:ascii="Times New Roman" w:hAnsi="Times New Roman" w:cs="Times New Roman"/>
                <w:sz w:val="24"/>
                <w:szCs w:val="24"/>
              </w:rPr>
              <w:t>0.8784</w:t>
            </w:r>
          </w:p>
        </w:tc>
      </w:tr>
      <w:tr w:rsidR="00A142DF" w:rsidRPr="00307245" w:rsidTr="007D5375">
        <w:trPr>
          <w:trHeight w:val="287"/>
        </w:trPr>
        <w:tc>
          <w:tcPr>
            <w:tcW w:w="1212" w:type="dxa"/>
            <w:tcBorders>
              <w:top w:val="nil"/>
              <w:bottom w:val="nil"/>
              <w:right w:val="nil"/>
            </w:tcBorders>
          </w:tcPr>
          <w:p w:rsidR="00A142DF" w:rsidRPr="00307245" w:rsidRDefault="00A142DF" w:rsidP="007D5375">
            <w:pPr>
              <w:jc w:val="center"/>
              <w:rPr>
                <w:rFonts w:ascii="Times New Roman" w:hAnsi="Times New Roman" w:cs="Times New Roman"/>
                <w:sz w:val="24"/>
                <w:szCs w:val="24"/>
              </w:rPr>
            </w:pPr>
          </w:p>
        </w:tc>
        <w:tc>
          <w:tcPr>
            <w:tcW w:w="1461" w:type="dxa"/>
            <w:tcBorders>
              <w:top w:val="nil"/>
              <w:left w:val="nil"/>
              <w:bottom w:val="nil"/>
              <w:right w:val="nil"/>
            </w:tcBorders>
          </w:tcPr>
          <w:p w:rsidR="00A142DF" w:rsidRDefault="00A142DF" w:rsidP="007D5375">
            <w:pPr>
              <w:jc w:val="center"/>
              <w:rPr>
                <w:rFonts w:ascii="Times New Roman" w:hAnsi="Times New Roman" w:cs="Times New Roman"/>
                <w:sz w:val="24"/>
                <w:szCs w:val="24"/>
              </w:rPr>
            </w:pPr>
          </w:p>
        </w:tc>
        <w:tc>
          <w:tcPr>
            <w:tcW w:w="1180" w:type="dxa"/>
            <w:tcBorders>
              <w:top w:val="nil"/>
              <w:left w:val="nil"/>
              <w:bottom w:val="nil"/>
              <w:right w:val="nil"/>
            </w:tcBorders>
          </w:tcPr>
          <w:p w:rsidR="00A142DF" w:rsidRDefault="00A142DF" w:rsidP="007D5375">
            <w:pPr>
              <w:jc w:val="center"/>
              <w:rPr>
                <w:rFonts w:ascii="Times New Roman" w:hAnsi="Times New Roman" w:cs="Times New Roman"/>
                <w:sz w:val="24"/>
                <w:szCs w:val="24"/>
              </w:rPr>
            </w:pPr>
          </w:p>
        </w:tc>
        <w:tc>
          <w:tcPr>
            <w:tcW w:w="1461" w:type="dxa"/>
            <w:tcBorders>
              <w:top w:val="nil"/>
              <w:left w:val="nil"/>
              <w:bottom w:val="nil"/>
              <w:right w:val="nil"/>
            </w:tcBorders>
          </w:tcPr>
          <w:p w:rsidR="00A142DF" w:rsidRDefault="00A142DF" w:rsidP="007D5375">
            <w:pPr>
              <w:jc w:val="center"/>
              <w:rPr>
                <w:rFonts w:ascii="Times New Roman" w:hAnsi="Times New Roman" w:cs="Times New Roman"/>
                <w:sz w:val="24"/>
                <w:szCs w:val="24"/>
              </w:rPr>
            </w:pPr>
          </w:p>
        </w:tc>
        <w:tc>
          <w:tcPr>
            <w:tcW w:w="1664" w:type="dxa"/>
            <w:tcBorders>
              <w:top w:val="nil"/>
              <w:left w:val="nil"/>
              <w:bottom w:val="nil"/>
              <w:right w:val="nil"/>
            </w:tcBorders>
          </w:tcPr>
          <w:p w:rsidR="00A142DF" w:rsidRDefault="00A142DF" w:rsidP="007D5375">
            <w:pPr>
              <w:jc w:val="center"/>
              <w:rPr>
                <w:rFonts w:ascii="Times New Roman" w:hAnsi="Times New Roman" w:cs="Times New Roman"/>
                <w:sz w:val="24"/>
                <w:szCs w:val="24"/>
              </w:rPr>
            </w:pPr>
            <w:proofErr w:type="spellStart"/>
            <w:r>
              <w:rPr>
                <w:rFonts w:ascii="Times New Roman" w:hAnsi="Times New Roman" w:cs="Times New Roman"/>
                <w:sz w:val="24"/>
                <w:szCs w:val="24"/>
              </w:rPr>
              <w:t>Adj</w:t>
            </w:r>
            <w:proofErr w:type="spellEnd"/>
            <w:r>
              <w:rPr>
                <w:rFonts w:ascii="Times New Roman" w:hAnsi="Times New Roman" w:cs="Times New Roman"/>
                <w:sz w:val="24"/>
                <w:szCs w:val="24"/>
              </w:rPr>
              <w:t xml:space="preserve"> R-squared</w:t>
            </w:r>
          </w:p>
        </w:tc>
        <w:tc>
          <w:tcPr>
            <w:tcW w:w="1621" w:type="dxa"/>
            <w:tcBorders>
              <w:top w:val="nil"/>
              <w:left w:val="nil"/>
              <w:bottom w:val="nil"/>
              <w:right w:val="nil"/>
            </w:tcBorders>
          </w:tcPr>
          <w:p w:rsidR="00A142DF" w:rsidRDefault="00A142DF" w:rsidP="007D5375">
            <w:pPr>
              <w:jc w:val="center"/>
              <w:rPr>
                <w:rFonts w:ascii="Times New Roman" w:hAnsi="Times New Roman" w:cs="Times New Roman"/>
                <w:sz w:val="24"/>
                <w:szCs w:val="24"/>
              </w:rPr>
            </w:pPr>
            <w:r>
              <w:rPr>
                <w:rFonts w:ascii="Times New Roman" w:hAnsi="Times New Roman" w:cs="Times New Roman"/>
                <w:sz w:val="24"/>
                <w:szCs w:val="24"/>
              </w:rPr>
              <w:t>=</w:t>
            </w:r>
          </w:p>
        </w:tc>
        <w:tc>
          <w:tcPr>
            <w:tcW w:w="1656" w:type="dxa"/>
            <w:tcBorders>
              <w:top w:val="nil"/>
              <w:left w:val="nil"/>
              <w:bottom w:val="nil"/>
            </w:tcBorders>
          </w:tcPr>
          <w:p w:rsidR="00A142DF" w:rsidRDefault="00A142DF" w:rsidP="007D5375">
            <w:pPr>
              <w:jc w:val="center"/>
              <w:rPr>
                <w:rFonts w:ascii="Times New Roman" w:hAnsi="Times New Roman" w:cs="Times New Roman"/>
                <w:sz w:val="24"/>
                <w:szCs w:val="24"/>
              </w:rPr>
            </w:pPr>
            <w:r>
              <w:rPr>
                <w:rFonts w:ascii="Times New Roman" w:hAnsi="Times New Roman" w:cs="Times New Roman"/>
                <w:sz w:val="24"/>
                <w:szCs w:val="24"/>
              </w:rPr>
              <w:t>0.8704</w:t>
            </w:r>
          </w:p>
        </w:tc>
      </w:tr>
      <w:tr w:rsidR="00A142DF" w:rsidRPr="00307245" w:rsidTr="007D5375">
        <w:trPr>
          <w:trHeight w:val="287"/>
        </w:trPr>
        <w:tc>
          <w:tcPr>
            <w:tcW w:w="1212" w:type="dxa"/>
            <w:tcBorders>
              <w:top w:val="nil"/>
              <w:bottom w:val="nil"/>
              <w:right w:val="nil"/>
            </w:tcBorders>
          </w:tcPr>
          <w:p w:rsidR="00A142DF" w:rsidRPr="00307245" w:rsidRDefault="00A142DF" w:rsidP="007D5375">
            <w:pPr>
              <w:jc w:val="center"/>
              <w:rPr>
                <w:rFonts w:ascii="Times New Roman" w:hAnsi="Times New Roman" w:cs="Times New Roman"/>
                <w:sz w:val="24"/>
                <w:szCs w:val="24"/>
              </w:rPr>
            </w:pPr>
          </w:p>
        </w:tc>
        <w:tc>
          <w:tcPr>
            <w:tcW w:w="1461" w:type="dxa"/>
            <w:tcBorders>
              <w:top w:val="nil"/>
              <w:left w:val="nil"/>
              <w:bottom w:val="nil"/>
              <w:right w:val="nil"/>
            </w:tcBorders>
          </w:tcPr>
          <w:p w:rsidR="00A142DF" w:rsidRDefault="00A142DF" w:rsidP="007D5375">
            <w:pPr>
              <w:jc w:val="center"/>
              <w:rPr>
                <w:rFonts w:ascii="Times New Roman" w:hAnsi="Times New Roman" w:cs="Times New Roman"/>
                <w:sz w:val="24"/>
                <w:szCs w:val="24"/>
              </w:rPr>
            </w:pPr>
          </w:p>
        </w:tc>
        <w:tc>
          <w:tcPr>
            <w:tcW w:w="1180" w:type="dxa"/>
            <w:tcBorders>
              <w:top w:val="nil"/>
              <w:left w:val="nil"/>
              <w:bottom w:val="nil"/>
              <w:right w:val="nil"/>
            </w:tcBorders>
          </w:tcPr>
          <w:p w:rsidR="00A142DF" w:rsidRDefault="00A142DF" w:rsidP="007D5375">
            <w:pPr>
              <w:jc w:val="center"/>
              <w:rPr>
                <w:rFonts w:ascii="Times New Roman" w:hAnsi="Times New Roman" w:cs="Times New Roman"/>
                <w:sz w:val="24"/>
                <w:szCs w:val="24"/>
              </w:rPr>
            </w:pPr>
          </w:p>
        </w:tc>
        <w:tc>
          <w:tcPr>
            <w:tcW w:w="1461" w:type="dxa"/>
            <w:tcBorders>
              <w:top w:val="nil"/>
              <w:left w:val="nil"/>
              <w:bottom w:val="nil"/>
              <w:right w:val="nil"/>
            </w:tcBorders>
          </w:tcPr>
          <w:p w:rsidR="00A142DF" w:rsidRDefault="00A142DF" w:rsidP="007D5375">
            <w:pPr>
              <w:jc w:val="center"/>
              <w:rPr>
                <w:rFonts w:ascii="Times New Roman" w:hAnsi="Times New Roman" w:cs="Times New Roman"/>
                <w:sz w:val="24"/>
                <w:szCs w:val="24"/>
              </w:rPr>
            </w:pPr>
          </w:p>
        </w:tc>
        <w:tc>
          <w:tcPr>
            <w:tcW w:w="1664" w:type="dxa"/>
            <w:tcBorders>
              <w:top w:val="nil"/>
              <w:left w:val="nil"/>
              <w:bottom w:val="nil"/>
              <w:right w:val="nil"/>
            </w:tcBorders>
          </w:tcPr>
          <w:p w:rsidR="00A142DF" w:rsidRDefault="00A142DF" w:rsidP="007D5375">
            <w:pPr>
              <w:jc w:val="center"/>
              <w:rPr>
                <w:rFonts w:ascii="Times New Roman" w:hAnsi="Times New Roman" w:cs="Times New Roman"/>
                <w:sz w:val="24"/>
                <w:szCs w:val="24"/>
              </w:rPr>
            </w:pPr>
            <w:r>
              <w:rPr>
                <w:rFonts w:ascii="Times New Roman" w:hAnsi="Times New Roman" w:cs="Times New Roman"/>
                <w:sz w:val="24"/>
                <w:szCs w:val="24"/>
              </w:rPr>
              <w:t>Root MSE</w:t>
            </w:r>
          </w:p>
        </w:tc>
        <w:tc>
          <w:tcPr>
            <w:tcW w:w="1621" w:type="dxa"/>
            <w:tcBorders>
              <w:top w:val="nil"/>
              <w:left w:val="nil"/>
              <w:bottom w:val="nil"/>
              <w:right w:val="nil"/>
            </w:tcBorders>
          </w:tcPr>
          <w:p w:rsidR="00A142DF" w:rsidRDefault="00A142DF" w:rsidP="007D5375">
            <w:pPr>
              <w:jc w:val="center"/>
              <w:rPr>
                <w:rFonts w:ascii="Times New Roman" w:hAnsi="Times New Roman" w:cs="Times New Roman"/>
                <w:sz w:val="24"/>
                <w:szCs w:val="24"/>
              </w:rPr>
            </w:pPr>
            <w:r>
              <w:rPr>
                <w:rFonts w:ascii="Times New Roman" w:hAnsi="Times New Roman" w:cs="Times New Roman"/>
                <w:sz w:val="24"/>
                <w:szCs w:val="24"/>
              </w:rPr>
              <w:t>=</w:t>
            </w:r>
          </w:p>
        </w:tc>
        <w:tc>
          <w:tcPr>
            <w:tcW w:w="1656" w:type="dxa"/>
            <w:tcBorders>
              <w:top w:val="nil"/>
              <w:left w:val="nil"/>
              <w:bottom w:val="nil"/>
            </w:tcBorders>
          </w:tcPr>
          <w:p w:rsidR="00A142DF" w:rsidRDefault="00A142DF" w:rsidP="007D5375">
            <w:pPr>
              <w:jc w:val="center"/>
              <w:rPr>
                <w:rFonts w:ascii="Times New Roman" w:hAnsi="Times New Roman" w:cs="Times New Roman"/>
                <w:sz w:val="24"/>
                <w:szCs w:val="24"/>
              </w:rPr>
            </w:pPr>
            <w:r>
              <w:rPr>
                <w:rFonts w:ascii="Times New Roman" w:hAnsi="Times New Roman" w:cs="Times New Roman"/>
                <w:sz w:val="24"/>
                <w:szCs w:val="24"/>
              </w:rPr>
              <w:t>.19655</w:t>
            </w:r>
          </w:p>
        </w:tc>
      </w:tr>
    </w:tbl>
    <w:p w:rsidR="00A142DF" w:rsidRDefault="00A142DF" w:rsidP="00A142DF">
      <w:pPr>
        <w:rPr>
          <w:rFonts w:ascii="Times New Roman" w:eastAsiaTheme="minorEastAsia" w:hAnsi="Times New Roman"/>
          <w:sz w:val="24"/>
          <w:szCs w:val="24"/>
        </w:rPr>
      </w:pPr>
      <m:oMath>
        <m:r>
          <w:rPr>
            <w:rFonts w:ascii="Cambria Math" w:hAnsi="Cambria Math"/>
            <w:sz w:val="24"/>
            <w:szCs w:val="24"/>
          </w:rPr>
          <m:t xml:space="preserve">F= </m:t>
        </m:r>
        <m:f>
          <m:fPr>
            <m:ctrlPr>
              <w:rPr>
                <w:rFonts w:ascii="Cambria Math" w:eastAsiaTheme="minorHAnsi" w:hAnsi="Cambria Math"/>
                <w:i/>
                <w:sz w:val="24"/>
                <w:szCs w:val="24"/>
                <w:lang w:val="en-CA"/>
              </w:rPr>
            </m:ctrlPr>
          </m:fPr>
          <m:num>
            <m:r>
              <w:rPr>
                <w:rFonts w:ascii="Cambria Math" w:hAnsi="Cambria Math"/>
                <w:sz w:val="24"/>
                <w:szCs w:val="24"/>
              </w:rPr>
              <m:t>(58.8137904-12.2848061)/19</m:t>
            </m:r>
          </m:num>
          <m:den>
            <m:r>
              <w:rPr>
                <w:rFonts w:ascii="Cambria Math" w:hAnsi="Cambria Math"/>
                <w:sz w:val="24"/>
                <w:szCs w:val="24"/>
              </w:rPr>
              <m:t>12.2848061/(340-21)</m:t>
            </m:r>
          </m:den>
        </m:f>
        <m:r>
          <w:rPr>
            <w:rFonts w:ascii="Cambria Math" w:hAnsi="Cambria Math"/>
            <w:sz w:val="24"/>
            <w:szCs w:val="24"/>
          </w:rPr>
          <m:t>=63.59</m:t>
        </m:r>
      </m:oMath>
      <w:r>
        <w:rPr>
          <w:rFonts w:ascii="Times New Roman" w:eastAsiaTheme="minorEastAsia" w:hAnsi="Times New Roman"/>
          <w:sz w:val="24"/>
          <w:szCs w:val="24"/>
        </w:rPr>
        <w:tab/>
        <w:t>At least one parameter does not equal to zero.</w:t>
      </w:r>
    </w:p>
    <w:p w:rsidR="000273C3" w:rsidRDefault="000273C3" w:rsidP="00CB21C5">
      <w:pPr>
        <w:rPr>
          <w:rFonts w:ascii="Times New Roman" w:hAnsi="Times New Roman"/>
          <w:sz w:val="24"/>
          <w:szCs w:val="24"/>
        </w:rPr>
      </w:pPr>
    </w:p>
    <w:p w:rsidR="00CB157A" w:rsidRPr="00015695" w:rsidRDefault="00CB157A" w:rsidP="00CB21C5">
      <w:pPr>
        <w:rPr>
          <w:rFonts w:ascii="Times New Roman" w:hAnsi="Times New Roman"/>
          <w:sz w:val="24"/>
          <w:szCs w:val="24"/>
        </w:rPr>
      </w:pPr>
    </w:p>
    <w:p w:rsidR="00A142DF" w:rsidRDefault="00A142DF" w:rsidP="000273C3">
      <w:pPr>
        <w:spacing w:after="100"/>
        <w:rPr>
          <w:rFonts w:ascii="Times New Roman" w:hAnsi="Times New Roman"/>
          <w:b/>
          <w:sz w:val="24"/>
          <w:szCs w:val="24"/>
        </w:rPr>
      </w:pPr>
    </w:p>
    <w:p w:rsidR="00CB21C5" w:rsidRPr="000273C3" w:rsidRDefault="000273C3" w:rsidP="000273C3">
      <w:pPr>
        <w:spacing w:after="100"/>
        <w:rPr>
          <w:rFonts w:ascii="Times New Roman" w:hAnsi="Times New Roman"/>
          <w:b/>
          <w:sz w:val="24"/>
          <w:szCs w:val="24"/>
        </w:rPr>
      </w:pPr>
      <w:r w:rsidRPr="000273C3">
        <w:rPr>
          <w:rFonts w:ascii="Times New Roman" w:hAnsi="Times New Roman"/>
          <w:b/>
          <w:sz w:val="24"/>
          <w:szCs w:val="24"/>
        </w:rPr>
        <w:lastRenderedPageBreak/>
        <w:t>Statistics for table 4</w:t>
      </w:r>
    </w:p>
    <w:tbl>
      <w:tblPr>
        <w:tblStyle w:val="TableGrid"/>
        <w:tblW w:w="1029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55"/>
        <w:gridCol w:w="1414"/>
        <w:gridCol w:w="1234"/>
        <w:gridCol w:w="1414"/>
        <w:gridCol w:w="1670"/>
        <w:gridCol w:w="1644"/>
        <w:gridCol w:w="1665"/>
      </w:tblGrid>
      <w:tr w:rsidR="00CB21C5" w:rsidRPr="00307245" w:rsidTr="00CB21C5">
        <w:trPr>
          <w:trHeight w:val="339"/>
        </w:trPr>
        <w:tc>
          <w:tcPr>
            <w:tcW w:w="1255" w:type="dxa"/>
            <w:tcBorders>
              <w:bottom w:val="single" w:sz="4" w:space="0" w:color="auto"/>
            </w:tcBorders>
          </w:tcPr>
          <w:p w:rsidR="00CB21C5" w:rsidRPr="00307245" w:rsidRDefault="00CB21C5" w:rsidP="007D5375">
            <w:pPr>
              <w:jc w:val="center"/>
              <w:rPr>
                <w:rFonts w:ascii="Times New Roman" w:hAnsi="Times New Roman" w:cs="Times New Roman"/>
                <w:sz w:val="24"/>
                <w:szCs w:val="24"/>
              </w:rPr>
            </w:pPr>
            <w:r w:rsidRPr="00307245">
              <w:rPr>
                <w:rFonts w:ascii="Times New Roman" w:hAnsi="Times New Roman" w:cs="Times New Roman"/>
                <w:sz w:val="24"/>
                <w:szCs w:val="24"/>
              </w:rPr>
              <w:t>Source</w:t>
            </w:r>
          </w:p>
        </w:tc>
        <w:tc>
          <w:tcPr>
            <w:tcW w:w="1414" w:type="dxa"/>
            <w:tcBorders>
              <w:top w:val="nil"/>
              <w:bottom w:val="single" w:sz="4" w:space="0" w:color="auto"/>
              <w:right w:val="nil"/>
            </w:tcBorders>
          </w:tcPr>
          <w:p w:rsidR="00CB21C5" w:rsidRPr="00307245" w:rsidRDefault="00CB21C5" w:rsidP="007D5375">
            <w:pPr>
              <w:jc w:val="center"/>
              <w:rPr>
                <w:rFonts w:ascii="Times New Roman" w:hAnsi="Times New Roman" w:cs="Times New Roman"/>
                <w:sz w:val="24"/>
                <w:szCs w:val="24"/>
              </w:rPr>
            </w:pPr>
            <w:r w:rsidRPr="00307245">
              <w:rPr>
                <w:rFonts w:ascii="Times New Roman" w:hAnsi="Times New Roman" w:cs="Times New Roman"/>
                <w:sz w:val="24"/>
                <w:szCs w:val="24"/>
              </w:rPr>
              <w:t>SS</w:t>
            </w:r>
          </w:p>
        </w:tc>
        <w:tc>
          <w:tcPr>
            <w:tcW w:w="1234" w:type="dxa"/>
            <w:tcBorders>
              <w:top w:val="nil"/>
              <w:left w:val="nil"/>
              <w:bottom w:val="single" w:sz="4" w:space="0" w:color="auto"/>
              <w:right w:val="nil"/>
            </w:tcBorders>
          </w:tcPr>
          <w:p w:rsidR="00CB21C5" w:rsidRPr="00307245" w:rsidRDefault="00CB21C5" w:rsidP="007D5375">
            <w:pPr>
              <w:jc w:val="center"/>
              <w:rPr>
                <w:rFonts w:ascii="Times New Roman" w:hAnsi="Times New Roman" w:cs="Times New Roman"/>
                <w:sz w:val="24"/>
                <w:szCs w:val="24"/>
              </w:rPr>
            </w:pPr>
            <w:proofErr w:type="spellStart"/>
            <w:r w:rsidRPr="00307245">
              <w:rPr>
                <w:rFonts w:ascii="Times New Roman" w:hAnsi="Times New Roman" w:cs="Times New Roman"/>
                <w:sz w:val="24"/>
                <w:szCs w:val="24"/>
              </w:rPr>
              <w:t>df</w:t>
            </w:r>
            <w:proofErr w:type="spellEnd"/>
          </w:p>
        </w:tc>
        <w:tc>
          <w:tcPr>
            <w:tcW w:w="1414" w:type="dxa"/>
            <w:tcBorders>
              <w:top w:val="nil"/>
              <w:left w:val="nil"/>
              <w:bottom w:val="single" w:sz="4" w:space="0" w:color="auto"/>
              <w:right w:val="nil"/>
            </w:tcBorders>
          </w:tcPr>
          <w:p w:rsidR="00CB21C5" w:rsidRPr="00307245" w:rsidRDefault="00CB21C5" w:rsidP="007D5375">
            <w:pPr>
              <w:jc w:val="center"/>
              <w:rPr>
                <w:rFonts w:ascii="Times New Roman" w:hAnsi="Times New Roman" w:cs="Times New Roman"/>
                <w:sz w:val="24"/>
                <w:szCs w:val="24"/>
              </w:rPr>
            </w:pPr>
            <w:r w:rsidRPr="00307245">
              <w:rPr>
                <w:rFonts w:ascii="Times New Roman" w:hAnsi="Times New Roman" w:cs="Times New Roman"/>
                <w:sz w:val="24"/>
                <w:szCs w:val="24"/>
              </w:rPr>
              <w:t>MS</w:t>
            </w:r>
          </w:p>
        </w:tc>
        <w:tc>
          <w:tcPr>
            <w:tcW w:w="1670"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 xml:space="preserve">Number of </w:t>
            </w:r>
            <w:proofErr w:type="spellStart"/>
            <w:r>
              <w:rPr>
                <w:rFonts w:ascii="Times New Roman" w:hAnsi="Times New Roman" w:cs="Times New Roman"/>
                <w:sz w:val="24"/>
                <w:szCs w:val="24"/>
              </w:rPr>
              <w:t>obs</w:t>
            </w:r>
            <w:proofErr w:type="spellEnd"/>
          </w:p>
        </w:tc>
        <w:tc>
          <w:tcPr>
            <w:tcW w:w="1644"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w:t>
            </w:r>
          </w:p>
        </w:tc>
        <w:tc>
          <w:tcPr>
            <w:tcW w:w="1665" w:type="dxa"/>
            <w:tcBorders>
              <w:top w:val="nil"/>
              <w:left w:val="nil"/>
              <w:bottom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340</w:t>
            </w:r>
          </w:p>
        </w:tc>
      </w:tr>
      <w:tr w:rsidR="00CB21C5" w:rsidRPr="00307245" w:rsidTr="00CB21C5">
        <w:trPr>
          <w:trHeight w:val="320"/>
        </w:trPr>
        <w:tc>
          <w:tcPr>
            <w:tcW w:w="1255" w:type="dxa"/>
            <w:tcBorders>
              <w:top w:val="single" w:sz="4" w:space="0" w:color="auto"/>
              <w:bottom w:val="nil"/>
            </w:tcBorders>
          </w:tcPr>
          <w:p w:rsidR="00CB21C5" w:rsidRPr="00307245" w:rsidRDefault="00CB21C5" w:rsidP="007D5375">
            <w:pPr>
              <w:jc w:val="center"/>
              <w:rPr>
                <w:rFonts w:ascii="Times New Roman" w:hAnsi="Times New Roman" w:cs="Times New Roman"/>
                <w:sz w:val="24"/>
                <w:szCs w:val="24"/>
              </w:rPr>
            </w:pPr>
            <w:r w:rsidRPr="00307245">
              <w:rPr>
                <w:rFonts w:ascii="Times New Roman" w:hAnsi="Times New Roman" w:cs="Times New Roman"/>
                <w:sz w:val="24"/>
                <w:szCs w:val="24"/>
              </w:rPr>
              <w:t>Model</w:t>
            </w:r>
          </w:p>
        </w:tc>
        <w:tc>
          <w:tcPr>
            <w:tcW w:w="1414" w:type="dxa"/>
            <w:tcBorders>
              <w:top w:val="single" w:sz="4" w:space="0" w:color="auto"/>
              <w:bottom w:val="nil"/>
              <w:right w:val="nil"/>
            </w:tcBorders>
          </w:tcPr>
          <w:p w:rsidR="00CB21C5" w:rsidRPr="00307245" w:rsidRDefault="00CB21C5" w:rsidP="007D5375">
            <w:pPr>
              <w:jc w:val="center"/>
              <w:rPr>
                <w:rFonts w:ascii="Times New Roman" w:hAnsi="Times New Roman" w:cs="Times New Roman"/>
                <w:sz w:val="24"/>
                <w:szCs w:val="24"/>
              </w:rPr>
            </w:pPr>
            <w:r>
              <w:rPr>
                <w:rFonts w:ascii="Times New Roman" w:hAnsi="Times New Roman" w:cs="Times New Roman"/>
                <w:sz w:val="24"/>
                <w:szCs w:val="24"/>
              </w:rPr>
              <w:t>410.031989</w:t>
            </w:r>
          </w:p>
        </w:tc>
        <w:tc>
          <w:tcPr>
            <w:tcW w:w="1234" w:type="dxa"/>
            <w:tcBorders>
              <w:top w:val="single" w:sz="4" w:space="0" w:color="auto"/>
              <w:left w:val="nil"/>
              <w:bottom w:val="nil"/>
              <w:right w:val="nil"/>
            </w:tcBorders>
          </w:tcPr>
          <w:p w:rsidR="00CB21C5" w:rsidRPr="00307245" w:rsidRDefault="00CB21C5" w:rsidP="007D5375">
            <w:pPr>
              <w:jc w:val="center"/>
              <w:rPr>
                <w:rFonts w:ascii="Times New Roman" w:hAnsi="Times New Roman" w:cs="Times New Roman"/>
                <w:sz w:val="24"/>
                <w:szCs w:val="24"/>
              </w:rPr>
            </w:pPr>
            <w:r>
              <w:rPr>
                <w:rFonts w:ascii="Times New Roman" w:hAnsi="Times New Roman" w:cs="Times New Roman"/>
                <w:sz w:val="24"/>
                <w:szCs w:val="24"/>
              </w:rPr>
              <w:t>2</w:t>
            </w:r>
          </w:p>
        </w:tc>
        <w:tc>
          <w:tcPr>
            <w:tcW w:w="1414" w:type="dxa"/>
            <w:tcBorders>
              <w:top w:val="single" w:sz="4" w:space="0" w:color="auto"/>
              <w:left w:val="nil"/>
              <w:bottom w:val="nil"/>
              <w:right w:val="nil"/>
            </w:tcBorders>
          </w:tcPr>
          <w:p w:rsidR="00CB21C5" w:rsidRPr="00307245" w:rsidRDefault="00CB21C5" w:rsidP="007D5375">
            <w:pPr>
              <w:jc w:val="center"/>
              <w:rPr>
                <w:rFonts w:ascii="Times New Roman" w:hAnsi="Times New Roman" w:cs="Times New Roman"/>
                <w:sz w:val="24"/>
                <w:szCs w:val="24"/>
              </w:rPr>
            </w:pPr>
            <w:r>
              <w:rPr>
                <w:rFonts w:ascii="Times New Roman" w:hAnsi="Times New Roman" w:cs="Times New Roman"/>
                <w:sz w:val="24"/>
                <w:szCs w:val="24"/>
              </w:rPr>
              <w:t>205.015995</w:t>
            </w:r>
          </w:p>
        </w:tc>
        <w:tc>
          <w:tcPr>
            <w:tcW w:w="1670"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F(2, 337)</w:t>
            </w:r>
          </w:p>
        </w:tc>
        <w:tc>
          <w:tcPr>
            <w:tcW w:w="1644"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w:t>
            </w:r>
          </w:p>
        </w:tc>
        <w:tc>
          <w:tcPr>
            <w:tcW w:w="1665" w:type="dxa"/>
            <w:tcBorders>
              <w:top w:val="nil"/>
              <w:left w:val="nil"/>
              <w:bottom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190.52</w:t>
            </w:r>
          </w:p>
        </w:tc>
      </w:tr>
      <w:tr w:rsidR="00CB21C5" w:rsidRPr="00307245" w:rsidTr="00CB21C5">
        <w:trPr>
          <w:trHeight w:val="320"/>
        </w:trPr>
        <w:tc>
          <w:tcPr>
            <w:tcW w:w="1255" w:type="dxa"/>
            <w:tcBorders>
              <w:top w:val="nil"/>
              <w:bottom w:val="single" w:sz="4" w:space="0" w:color="auto"/>
            </w:tcBorders>
          </w:tcPr>
          <w:p w:rsidR="00CB21C5" w:rsidRPr="00307245" w:rsidRDefault="00CB21C5" w:rsidP="007D5375">
            <w:pPr>
              <w:jc w:val="center"/>
              <w:rPr>
                <w:rFonts w:ascii="Times New Roman" w:hAnsi="Times New Roman" w:cs="Times New Roman"/>
                <w:sz w:val="24"/>
                <w:szCs w:val="24"/>
              </w:rPr>
            </w:pPr>
            <w:r w:rsidRPr="00307245">
              <w:rPr>
                <w:rFonts w:ascii="Times New Roman" w:hAnsi="Times New Roman" w:cs="Times New Roman"/>
                <w:sz w:val="24"/>
                <w:szCs w:val="24"/>
              </w:rPr>
              <w:t>Residual</w:t>
            </w:r>
          </w:p>
        </w:tc>
        <w:tc>
          <w:tcPr>
            <w:tcW w:w="1414" w:type="dxa"/>
            <w:tcBorders>
              <w:top w:val="nil"/>
              <w:bottom w:val="single" w:sz="4" w:space="0" w:color="auto"/>
              <w:right w:val="nil"/>
            </w:tcBorders>
          </w:tcPr>
          <w:p w:rsidR="00CB21C5" w:rsidRPr="00307245" w:rsidRDefault="00CB21C5" w:rsidP="007D5375">
            <w:pPr>
              <w:jc w:val="center"/>
              <w:rPr>
                <w:rFonts w:ascii="Times New Roman" w:hAnsi="Times New Roman" w:cs="Times New Roman"/>
                <w:sz w:val="24"/>
                <w:szCs w:val="24"/>
              </w:rPr>
            </w:pPr>
            <w:r>
              <w:rPr>
                <w:rFonts w:ascii="Times New Roman" w:hAnsi="Times New Roman" w:cs="Times New Roman"/>
                <w:sz w:val="24"/>
                <w:szCs w:val="24"/>
              </w:rPr>
              <w:t>362.645102</w:t>
            </w:r>
          </w:p>
        </w:tc>
        <w:tc>
          <w:tcPr>
            <w:tcW w:w="1234" w:type="dxa"/>
            <w:tcBorders>
              <w:top w:val="nil"/>
              <w:left w:val="nil"/>
              <w:bottom w:val="single" w:sz="4" w:space="0" w:color="auto"/>
              <w:right w:val="nil"/>
            </w:tcBorders>
          </w:tcPr>
          <w:p w:rsidR="00CB21C5" w:rsidRPr="00307245" w:rsidRDefault="00CB21C5" w:rsidP="007D5375">
            <w:pPr>
              <w:jc w:val="center"/>
              <w:rPr>
                <w:rFonts w:ascii="Times New Roman" w:hAnsi="Times New Roman" w:cs="Times New Roman"/>
                <w:sz w:val="24"/>
                <w:szCs w:val="24"/>
              </w:rPr>
            </w:pPr>
            <w:r>
              <w:rPr>
                <w:rFonts w:ascii="Times New Roman" w:hAnsi="Times New Roman" w:cs="Times New Roman"/>
                <w:sz w:val="24"/>
                <w:szCs w:val="24"/>
              </w:rPr>
              <w:t>337</w:t>
            </w:r>
          </w:p>
        </w:tc>
        <w:tc>
          <w:tcPr>
            <w:tcW w:w="1414" w:type="dxa"/>
            <w:tcBorders>
              <w:top w:val="nil"/>
              <w:left w:val="nil"/>
              <w:bottom w:val="single" w:sz="4" w:space="0" w:color="auto"/>
              <w:right w:val="nil"/>
            </w:tcBorders>
          </w:tcPr>
          <w:p w:rsidR="00CB21C5" w:rsidRPr="00307245" w:rsidRDefault="00CB21C5" w:rsidP="007D5375">
            <w:pPr>
              <w:jc w:val="center"/>
              <w:rPr>
                <w:rFonts w:ascii="Times New Roman" w:hAnsi="Times New Roman" w:cs="Times New Roman"/>
                <w:sz w:val="24"/>
                <w:szCs w:val="24"/>
              </w:rPr>
            </w:pPr>
            <w:r>
              <w:rPr>
                <w:rFonts w:ascii="Times New Roman" w:hAnsi="Times New Roman" w:cs="Times New Roman"/>
                <w:sz w:val="24"/>
                <w:szCs w:val="24"/>
              </w:rPr>
              <w:t>1.07609823</w:t>
            </w:r>
          </w:p>
        </w:tc>
        <w:tc>
          <w:tcPr>
            <w:tcW w:w="1670"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proofErr w:type="spellStart"/>
            <w:r>
              <w:rPr>
                <w:rFonts w:ascii="Times New Roman" w:hAnsi="Times New Roman" w:cs="Times New Roman"/>
                <w:sz w:val="24"/>
                <w:szCs w:val="24"/>
              </w:rPr>
              <w:t>Prob</w:t>
            </w:r>
            <w:proofErr w:type="spellEnd"/>
            <w:r>
              <w:rPr>
                <w:rFonts w:ascii="Times New Roman" w:hAnsi="Times New Roman" w:cs="Times New Roman"/>
                <w:sz w:val="24"/>
                <w:szCs w:val="24"/>
              </w:rPr>
              <w:t xml:space="preserve"> &gt; F</w:t>
            </w:r>
          </w:p>
        </w:tc>
        <w:tc>
          <w:tcPr>
            <w:tcW w:w="1644"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w:t>
            </w:r>
          </w:p>
        </w:tc>
        <w:tc>
          <w:tcPr>
            <w:tcW w:w="1665" w:type="dxa"/>
            <w:tcBorders>
              <w:top w:val="nil"/>
              <w:left w:val="nil"/>
              <w:bottom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0.0000</w:t>
            </w:r>
          </w:p>
        </w:tc>
      </w:tr>
      <w:tr w:rsidR="00CB21C5" w:rsidRPr="00307245" w:rsidTr="00CB21C5">
        <w:trPr>
          <w:trHeight w:val="320"/>
        </w:trPr>
        <w:tc>
          <w:tcPr>
            <w:tcW w:w="1255" w:type="dxa"/>
            <w:tcBorders>
              <w:top w:val="single" w:sz="4" w:space="0" w:color="auto"/>
              <w:bottom w:val="nil"/>
              <w:right w:val="single" w:sz="4" w:space="0" w:color="auto"/>
            </w:tcBorders>
          </w:tcPr>
          <w:p w:rsidR="00CB21C5" w:rsidRPr="00307245" w:rsidRDefault="00CB21C5" w:rsidP="007D5375">
            <w:pPr>
              <w:jc w:val="center"/>
              <w:rPr>
                <w:rFonts w:ascii="Times New Roman" w:hAnsi="Times New Roman" w:cs="Times New Roman"/>
                <w:sz w:val="24"/>
                <w:szCs w:val="24"/>
              </w:rPr>
            </w:pPr>
            <w:r w:rsidRPr="00307245">
              <w:rPr>
                <w:rFonts w:ascii="Times New Roman" w:hAnsi="Times New Roman" w:cs="Times New Roman"/>
                <w:sz w:val="24"/>
                <w:szCs w:val="24"/>
              </w:rPr>
              <w:t>Total</w:t>
            </w:r>
          </w:p>
        </w:tc>
        <w:tc>
          <w:tcPr>
            <w:tcW w:w="1414" w:type="dxa"/>
            <w:tcBorders>
              <w:top w:val="single" w:sz="4" w:space="0" w:color="auto"/>
              <w:left w:val="single" w:sz="4" w:space="0" w:color="auto"/>
              <w:bottom w:val="nil"/>
              <w:right w:val="nil"/>
            </w:tcBorders>
          </w:tcPr>
          <w:p w:rsidR="00CB21C5" w:rsidRPr="00307245" w:rsidRDefault="00CB21C5" w:rsidP="007D5375">
            <w:pPr>
              <w:jc w:val="center"/>
              <w:rPr>
                <w:rFonts w:ascii="Times New Roman" w:hAnsi="Times New Roman" w:cs="Times New Roman"/>
                <w:sz w:val="24"/>
                <w:szCs w:val="24"/>
              </w:rPr>
            </w:pPr>
            <w:r>
              <w:rPr>
                <w:rFonts w:ascii="Times New Roman" w:hAnsi="Times New Roman" w:cs="Times New Roman"/>
                <w:sz w:val="24"/>
                <w:szCs w:val="24"/>
              </w:rPr>
              <w:t>772.677092</w:t>
            </w:r>
          </w:p>
        </w:tc>
        <w:tc>
          <w:tcPr>
            <w:tcW w:w="1234" w:type="dxa"/>
            <w:tcBorders>
              <w:top w:val="single" w:sz="4" w:space="0" w:color="auto"/>
              <w:left w:val="nil"/>
              <w:bottom w:val="nil"/>
              <w:right w:val="nil"/>
            </w:tcBorders>
          </w:tcPr>
          <w:p w:rsidR="00CB21C5" w:rsidRPr="00307245" w:rsidRDefault="00CB21C5" w:rsidP="007D5375">
            <w:pPr>
              <w:jc w:val="center"/>
              <w:rPr>
                <w:rFonts w:ascii="Times New Roman" w:hAnsi="Times New Roman" w:cs="Times New Roman"/>
                <w:sz w:val="24"/>
                <w:szCs w:val="24"/>
              </w:rPr>
            </w:pPr>
            <w:r>
              <w:rPr>
                <w:rFonts w:ascii="Times New Roman" w:hAnsi="Times New Roman" w:cs="Times New Roman"/>
                <w:sz w:val="24"/>
                <w:szCs w:val="24"/>
              </w:rPr>
              <w:t>339</w:t>
            </w:r>
          </w:p>
        </w:tc>
        <w:tc>
          <w:tcPr>
            <w:tcW w:w="1414" w:type="dxa"/>
            <w:tcBorders>
              <w:top w:val="single" w:sz="4" w:space="0" w:color="auto"/>
              <w:left w:val="nil"/>
              <w:bottom w:val="nil"/>
              <w:right w:val="nil"/>
            </w:tcBorders>
          </w:tcPr>
          <w:p w:rsidR="00CB21C5" w:rsidRPr="00307245" w:rsidRDefault="00CB21C5" w:rsidP="007D5375">
            <w:pPr>
              <w:jc w:val="center"/>
              <w:rPr>
                <w:rFonts w:ascii="Times New Roman" w:hAnsi="Times New Roman" w:cs="Times New Roman"/>
                <w:sz w:val="24"/>
                <w:szCs w:val="24"/>
              </w:rPr>
            </w:pPr>
            <w:r>
              <w:rPr>
                <w:rFonts w:ascii="Times New Roman" w:hAnsi="Times New Roman" w:cs="Times New Roman"/>
                <w:sz w:val="24"/>
                <w:szCs w:val="24"/>
              </w:rPr>
              <w:t>2.27928346</w:t>
            </w:r>
          </w:p>
        </w:tc>
        <w:tc>
          <w:tcPr>
            <w:tcW w:w="1670"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R-squared</w:t>
            </w:r>
          </w:p>
        </w:tc>
        <w:tc>
          <w:tcPr>
            <w:tcW w:w="1644"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w:t>
            </w:r>
          </w:p>
        </w:tc>
        <w:tc>
          <w:tcPr>
            <w:tcW w:w="1665" w:type="dxa"/>
            <w:tcBorders>
              <w:top w:val="nil"/>
              <w:left w:val="nil"/>
              <w:bottom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0.5307</w:t>
            </w:r>
          </w:p>
        </w:tc>
      </w:tr>
      <w:tr w:rsidR="00CB21C5" w:rsidRPr="00307245" w:rsidTr="00CB21C5">
        <w:trPr>
          <w:trHeight w:val="320"/>
        </w:trPr>
        <w:tc>
          <w:tcPr>
            <w:tcW w:w="1255" w:type="dxa"/>
            <w:tcBorders>
              <w:top w:val="nil"/>
              <w:bottom w:val="nil"/>
              <w:right w:val="nil"/>
            </w:tcBorders>
          </w:tcPr>
          <w:p w:rsidR="00CB21C5" w:rsidRPr="00307245" w:rsidRDefault="00CB21C5" w:rsidP="007D5375">
            <w:pPr>
              <w:jc w:val="center"/>
              <w:rPr>
                <w:rFonts w:ascii="Times New Roman" w:hAnsi="Times New Roman" w:cs="Times New Roman"/>
                <w:sz w:val="24"/>
                <w:szCs w:val="24"/>
              </w:rPr>
            </w:pPr>
          </w:p>
        </w:tc>
        <w:tc>
          <w:tcPr>
            <w:tcW w:w="1414"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p>
        </w:tc>
        <w:tc>
          <w:tcPr>
            <w:tcW w:w="1234"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p>
        </w:tc>
        <w:tc>
          <w:tcPr>
            <w:tcW w:w="1414"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p>
        </w:tc>
        <w:tc>
          <w:tcPr>
            <w:tcW w:w="1670"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proofErr w:type="spellStart"/>
            <w:r>
              <w:rPr>
                <w:rFonts w:ascii="Times New Roman" w:hAnsi="Times New Roman" w:cs="Times New Roman"/>
                <w:sz w:val="24"/>
                <w:szCs w:val="24"/>
              </w:rPr>
              <w:t>Adj</w:t>
            </w:r>
            <w:proofErr w:type="spellEnd"/>
            <w:r>
              <w:rPr>
                <w:rFonts w:ascii="Times New Roman" w:hAnsi="Times New Roman" w:cs="Times New Roman"/>
                <w:sz w:val="24"/>
                <w:szCs w:val="24"/>
              </w:rPr>
              <w:t xml:space="preserve"> R-squared</w:t>
            </w:r>
          </w:p>
        </w:tc>
        <w:tc>
          <w:tcPr>
            <w:tcW w:w="1644"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w:t>
            </w:r>
          </w:p>
        </w:tc>
        <w:tc>
          <w:tcPr>
            <w:tcW w:w="1665" w:type="dxa"/>
            <w:tcBorders>
              <w:top w:val="nil"/>
              <w:left w:val="nil"/>
              <w:bottom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0.5279</w:t>
            </w:r>
          </w:p>
        </w:tc>
      </w:tr>
      <w:tr w:rsidR="00CB21C5" w:rsidRPr="00307245" w:rsidTr="00CB21C5">
        <w:trPr>
          <w:trHeight w:val="320"/>
        </w:trPr>
        <w:tc>
          <w:tcPr>
            <w:tcW w:w="1255" w:type="dxa"/>
            <w:tcBorders>
              <w:top w:val="nil"/>
              <w:bottom w:val="nil"/>
              <w:right w:val="nil"/>
            </w:tcBorders>
          </w:tcPr>
          <w:p w:rsidR="00CB21C5" w:rsidRPr="00307245" w:rsidRDefault="00CB21C5" w:rsidP="007D5375">
            <w:pPr>
              <w:jc w:val="center"/>
              <w:rPr>
                <w:rFonts w:ascii="Times New Roman" w:hAnsi="Times New Roman" w:cs="Times New Roman"/>
                <w:sz w:val="24"/>
                <w:szCs w:val="24"/>
              </w:rPr>
            </w:pPr>
          </w:p>
        </w:tc>
        <w:tc>
          <w:tcPr>
            <w:tcW w:w="1414"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p>
        </w:tc>
        <w:tc>
          <w:tcPr>
            <w:tcW w:w="1234"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p>
        </w:tc>
        <w:tc>
          <w:tcPr>
            <w:tcW w:w="1414"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p>
        </w:tc>
        <w:tc>
          <w:tcPr>
            <w:tcW w:w="1670"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Root MSE</w:t>
            </w:r>
          </w:p>
        </w:tc>
        <w:tc>
          <w:tcPr>
            <w:tcW w:w="1644"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w:t>
            </w:r>
          </w:p>
        </w:tc>
        <w:tc>
          <w:tcPr>
            <w:tcW w:w="1665" w:type="dxa"/>
            <w:tcBorders>
              <w:top w:val="nil"/>
              <w:left w:val="nil"/>
              <w:bottom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1.0374</w:t>
            </w:r>
          </w:p>
        </w:tc>
      </w:tr>
    </w:tbl>
    <w:p w:rsidR="00CB21C5" w:rsidRDefault="00CB21C5" w:rsidP="00CB21C5">
      <w:pPr>
        <w:rPr>
          <w:rFonts w:ascii="Times New Roman" w:hAnsi="Times New Roman"/>
          <w:sz w:val="24"/>
          <w:szCs w:val="24"/>
        </w:rPr>
      </w:pPr>
    </w:p>
    <w:tbl>
      <w:tblPr>
        <w:tblStyle w:val="TableGrid"/>
        <w:tblW w:w="10102"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26"/>
        <w:gridCol w:w="1356"/>
        <w:gridCol w:w="1203"/>
        <w:gridCol w:w="1356"/>
        <w:gridCol w:w="1665"/>
        <w:gridCol w:w="1636"/>
        <w:gridCol w:w="1660"/>
      </w:tblGrid>
      <w:tr w:rsidR="00CB21C5" w:rsidRPr="00307245" w:rsidTr="00CB21C5">
        <w:trPr>
          <w:trHeight w:val="331"/>
        </w:trPr>
        <w:tc>
          <w:tcPr>
            <w:tcW w:w="1226" w:type="dxa"/>
            <w:tcBorders>
              <w:bottom w:val="single" w:sz="4" w:space="0" w:color="auto"/>
            </w:tcBorders>
          </w:tcPr>
          <w:p w:rsidR="00CB21C5" w:rsidRPr="00307245" w:rsidRDefault="00CB21C5" w:rsidP="007D5375">
            <w:pPr>
              <w:jc w:val="center"/>
              <w:rPr>
                <w:rFonts w:ascii="Times New Roman" w:hAnsi="Times New Roman" w:cs="Times New Roman"/>
                <w:sz w:val="24"/>
                <w:szCs w:val="24"/>
              </w:rPr>
            </w:pPr>
            <w:r w:rsidRPr="00307245">
              <w:rPr>
                <w:rFonts w:ascii="Times New Roman" w:hAnsi="Times New Roman" w:cs="Times New Roman"/>
                <w:sz w:val="24"/>
                <w:szCs w:val="24"/>
              </w:rPr>
              <w:t>Source</w:t>
            </w:r>
          </w:p>
        </w:tc>
        <w:tc>
          <w:tcPr>
            <w:tcW w:w="1354" w:type="dxa"/>
            <w:tcBorders>
              <w:top w:val="nil"/>
              <w:bottom w:val="single" w:sz="4" w:space="0" w:color="auto"/>
              <w:right w:val="nil"/>
            </w:tcBorders>
          </w:tcPr>
          <w:p w:rsidR="00CB21C5" w:rsidRPr="00307245" w:rsidRDefault="00CB21C5" w:rsidP="007D5375">
            <w:pPr>
              <w:jc w:val="center"/>
              <w:rPr>
                <w:rFonts w:ascii="Times New Roman" w:hAnsi="Times New Roman" w:cs="Times New Roman"/>
                <w:sz w:val="24"/>
                <w:szCs w:val="24"/>
              </w:rPr>
            </w:pPr>
            <w:r w:rsidRPr="00307245">
              <w:rPr>
                <w:rFonts w:ascii="Times New Roman" w:hAnsi="Times New Roman" w:cs="Times New Roman"/>
                <w:sz w:val="24"/>
                <w:szCs w:val="24"/>
              </w:rPr>
              <w:t>SS</w:t>
            </w:r>
          </w:p>
        </w:tc>
        <w:tc>
          <w:tcPr>
            <w:tcW w:w="1204" w:type="dxa"/>
            <w:tcBorders>
              <w:top w:val="nil"/>
              <w:left w:val="nil"/>
              <w:bottom w:val="single" w:sz="4" w:space="0" w:color="auto"/>
              <w:right w:val="nil"/>
            </w:tcBorders>
          </w:tcPr>
          <w:p w:rsidR="00CB21C5" w:rsidRPr="00307245" w:rsidRDefault="00CB21C5" w:rsidP="007D5375">
            <w:pPr>
              <w:jc w:val="center"/>
              <w:rPr>
                <w:rFonts w:ascii="Times New Roman" w:hAnsi="Times New Roman" w:cs="Times New Roman"/>
                <w:sz w:val="24"/>
                <w:szCs w:val="24"/>
              </w:rPr>
            </w:pPr>
            <w:proofErr w:type="spellStart"/>
            <w:r w:rsidRPr="00307245">
              <w:rPr>
                <w:rFonts w:ascii="Times New Roman" w:hAnsi="Times New Roman" w:cs="Times New Roman"/>
                <w:sz w:val="24"/>
                <w:szCs w:val="24"/>
              </w:rPr>
              <w:t>df</w:t>
            </w:r>
            <w:proofErr w:type="spellEnd"/>
          </w:p>
        </w:tc>
        <w:tc>
          <w:tcPr>
            <w:tcW w:w="1354" w:type="dxa"/>
            <w:tcBorders>
              <w:top w:val="nil"/>
              <w:left w:val="nil"/>
              <w:bottom w:val="single" w:sz="4" w:space="0" w:color="auto"/>
              <w:right w:val="nil"/>
            </w:tcBorders>
          </w:tcPr>
          <w:p w:rsidR="00CB21C5" w:rsidRPr="00307245" w:rsidRDefault="00CB21C5" w:rsidP="007D5375">
            <w:pPr>
              <w:jc w:val="center"/>
              <w:rPr>
                <w:rFonts w:ascii="Times New Roman" w:hAnsi="Times New Roman" w:cs="Times New Roman"/>
                <w:sz w:val="24"/>
                <w:szCs w:val="24"/>
              </w:rPr>
            </w:pPr>
            <w:r w:rsidRPr="00307245">
              <w:rPr>
                <w:rFonts w:ascii="Times New Roman" w:hAnsi="Times New Roman" w:cs="Times New Roman"/>
                <w:sz w:val="24"/>
                <w:szCs w:val="24"/>
              </w:rPr>
              <w:t>MS</w:t>
            </w:r>
          </w:p>
        </w:tc>
        <w:tc>
          <w:tcPr>
            <w:tcW w:w="1666"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 xml:space="preserve">Number of </w:t>
            </w:r>
            <w:proofErr w:type="spellStart"/>
            <w:r>
              <w:rPr>
                <w:rFonts w:ascii="Times New Roman" w:hAnsi="Times New Roman" w:cs="Times New Roman"/>
                <w:sz w:val="24"/>
                <w:szCs w:val="24"/>
              </w:rPr>
              <w:t>obs</w:t>
            </w:r>
            <w:proofErr w:type="spellEnd"/>
          </w:p>
        </w:tc>
        <w:tc>
          <w:tcPr>
            <w:tcW w:w="1637"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w:t>
            </w:r>
          </w:p>
        </w:tc>
        <w:tc>
          <w:tcPr>
            <w:tcW w:w="1661" w:type="dxa"/>
            <w:tcBorders>
              <w:top w:val="nil"/>
              <w:left w:val="nil"/>
              <w:bottom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340</w:t>
            </w:r>
          </w:p>
        </w:tc>
      </w:tr>
      <w:tr w:rsidR="00CB21C5" w:rsidRPr="00307245" w:rsidTr="00CB21C5">
        <w:trPr>
          <w:trHeight w:val="310"/>
        </w:trPr>
        <w:tc>
          <w:tcPr>
            <w:tcW w:w="1226" w:type="dxa"/>
            <w:tcBorders>
              <w:top w:val="single" w:sz="4" w:space="0" w:color="auto"/>
              <w:bottom w:val="nil"/>
            </w:tcBorders>
          </w:tcPr>
          <w:p w:rsidR="00CB21C5" w:rsidRPr="00307245" w:rsidRDefault="00CB21C5" w:rsidP="007D5375">
            <w:pPr>
              <w:jc w:val="center"/>
              <w:rPr>
                <w:rFonts w:ascii="Times New Roman" w:hAnsi="Times New Roman" w:cs="Times New Roman"/>
                <w:sz w:val="24"/>
                <w:szCs w:val="24"/>
              </w:rPr>
            </w:pPr>
            <w:r w:rsidRPr="00307245">
              <w:rPr>
                <w:rFonts w:ascii="Times New Roman" w:hAnsi="Times New Roman" w:cs="Times New Roman"/>
                <w:sz w:val="24"/>
                <w:szCs w:val="24"/>
              </w:rPr>
              <w:t>Model</w:t>
            </w:r>
          </w:p>
        </w:tc>
        <w:tc>
          <w:tcPr>
            <w:tcW w:w="1354" w:type="dxa"/>
            <w:tcBorders>
              <w:top w:val="single" w:sz="4" w:space="0" w:color="auto"/>
              <w:bottom w:val="nil"/>
              <w:right w:val="nil"/>
            </w:tcBorders>
          </w:tcPr>
          <w:p w:rsidR="00CB21C5" w:rsidRPr="00307245" w:rsidRDefault="00CB21C5" w:rsidP="007D5375">
            <w:pPr>
              <w:jc w:val="center"/>
              <w:rPr>
                <w:rFonts w:ascii="Times New Roman" w:hAnsi="Times New Roman" w:cs="Times New Roman"/>
                <w:sz w:val="24"/>
                <w:szCs w:val="24"/>
              </w:rPr>
            </w:pPr>
            <w:r>
              <w:rPr>
                <w:rFonts w:ascii="Times New Roman" w:hAnsi="Times New Roman" w:cs="Times New Roman"/>
                <w:sz w:val="24"/>
                <w:szCs w:val="24"/>
              </w:rPr>
              <w:t>759.793368</w:t>
            </w:r>
          </w:p>
        </w:tc>
        <w:tc>
          <w:tcPr>
            <w:tcW w:w="1204" w:type="dxa"/>
            <w:tcBorders>
              <w:top w:val="single" w:sz="4" w:space="0" w:color="auto"/>
              <w:left w:val="nil"/>
              <w:bottom w:val="nil"/>
              <w:right w:val="nil"/>
            </w:tcBorders>
          </w:tcPr>
          <w:p w:rsidR="00CB21C5" w:rsidRPr="00307245" w:rsidRDefault="00CB21C5" w:rsidP="007D5375">
            <w:pPr>
              <w:jc w:val="center"/>
              <w:rPr>
                <w:rFonts w:ascii="Times New Roman" w:hAnsi="Times New Roman" w:cs="Times New Roman"/>
                <w:sz w:val="24"/>
                <w:szCs w:val="24"/>
              </w:rPr>
            </w:pPr>
            <w:r>
              <w:rPr>
                <w:rFonts w:ascii="Times New Roman" w:hAnsi="Times New Roman" w:cs="Times New Roman"/>
                <w:sz w:val="24"/>
                <w:szCs w:val="24"/>
              </w:rPr>
              <w:t>21</w:t>
            </w:r>
          </w:p>
        </w:tc>
        <w:tc>
          <w:tcPr>
            <w:tcW w:w="1354" w:type="dxa"/>
            <w:tcBorders>
              <w:top w:val="single" w:sz="4" w:space="0" w:color="auto"/>
              <w:left w:val="nil"/>
              <w:bottom w:val="nil"/>
              <w:right w:val="nil"/>
            </w:tcBorders>
          </w:tcPr>
          <w:p w:rsidR="00CB21C5" w:rsidRPr="00307245" w:rsidRDefault="00CB21C5" w:rsidP="007D5375">
            <w:pPr>
              <w:jc w:val="center"/>
              <w:rPr>
                <w:rFonts w:ascii="Times New Roman" w:hAnsi="Times New Roman" w:cs="Times New Roman"/>
                <w:sz w:val="24"/>
                <w:szCs w:val="24"/>
              </w:rPr>
            </w:pPr>
            <w:r>
              <w:rPr>
                <w:rFonts w:ascii="Times New Roman" w:hAnsi="Times New Roman" w:cs="Times New Roman"/>
                <w:sz w:val="24"/>
                <w:szCs w:val="24"/>
              </w:rPr>
              <w:t>36.1806366</w:t>
            </w:r>
          </w:p>
        </w:tc>
        <w:tc>
          <w:tcPr>
            <w:tcW w:w="1666"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F(2, 337)</w:t>
            </w:r>
          </w:p>
        </w:tc>
        <w:tc>
          <w:tcPr>
            <w:tcW w:w="1637"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w:t>
            </w:r>
          </w:p>
        </w:tc>
        <w:tc>
          <w:tcPr>
            <w:tcW w:w="1661" w:type="dxa"/>
            <w:tcBorders>
              <w:top w:val="nil"/>
              <w:left w:val="nil"/>
              <w:bottom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893.02</w:t>
            </w:r>
          </w:p>
        </w:tc>
      </w:tr>
      <w:tr w:rsidR="00CB21C5" w:rsidRPr="00307245" w:rsidTr="00CB21C5">
        <w:trPr>
          <w:trHeight w:val="310"/>
        </w:trPr>
        <w:tc>
          <w:tcPr>
            <w:tcW w:w="1226" w:type="dxa"/>
            <w:tcBorders>
              <w:top w:val="nil"/>
              <w:bottom w:val="single" w:sz="4" w:space="0" w:color="auto"/>
            </w:tcBorders>
          </w:tcPr>
          <w:p w:rsidR="00CB21C5" w:rsidRPr="00307245" w:rsidRDefault="00CB21C5" w:rsidP="007D5375">
            <w:pPr>
              <w:jc w:val="center"/>
              <w:rPr>
                <w:rFonts w:ascii="Times New Roman" w:hAnsi="Times New Roman" w:cs="Times New Roman"/>
                <w:sz w:val="24"/>
                <w:szCs w:val="24"/>
              </w:rPr>
            </w:pPr>
            <w:r w:rsidRPr="00307245">
              <w:rPr>
                <w:rFonts w:ascii="Times New Roman" w:hAnsi="Times New Roman" w:cs="Times New Roman"/>
                <w:sz w:val="24"/>
                <w:szCs w:val="24"/>
              </w:rPr>
              <w:t>Residual</w:t>
            </w:r>
          </w:p>
        </w:tc>
        <w:tc>
          <w:tcPr>
            <w:tcW w:w="1354" w:type="dxa"/>
            <w:tcBorders>
              <w:top w:val="nil"/>
              <w:bottom w:val="single" w:sz="4" w:space="0" w:color="auto"/>
              <w:right w:val="nil"/>
            </w:tcBorders>
          </w:tcPr>
          <w:p w:rsidR="00CB21C5" w:rsidRPr="00307245" w:rsidRDefault="00CB21C5" w:rsidP="007D5375">
            <w:pPr>
              <w:jc w:val="center"/>
              <w:rPr>
                <w:rFonts w:ascii="Times New Roman" w:hAnsi="Times New Roman" w:cs="Times New Roman"/>
                <w:sz w:val="24"/>
                <w:szCs w:val="24"/>
              </w:rPr>
            </w:pPr>
            <w:r>
              <w:rPr>
                <w:rFonts w:ascii="Times New Roman" w:hAnsi="Times New Roman" w:cs="Times New Roman"/>
                <w:sz w:val="24"/>
                <w:szCs w:val="24"/>
              </w:rPr>
              <w:t>12.8837234</w:t>
            </w:r>
          </w:p>
        </w:tc>
        <w:tc>
          <w:tcPr>
            <w:tcW w:w="1204" w:type="dxa"/>
            <w:tcBorders>
              <w:top w:val="nil"/>
              <w:left w:val="nil"/>
              <w:bottom w:val="single" w:sz="4" w:space="0" w:color="auto"/>
              <w:right w:val="nil"/>
            </w:tcBorders>
          </w:tcPr>
          <w:p w:rsidR="00CB21C5" w:rsidRPr="00307245" w:rsidRDefault="00CB21C5" w:rsidP="007D5375">
            <w:pPr>
              <w:jc w:val="center"/>
              <w:rPr>
                <w:rFonts w:ascii="Times New Roman" w:hAnsi="Times New Roman" w:cs="Times New Roman"/>
                <w:sz w:val="24"/>
                <w:szCs w:val="24"/>
              </w:rPr>
            </w:pPr>
            <w:r>
              <w:rPr>
                <w:rFonts w:ascii="Times New Roman" w:hAnsi="Times New Roman" w:cs="Times New Roman"/>
                <w:sz w:val="24"/>
                <w:szCs w:val="24"/>
              </w:rPr>
              <w:t>318</w:t>
            </w:r>
          </w:p>
        </w:tc>
        <w:tc>
          <w:tcPr>
            <w:tcW w:w="1354" w:type="dxa"/>
            <w:tcBorders>
              <w:top w:val="nil"/>
              <w:left w:val="nil"/>
              <w:bottom w:val="single" w:sz="4" w:space="0" w:color="auto"/>
              <w:right w:val="nil"/>
            </w:tcBorders>
          </w:tcPr>
          <w:p w:rsidR="00CB21C5" w:rsidRPr="00307245" w:rsidRDefault="00CB21C5" w:rsidP="007D5375">
            <w:pPr>
              <w:jc w:val="center"/>
              <w:rPr>
                <w:rFonts w:ascii="Times New Roman" w:hAnsi="Times New Roman" w:cs="Times New Roman"/>
                <w:sz w:val="24"/>
                <w:szCs w:val="24"/>
              </w:rPr>
            </w:pPr>
            <w:r>
              <w:rPr>
                <w:rFonts w:ascii="Times New Roman" w:hAnsi="Times New Roman" w:cs="Times New Roman"/>
                <w:sz w:val="24"/>
                <w:szCs w:val="24"/>
              </w:rPr>
              <w:t>.040514853</w:t>
            </w:r>
          </w:p>
        </w:tc>
        <w:tc>
          <w:tcPr>
            <w:tcW w:w="1666"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proofErr w:type="spellStart"/>
            <w:r>
              <w:rPr>
                <w:rFonts w:ascii="Times New Roman" w:hAnsi="Times New Roman" w:cs="Times New Roman"/>
                <w:sz w:val="24"/>
                <w:szCs w:val="24"/>
              </w:rPr>
              <w:t>Prob</w:t>
            </w:r>
            <w:proofErr w:type="spellEnd"/>
            <w:r>
              <w:rPr>
                <w:rFonts w:ascii="Times New Roman" w:hAnsi="Times New Roman" w:cs="Times New Roman"/>
                <w:sz w:val="24"/>
                <w:szCs w:val="24"/>
              </w:rPr>
              <w:t xml:space="preserve"> &gt; F</w:t>
            </w:r>
          </w:p>
        </w:tc>
        <w:tc>
          <w:tcPr>
            <w:tcW w:w="1637"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w:t>
            </w:r>
          </w:p>
        </w:tc>
        <w:tc>
          <w:tcPr>
            <w:tcW w:w="1661" w:type="dxa"/>
            <w:tcBorders>
              <w:top w:val="nil"/>
              <w:left w:val="nil"/>
              <w:bottom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0.0000</w:t>
            </w:r>
          </w:p>
        </w:tc>
      </w:tr>
      <w:tr w:rsidR="00CB21C5" w:rsidRPr="00307245" w:rsidTr="00CB21C5">
        <w:trPr>
          <w:trHeight w:val="310"/>
        </w:trPr>
        <w:tc>
          <w:tcPr>
            <w:tcW w:w="1226" w:type="dxa"/>
            <w:tcBorders>
              <w:top w:val="single" w:sz="4" w:space="0" w:color="auto"/>
              <w:bottom w:val="nil"/>
            </w:tcBorders>
          </w:tcPr>
          <w:p w:rsidR="00CB21C5" w:rsidRPr="00307245" w:rsidRDefault="00CB21C5" w:rsidP="007D5375">
            <w:pPr>
              <w:jc w:val="center"/>
              <w:rPr>
                <w:rFonts w:ascii="Times New Roman" w:hAnsi="Times New Roman" w:cs="Times New Roman"/>
                <w:sz w:val="24"/>
                <w:szCs w:val="24"/>
              </w:rPr>
            </w:pPr>
            <w:r w:rsidRPr="00307245">
              <w:rPr>
                <w:rFonts w:ascii="Times New Roman" w:hAnsi="Times New Roman" w:cs="Times New Roman"/>
                <w:sz w:val="24"/>
                <w:szCs w:val="24"/>
              </w:rPr>
              <w:t>Total</w:t>
            </w:r>
          </w:p>
        </w:tc>
        <w:tc>
          <w:tcPr>
            <w:tcW w:w="1354" w:type="dxa"/>
            <w:tcBorders>
              <w:top w:val="single" w:sz="4" w:space="0" w:color="auto"/>
              <w:bottom w:val="nil"/>
              <w:right w:val="nil"/>
            </w:tcBorders>
          </w:tcPr>
          <w:p w:rsidR="00CB21C5" w:rsidRPr="00307245" w:rsidRDefault="00CB21C5" w:rsidP="007D5375">
            <w:pPr>
              <w:jc w:val="center"/>
              <w:rPr>
                <w:rFonts w:ascii="Times New Roman" w:hAnsi="Times New Roman" w:cs="Times New Roman"/>
                <w:sz w:val="24"/>
                <w:szCs w:val="24"/>
              </w:rPr>
            </w:pPr>
            <w:r>
              <w:rPr>
                <w:rFonts w:ascii="Times New Roman" w:hAnsi="Times New Roman" w:cs="Times New Roman"/>
                <w:sz w:val="24"/>
                <w:szCs w:val="24"/>
              </w:rPr>
              <w:t>772.677092</w:t>
            </w:r>
          </w:p>
        </w:tc>
        <w:tc>
          <w:tcPr>
            <w:tcW w:w="1204" w:type="dxa"/>
            <w:tcBorders>
              <w:top w:val="single" w:sz="4" w:space="0" w:color="auto"/>
              <w:left w:val="nil"/>
              <w:bottom w:val="nil"/>
              <w:right w:val="nil"/>
            </w:tcBorders>
          </w:tcPr>
          <w:p w:rsidR="00CB21C5" w:rsidRPr="00307245" w:rsidRDefault="00CB21C5" w:rsidP="007D5375">
            <w:pPr>
              <w:jc w:val="center"/>
              <w:rPr>
                <w:rFonts w:ascii="Times New Roman" w:hAnsi="Times New Roman" w:cs="Times New Roman"/>
                <w:sz w:val="24"/>
                <w:szCs w:val="24"/>
              </w:rPr>
            </w:pPr>
            <w:r>
              <w:rPr>
                <w:rFonts w:ascii="Times New Roman" w:hAnsi="Times New Roman" w:cs="Times New Roman"/>
                <w:sz w:val="24"/>
                <w:szCs w:val="24"/>
              </w:rPr>
              <w:t>339</w:t>
            </w:r>
          </w:p>
        </w:tc>
        <w:tc>
          <w:tcPr>
            <w:tcW w:w="1354" w:type="dxa"/>
            <w:tcBorders>
              <w:top w:val="single" w:sz="4" w:space="0" w:color="auto"/>
              <w:left w:val="nil"/>
              <w:bottom w:val="nil"/>
              <w:right w:val="nil"/>
            </w:tcBorders>
          </w:tcPr>
          <w:p w:rsidR="00CB21C5" w:rsidRPr="00307245" w:rsidRDefault="00CB21C5" w:rsidP="007D5375">
            <w:pPr>
              <w:jc w:val="center"/>
              <w:rPr>
                <w:rFonts w:ascii="Times New Roman" w:hAnsi="Times New Roman" w:cs="Times New Roman"/>
                <w:sz w:val="24"/>
                <w:szCs w:val="24"/>
              </w:rPr>
            </w:pPr>
            <w:r>
              <w:rPr>
                <w:rFonts w:ascii="Times New Roman" w:hAnsi="Times New Roman" w:cs="Times New Roman"/>
                <w:sz w:val="24"/>
                <w:szCs w:val="24"/>
              </w:rPr>
              <w:t>2.27928346</w:t>
            </w:r>
          </w:p>
        </w:tc>
        <w:tc>
          <w:tcPr>
            <w:tcW w:w="1666"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R-squared</w:t>
            </w:r>
          </w:p>
        </w:tc>
        <w:tc>
          <w:tcPr>
            <w:tcW w:w="1637"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w:t>
            </w:r>
          </w:p>
        </w:tc>
        <w:tc>
          <w:tcPr>
            <w:tcW w:w="1661" w:type="dxa"/>
            <w:tcBorders>
              <w:top w:val="nil"/>
              <w:left w:val="nil"/>
              <w:bottom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0.9833</w:t>
            </w:r>
          </w:p>
        </w:tc>
      </w:tr>
      <w:tr w:rsidR="00CB21C5" w:rsidRPr="00307245" w:rsidTr="00CB21C5">
        <w:trPr>
          <w:trHeight w:val="310"/>
        </w:trPr>
        <w:tc>
          <w:tcPr>
            <w:tcW w:w="1226" w:type="dxa"/>
            <w:tcBorders>
              <w:top w:val="nil"/>
              <w:bottom w:val="nil"/>
              <w:right w:val="nil"/>
            </w:tcBorders>
          </w:tcPr>
          <w:p w:rsidR="00CB21C5" w:rsidRPr="00307245" w:rsidRDefault="00CB21C5" w:rsidP="007D5375">
            <w:pPr>
              <w:jc w:val="center"/>
              <w:rPr>
                <w:rFonts w:ascii="Times New Roman" w:hAnsi="Times New Roman" w:cs="Times New Roman"/>
                <w:sz w:val="24"/>
                <w:szCs w:val="24"/>
              </w:rPr>
            </w:pPr>
          </w:p>
        </w:tc>
        <w:tc>
          <w:tcPr>
            <w:tcW w:w="1354"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p>
        </w:tc>
        <w:tc>
          <w:tcPr>
            <w:tcW w:w="1204"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p>
        </w:tc>
        <w:tc>
          <w:tcPr>
            <w:tcW w:w="1354"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p>
        </w:tc>
        <w:tc>
          <w:tcPr>
            <w:tcW w:w="1666"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proofErr w:type="spellStart"/>
            <w:r>
              <w:rPr>
                <w:rFonts w:ascii="Times New Roman" w:hAnsi="Times New Roman" w:cs="Times New Roman"/>
                <w:sz w:val="24"/>
                <w:szCs w:val="24"/>
              </w:rPr>
              <w:t>Adj</w:t>
            </w:r>
            <w:proofErr w:type="spellEnd"/>
            <w:r>
              <w:rPr>
                <w:rFonts w:ascii="Times New Roman" w:hAnsi="Times New Roman" w:cs="Times New Roman"/>
                <w:sz w:val="24"/>
                <w:szCs w:val="24"/>
              </w:rPr>
              <w:t xml:space="preserve"> R-squared</w:t>
            </w:r>
          </w:p>
        </w:tc>
        <w:tc>
          <w:tcPr>
            <w:tcW w:w="1637"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w:t>
            </w:r>
          </w:p>
        </w:tc>
        <w:tc>
          <w:tcPr>
            <w:tcW w:w="1661" w:type="dxa"/>
            <w:tcBorders>
              <w:top w:val="nil"/>
              <w:left w:val="nil"/>
              <w:bottom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0.9822</w:t>
            </w:r>
          </w:p>
        </w:tc>
      </w:tr>
      <w:tr w:rsidR="00CB21C5" w:rsidRPr="00307245" w:rsidTr="00CB21C5">
        <w:trPr>
          <w:trHeight w:val="310"/>
        </w:trPr>
        <w:tc>
          <w:tcPr>
            <w:tcW w:w="1226" w:type="dxa"/>
            <w:tcBorders>
              <w:top w:val="nil"/>
              <w:bottom w:val="nil"/>
              <w:right w:val="nil"/>
            </w:tcBorders>
          </w:tcPr>
          <w:p w:rsidR="00CB21C5" w:rsidRPr="00307245" w:rsidRDefault="00CB21C5" w:rsidP="007D5375">
            <w:pPr>
              <w:jc w:val="center"/>
              <w:rPr>
                <w:rFonts w:ascii="Times New Roman" w:hAnsi="Times New Roman" w:cs="Times New Roman"/>
                <w:sz w:val="24"/>
                <w:szCs w:val="24"/>
              </w:rPr>
            </w:pPr>
          </w:p>
        </w:tc>
        <w:tc>
          <w:tcPr>
            <w:tcW w:w="1354"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p>
        </w:tc>
        <w:tc>
          <w:tcPr>
            <w:tcW w:w="1204"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p>
        </w:tc>
        <w:tc>
          <w:tcPr>
            <w:tcW w:w="1354"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p>
        </w:tc>
        <w:tc>
          <w:tcPr>
            <w:tcW w:w="1666"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Root MSE</w:t>
            </w:r>
          </w:p>
        </w:tc>
        <w:tc>
          <w:tcPr>
            <w:tcW w:w="1637"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w:t>
            </w:r>
          </w:p>
        </w:tc>
        <w:tc>
          <w:tcPr>
            <w:tcW w:w="1661" w:type="dxa"/>
            <w:tcBorders>
              <w:top w:val="nil"/>
              <w:left w:val="nil"/>
              <w:bottom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.20128</w:t>
            </w:r>
          </w:p>
        </w:tc>
      </w:tr>
    </w:tbl>
    <w:p w:rsidR="00CB21C5" w:rsidRPr="00015695" w:rsidRDefault="00CB21C5" w:rsidP="00CB21C5">
      <w:pPr>
        <w:rPr>
          <w:rFonts w:eastAsiaTheme="minorEastAsia"/>
          <w:sz w:val="24"/>
          <w:szCs w:val="24"/>
        </w:rPr>
      </w:pPr>
      <m:oMath>
        <m:r>
          <w:rPr>
            <w:rFonts w:ascii="Cambria Math" w:hAnsi="Cambria Math"/>
            <w:sz w:val="24"/>
            <w:szCs w:val="24"/>
          </w:rPr>
          <m:t xml:space="preserve">F= </m:t>
        </m:r>
        <m:f>
          <m:fPr>
            <m:ctrlPr>
              <w:rPr>
                <w:rFonts w:ascii="Cambria Math" w:eastAsiaTheme="minorHAnsi" w:hAnsi="Cambria Math"/>
                <w:i/>
                <w:sz w:val="24"/>
                <w:szCs w:val="24"/>
                <w:lang w:val="en-CA"/>
              </w:rPr>
            </m:ctrlPr>
          </m:fPr>
          <m:num>
            <m:r>
              <w:rPr>
                <w:rFonts w:ascii="Cambria Math" w:hAnsi="Cambria Math"/>
                <w:sz w:val="24"/>
                <w:szCs w:val="24"/>
              </w:rPr>
              <m:t>(362.645102-12.8837234)/19</m:t>
            </m:r>
          </m:num>
          <m:den>
            <m:r>
              <w:rPr>
                <w:rFonts w:ascii="Cambria Math" w:hAnsi="Cambria Math"/>
                <w:sz w:val="24"/>
                <w:szCs w:val="24"/>
              </w:rPr>
              <m:t>12.8837234/(340-21)</m:t>
            </m:r>
          </m:den>
        </m:f>
        <m:r>
          <w:rPr>
            <w:rFonts w:ascii="Cambria Math" w:hAnsi="Cambria Math"/>
            <w:sz w:val="24"/>
            <w:szCs w:val="24"/>
          </w:rPr>
          <m:t>=455.79</m:t>
        </m:r>
      </m:oMath>
      <w:r>
        <w:rPr>
          <w:rFonts w:eastAsiaTheme="minorEastAsia"/>
          <w:sz w:val="24"/>
          <w:szCs w:val="24"/>
        </w:rPr>
        <w:tab/>
      </w:r>
      <w:r>
        <w:rPr>
          <w:rFonts w:ascii="Times New Roman" w:eastAsiaTheme="minorEastAsia" w:hAnsi="Times New Roman"/>
          <w:sz w:val="24"/>
          <w:szCs w:val="24"/>
        </w:rPr>
        <w:t>At least one parameter does not equal to zero.</w:t>
      </w:r>
    </w:p>
    <w:p w:rsidR="00CB21C5" w:rsidRDefault="00CB21C5" w:rsidP="00CB21C5"/>
    <w:p w:rsidR="00A142DF" w:rsidRPr="00015695" w:rsidRDefault="00A142DF" w:rsidP="00CB21C5">
      <w:pPr>
        <w:rPr>
          <w:rFonts w:ascii="Times New Roman" w:hAnsi="Times New Roman"/>
          <w:sz w:val="24"/>
          <w:szCs w:val="24"/>
        </w:rPr>
      </w:pPr>
    </w:p>
    <w:p w:rsidR="00CB21C5" w:rsidRPr="00A142DF" w:rsidRDefault="00A142DF" w:rsidP="00A142DF">
      <w:pPr>
        <w:spacing w:after="100"/>
        <w:rPr>
          <w:rFonts w:ascii="Times New Roman" w:hAnsi="Times New Roman"/>
          <w:b/>
          <w:sz w:val="24"/>
          <w:szCs w:val="24"/>
        </w:rPr>
      </w:pPr>
      <w:r w:rsidRPr="00A142DF">
        <w:rPr>
          <w:rFonts w:ascii="Times New Roman" w:hAnsi="Times New Roman"/>
          <w:b/>
          <w:sz w:val="24"/>
          <w:szCs w:val="24"/>
        </w:rPr>
        <w:t>Statistics for table 5</w:t>
      </w:r>
    </w:p>
    <w:tbl>
      <w:tblPr>
        <w:tblStyle w:val="TableGrid"/>
        <w:tblW w:w="1027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54"/>
        <w:gridCol w:w="1383"/>
        <w:gridCol w:w="1243"/>
        <w:gridCol w:w="1383"/>
        <w:gridCol w:w="1678"/>
        <w:gridCol w:w="1662"/>
        <w:gridCol w:w="1675"/>
      </w:tblGrid>
      <w:tr w:rsidR="00CB21C5" w:rsidRPr="00307245" w:rsidTr="00CB21C5">
        <w:trPr>
          <w:trHeight w:val="335"/>
        </w:trPr>
        <w:tc>
          <w:tcPr>
            <w:tcW w:w="1254" w:type="dxa"/>
            <w:tcBorders>
              <w:bottom w:val="single" w:sz="4" w:space="0" w:color="auto"/>
            </w:tcBorders>
          </w:tcPr>
          <w:p w:rsidR="00CB21C5" w:rsidRPr="00307245" w:rsidRDefault="00CB21C5" w:rsidP="007D5375">
            <w:pPr>
              <w:jc w:val="center"/>
              <w:rPr>
                <w:rFonts w:ascii="Times New Roman" w:hAnsi="Times New Roman" w:cs="Times New Roman"/>
                <w:sz w:val="24"/>
                <w:szCs w:val="24"/>
              </w:rPr>
            </w:pPr>
            <w:r w:rsidRPr="00307245">
              <w:rPr>
                <w:rFonts w:ascii="Times New Roman" w:hAnsi="Times New Roman" w:cs="Times New Roman"/>
                <w:sz w:val="24"/>
                <w:szCs w:val="24"/>
              </w:rPr>
              <w:t>Source</w:t>
            </w:r>
          </w:p>
        </w:tc>
        <w:tc>
          <w:tcPr>
            <w:tcW w:w="1383" w:type="dxa"/>
            <w:tcBorders>
              <w:top w:val="nil"/>
              <w:bottom w:val="single" w:sz="4" w:space="0" w:color="auto"/>
              <w:right w:val="nil"/>
            </w:tcBorders>
          </w:tcPr>
          <w:p w:rsidR="00CB21C5" w:rsidRPr="00307245" w:rsidRDefault="00CB21C5" w:rsidP="007D5375">
            <w:pPr>
              <w:jc w:val="center"/>
              <w:rPr>
                <w:rFonts w:ascii="Times New Roman" w:hAnsi="Times New Roman" w:cs="Times New Roman"/>
                <w:sz w:val="24"/>
                <w:szCs w:val="24"/>
              </w:rPr>
            </w:pPr>
            <w:r w:rsidRPr="00307245">
              <w:rPr>
                <w:rFonts w:ascii="Times New Roman" w:hAnsi="Times New Roman" w:cs="Times New Roman"/>
                <w:sz w:val="24"/>
                <w:szCs w:val="24"/>
              </w:rPr>
              <w:t>SS</w:t>
            </w:r>
          </w:p>
        </w:tc>
        <w:tc>
          <w:tcPr>
            <w:tcW w:w="1243" w:type="dxa"/>
            <w:tcBorders>
              <w:top w:val="nil"/>
              <w:left w:val="nil"/>
              <w:bottom w:val="single" w:sz="4" w:space="0" w:color="auto"/>
              <w:right w:val="nil"/>
            </w:tcBorders>
          </w:tcPr>
          <w:p w:rsidR="00CB21C5" w:rsidRPr="00307245" w:rsidRDefault="00CB21C5" w:rsidP="007D5375">
            <w:pPr>
              <w:jc w:val="center"/>
              <w:rPr>
                <w:rFonts w:ascii="Times New Roman" w:hAnsi="Times New Roman" w:cs="Times New Roman"/>
                <w:sz w:val="24"/>
                <w:szCs w:val="24"/>
              </w:rPr>
            </w:pPr>
            <w:proofErr w:type="spellStart"/>
            <w:r w:rsidRPr="00307245">
              <w:rPr>
                <w:rFonts w:ascii="Times New Roman" w:hAnsi="Times New Roman" w:cs="Times New Roman"/>
                <w:sz w:val="24"/>
                <w:szCs w:val="24"/>
              </w:rPr>
              <w:t>df</w:t>
            </w:r>
            <w:proofErr w:type="spellEnd"/>
          </w:p>
        </w:tc>
        <w:tc>
          <w:tcPr>
            <w:tcW w:w="1383" w:type="dxa"/>
            <w:tcBorders>
              <w:top w:val="nil"/>
              <w:left w:val="nil"/>
              <w:bottom w:val="single" w:sz="4" w:space="0" w:color="auto"/>
              <w:right w:val="nil"/>
            </w:tcBorders>
          </w:tcPr>
          <w:p w:rsidR="00CB21C5" w:rsidRPr="00307245" w:rsidRDefault="00CB21C5" w:rsidP="007D5375">
            <w:pPr>
              <w:jc w:val="center"/>
              <w:rPr>
                <w:rFonts w:ascii="Times New Roman" w:hAnsi="Times New Roman" w:cs="Times New Roman"/>
                <w:sz w:val="24"/>
                <w:szCs w:val="24"/>
              </w:rPr>
            </w:pPr>
            <w:r w:rsidRPr="00307245">
              <w:rPr>
                <w:rFonts w:ascii="Times New Roman" w:hAnsi="Times New Roman" w:cs="Times New Roman"/>
                <w:sz w:val="24"/>
                <w:szCs w:val="24"/>
              </w:rPr>
              <w:t>MS</w:t>
            </w:r>
          </w:p>
        </w:tc>
        <w:tc>
          <w:tcPr>
            <w:tcW w:w="1678"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 xml:space="preserve">Number of </w:t>
            </w:r>
            <w:proofErr w:type="spellStart"/>
            <w:r>
              <w:rPr>
                <w:rFonts w:ascii="Times New Roman" w:hAnsi="Times New Roman" w:cs="Times New Roman"/>
                <w:sz w:val="24"/>
                <w:szCs w:val="24"/>
              </w:rPr>
              <w:t>obs</w:t>
            </w:r>
            <w:proofErr w:type="spellEnd"/>
          </w:p>
        </w:tc>
        <w:tc>
          <w:tcPr>
            <w:tcW w:w="1662"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w:t>
            </w:r>
          </w:p>
        </w:tc>
        <w:tc>
          <w:tcPr>
            <w:tcW w:w="1675" w:type="dxa"/>
            <w:tcBorders>
              <w:top w:val="nil"/>
              <w:left w:val="nil"/>
              <w:bottom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340</w:t>
            </w:r>
          </w:p>
        </w:tc>
      </w:tr>
      <w:tr w:rsidR="00CB21C5" w:rsidRPr="00307245" w:rsidTr="00CB21C5">
        <w:trPr>
          <w:trHeight w:val="316"/>
        </w:trPr>
        <w:tc>
          <w:tcPr>
            <w:tcW w:w="1254" w:type="dxa"/>
            <w:tcBorders>
              <w:top w:val="single" w:sz="4" w:space="0" w:color="auto"/>
              <w:bottom w:val="nil"/>
            </w:tcBorders>
          </w:tcPr>
          <w:p w:rsidR="00CB21C5" w:rsidRPr="00307245" w:rsidRDefault="00CB21C5" w:rsidP="007D5375">
            <w:pPr>
              <w:jc w:val="center"/>
              <w:rPr>
                <w:rFonts w:ascii="Times New Roman" w:hAnsi="Times New Roman" w:cs="Times New Roman"/>
                <w:sz w:val="24"/>
                <w:szCs w:val="24"/>
              </w:rPr>
            </w:pPr>
            <w:r w:rsidRPr="00307245">
              <w:rPr>
                <w:rFonts w:ascii="Times New Roman" w:hAnsi="Times New Roman" w:cs="Times New Roman"/>
                <w:sz w:val="24"/>
                <w:szCs w:val="24"/>
              </w:rPr>
              <w:t>Model</w:t>
            </w:r>
          </w:p>
        </w:tc>
        <w:tc>
          <w:tcPr>
            <w:tcW w:w="1383" w:type="dxa"/>
            <w:tcBorders>
              <w:top w:val="single" w:sz="4" w:space="0" w:color="auto"/>
              <w:bottom w:val="nil"/>
              <w:right w:val="nil"/>
            </w:tcBorders>
          </w:tcPr>
          <w:p w:rsidR="00CB21C5" w:rsidRPr="00307245" w:rsidRDefault="00CB21C5" w:rsidP="007D5375">
            <w:pPr>
              <w:jc w:val="center"/>
              <w:rPr>
                <w:rFonts w:ascii="Times New Roman" w:hAnsi="Times New Roman" w:cs="Times New Roman"/>
                <w:sz w:val="24"/>
                <w:szCs w:val="24"/>
              </w:rPr>
            </w:pPr>
            <w:r>
              <w:rPr>
                <w:rFonts w:ascii="Times New Roman" w:hAnsi="Times New Roman" w:cs="Times New Roman"/>
                <w:sz w:val="24"/>
                <w:szCs w:val="24"/>
              </w:rPr>
              <w:t>412.799987</w:t>
            </w:r>
          </w:p>
        </w:tc>
        <w:tc>
          <w:tcPr>
            <w:tcW w:w="1243" w:type="dxa"/>
            <w:tcBorders>
              <w:top w:val="single" w:sz="4" w:space="0" w:color="auto"/>
              <w:left w:val="nil"/>
              <w:bottom w:val="nil"/>
              <w:right w:val="nil"/>
            </w:tcBorders>
          </w:tcPr>
          <w:p w:rsidR="00CB21C5" w:rsidRPr="00307245" w:rsidRDefault="00CB21C5" w:rsidP="007D5375">
            <w:pPr>
              <w:jc w:val="center"/>
              <w:rPr>
                <w:rFonts w:ascii="Times New Roman" w:hAnsi="Times New Roman" w:cs="Times New Roman"/>
                <w:sz w:val="24"/>
                <w:szCs w:val="24"/>
              </w:rPr>
            </w:pPr>
            <w:r>
              <w:rPr>
                <w:rFonts w:ascii="Times New Roman" w:hAnsi="Times New Roman" w:cs="Times New Roman"/>
                <w:sz w:val="24"/>
                <w:szCs w:val="24"/>
              </w:rPr>
              <w:t>2</w:t>
            </w:r>
          </w:p>
        </w:tc>
        <w:tc>
          <w:tcPr>
            <w:tcW w:w="1383" w:type="dxa"/>
            <w:tcBorders>
              <w:top w:val="single" w:sz="4" w:space="0" w:color="auto"/>
              <w:left w:val="nil"/>
              <w:bottom w:val="nil"/>
              <w:right w:val="nil"/>
            </w:tcBorders>
          </w:tcPr>
          <w:p w:rsidR="00CB21C5" w:rsidRPr="00307245" w:rsidRDefault="00CB21C5" w:rsidP="007D5375">
            <w:pPr>
              <w:jc w:val="center"/>
              <w:rPr>
                <w:rFonts w:ascii="Times New Roman" w:hAnsi="Times New Roman" w:cs="Times New Roman"/>
                <w:sz w:val="24"/>
                <w:szCs w:val="24"/>
              </w:rPr>
            </w:pPr>
            <w:r>
              <w:rPr>
                <w:rFonts w:ascii="Times New Roman" w:hAnsi="Times New Roman" w:cs="Times New Roman"/>
                <w:sz w:val="24"/>
                <w:szCs w:val="24"/>
              </w:rPr>
              <w:t>206.399993</w:t>
            </w:r>
          </w:p>
        </w:tc>
        <w:tc>
          <w:tcPr>
            <w:tcW w:w="1678"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F(2, 337)</w:t>
            </w:r>
          </w:p>
        </w:tc>
        <w:tc>
          <w:tcPr>
            <w:tcW w:w="1662"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w:t>
            </w:r>
          </w:p>
        </w:tc>
        <w:tc>
          <w:tcPr>
            <w:tcW w:w="1675" w:type="dxa"/>
            <w:tcBorders>
              <w:top w:val="nil"/>
              <w:left w:val="nil"/>
              <w:bottom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193.28</w:t>
            </w:r>
          </w:p>
        </w:tc>
      </w:tr>
      <w:tr w:rsidR="00CB21C5" w:rsidRPr="00307245" w:rsidTr="00CB21C5">
        <w:trPr>
          <w:trHeight w:val="316"/>
        </w:trPr>
        <w:tc>
          <w:tcPr>
            <w:tcW w:w="1254" w:type="dxa"/>
            <w:tcBorders>
              <w:top w:val="nil"/>
              <w:bottom w:val="single" w:sz="4" w:space="0" w:color="auto"/>
            </w:tcBorders>
          </w:tcPr>
          <w:p w:rsidR="00CB21C5" w:rsidRPr="00307245" w:rsidRDefault="00CB21C5" w:rsidP="007D5375">
            <w:pPr>
              <w:jc w:val="center"/>
              <w:rPr>
                <w:rFonts w:ascii="Times New Roman" w:hAnsi="Times New Roman" w:cs="Times New Roman"/>
                <w:sz w:val="24"/>
                <w:szCs w:val="24"/>
              </w:rPr>
            </w:pPr>
            <w:r w:rsidRPr="00307245">
              <w:rPr>
                <w:rFonts w:ascii="Times New Roman" w:hAnsi="Times New Roman" w:cs="Times New Roman"/>
                <w:sz w:val="24"/>
                <w:szCs w:val="24"/>
              </w:rPr>
              <w:t>Residual</w:t>
            </w:r>
          </w:p>
        </w:tc>
        <w:tc>
          <w:tcPr>
            <w:tcW w:w="1383" w:type="dxa"/>
            <w:tcBorders>
              <w:top w:val="nil"/>
              <w:bottom w:val="single" w:sz="4" w:space="0" w:color="auto"/>
              <w:right w:val="nil"/>
            </w:tcBorders>
          </w:tcPr>
          <w:p w:rsidR="00CB21C5" w:rsidRPr="00307245" w:rsidRDefault="00CB21C5" w:rsidP="007D5375">
            <w:pPr>
              <w:jc w:val="center"/>
              <w:rPr>
                <w:rFonts w:ascii="Times New Roman" w:hAnsi="Times New Roman" w:cs="Times New Roman"/>
                <w:sz w:val="24"/>
                <w:szCs w:val="24"/>
              </w:rPr>
            </w:pPr>
            <w:r>
              <w:rPr>
                <w:rFonts w:ascii="Times New Roman" w:hAnsi="Times New Roman" w:cs="Times New Roman"/>
                <w:sz w:val="24"/>
                <w:szCs w:val="24"/>
              </w:rPr>
              <w:t>359.877105</w:t>
            </w:r>
          </w:p>
        </w:tc>
        <w:tc>
          <w:tcPr>
            <w:tcW w:w="1243" w:type="dxa"/>
            <w:tcBorders>
              <w:top w:val="nil"/>
              <w:left w:val="nil"/>
              <w:bottom w:val="single" w:sz="4" w:space="0" w:color="auto"/>
              <w:right w:val="nil"/>
            </w:tcBorders>
          </w:tcPr>
          <w:p w:rsidR="00CB21C5" w:rsidRPr="00307245" w:rsidRDefault="00CB21C5" w:rsidP="007D5375">
            <w:pPr>
              <w:jc w:val="center"/>
              <w:rPr>
                <w:rFonts w:ascii="Times New Roman" w:hAnsi="Times New Roman" w:cs="Times New Roman"/>
                <w:sz w:val="24"/>
                <w:szCs w:val="24"/>
              </w:rPr>
            </w:pPr>
            <w:r>
              <w:rPr>
                <w:rFonts w:ascii="Times New Roman" w:hAnsi="Times New Roman" w:cs="Times New Roman"/>
                <w:sz w:val="24"/>
                <w:szCs w:val="24"/>
              </w:rPr>
              <w:t>337</w:t>
            </w:r>
          </w:p>
        </w:tc>
        <w:tc>
          <w:tcPr>
            <w:tcW w:w="1383" w:type="dxa"/>
            <w:tcBorders>
              <w:top w:val="nil"/>
              <w:left w:val="nil"/>
              <w:bottom w:val="single" w:sz="4" w:space="0" w:color="auto"/>
              <w:right w:val="nil"/>
            </w:tcBorders>
          </w:tcPr>
          <w:p w:rsidR="00CB21C5" w:rsidRPr="00307245" w:rsidRDefault="00CB21C5" w:rsidP="007D5375">
            <w:pPr>
              <w:jc w:val="center"/>
              <w:rPr>
                <w:rFonts w:ascii="Times New Roman" w:hAnsi="Times New Roman" w:cs="Times New Roman"/>
                <w:sz w:val="24"/>
                <w:szCs w:val="24"/>
              </w:rPr>
            </w:pPr>
            <w:r>
              <w:rPr>
                <w:rFonts w:ascii="Times New Roman" w:hAnsi="Times New Roman" w:cs="Times New Roman"/>
                <w:sz w:val="24"/>
                <w:szCs w:val="24"/>
              </w:rPr>
              <w:t>1.06788458</w:t>
            </w:r>
          </w:p>
        </w:tc>
        <w:tc>
          <w:tcPr>
            <w:tcW w:w="1678"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proofErr w:type="spellStart"/>
            <w:r>
              <w:rPr>
                <w:rFonts w:ascii="Times New Roman" w:hAnsi="Times New Roman" w:cs="Times New Roman"/>
                <w:sz w:val="24"/>
                <w:szCs w:val="24"/>
              </w:rPr>
              <w:t>Prob</w:t>
            </w:r>
            <w:proofErr w:type="spellEnd"/>
            <w:r>
              <w:rPr>
                <w:rFonts w:ascii="Times New Roman" w:hAnsi="Times New Roman" w:cs="Times New Roman"/>
                <w:sz w:val="24"/>
                <w:szCs w:val="24"/>
              </w:rPr>
              <w:t xml:space="preserve"> &gt; F</w:t>
            </w:r>
          </w:p>
        </w:tc>
        <w:tc>
          <w:tcPr>
            <w:tcW w:w="1662"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w:t>
            </w:r>
          </w:p>
        </w:tc>
        <w:tc>
          <w:tcPr>
            <w:tcW w:w="1675" w:type="dxa"/>
            <w:tcBorders>
              <w:top w:val="nil"/>
              <w:left w:val="nil"/>
              <w:bottom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0.0000</w:t>
            </w:r>
          </w:p>
        </w:tc>
      </w:tr>
      <w:tr w:rsidR="00CB21C5" w:rsidRPr="00307245" w:rsidTr="00CB21C5">
        <w:trPr>
          <w:trHeight w:val="316"/>
        </w:trPr>
        <w:tc>
          <w:tcPr>
            <w:tcW w:w="1254" w:type="dxa"/>
            <w:tcBorders>
              <w:top w:val="single" w:sz="4" w:space="0" w:color="auto"/>
              <w:bottom w:val="nil"/>
              <w:right w:val="single" w:sz="4" w:space="0" w:color="auto"/>
            </w:tcBorders>
          </w:tcPr>
          <w:p w:rsidR="00CB21C5" w:rsidRPr="00307245" w:rsidRDefault="00CB21C5" w:rsidP="007D5375">
            <w:pPr>
              <w:jc w:val="center"/>
              <w:rPr>
                <w:rFonts w:ascii="Times New Roman" w:hAnsi="Times New Roman" w:cs="Times New Roman"/>
                <w:sz w:val="24"/>
                <w:szCs w:val="24"/>
              </w:rPr>
            </w:pPr>
            <w:r w:rsidRPr="00307245">
              <w:rPr>
                <w:rFonts w:ascii="Times New Roman" w:hAnsi="Times New Roman" w:cs="Times New Roman"/>
                <w:sz w:val="24"/>
                <w:szCs w:val="24"/>
              </w:rPr>
              <w:t>Total</w:t>
            </w:r>
          </w:p>
        </w:tc>
        <w:tc>
          <w:tcPr>
            <w:tcW w:w="1383" w:type="dxa"/>
            <w:tcBorders>
              <w:top w:val="single" w:sz="4" w:space="0" w:color="auto"/>
              <w:left w:val="single" w:sz="4" w:space="0" w:color="auto"/>
              <w:bottom w:val="nil"/>
              <w:right w:val="nil"/>
            </w:tcBorders>
          </w:tcPr>
          <w:p w:rsidR="00CB21C5" w:rsidRPr="00307245" w:rsidRDefault="00CB21C5" w:rsidP="007D5375">
            <w:pPr>
              <w:jc w:val="center"/>
              <w:rPr>
                <w:rFonts w:ascii="Times New Roman" w:hAnsi="Times New Roman" w:cs="Times New Roman"/>
                <w:sz w:val="24"/>
                <w:szCs w:val="24"/>
              </w:rPr>
            </w:pPr>
            <w:r>
              <w:rPr>
                <w:rFonts w:ascii="Times New Roman" w:hAnsi="Times New Roman" w:cs="Times New Roman"/>
                <w:sz w:val="24"/>
                <w:szCs w:val="24"/>
              </w:rPr>
              <w:t>772.677092</w:t>
            </w:r>
          </w:p>
        </w:tc>
        <w:tc>
          <w:tcPr>
            <w:tcW w:w="1243" w:type="dxa"/>
            <w:tcBorders>
              <w:top w:val="single" w:sz="4" w:space="0" w:color="auto"/>
              <w:left w:val="nil"/>
              <w:bottom w:val="nil"/>
              <w:right w:val="nil"/>
            </w:tcBorders>
          </w:tcPr>
          <w:p w:rsidR="00CB21C5" w:rsidRPr="00307245" w:rsidRDefault="00CB21C5" w:rsidP="007D5375">
            <w:pPr>
              <w:jc w:val="center"/>
              <w:rPr>
                <w:rFonts w:ascii="Times New Roman" w:hAnsi="Times New Roman" w:cs="Times New Roman"/>
                <w:sz w:val="24"/>
                <w:szCs w:val="24"/>
              </w:rPr>
            </w:pPr>
            <w:r>
              <w:rPr>
                <w:rFonts w:ascii="Times New Roman" w:hAnsi="Times New Roman" w:cs="Times New Roman"/>
                <w:sz w:val="24"/>
                <w:szCs w:val="24"/>
              </w:rPr>
              <w:t>339</w:t>
            </w:r>
          </w:p>
        </w:tc>
        <w:tc>
          <w:tcPr>
            <w:tcW w:w="1383" w:type="dxa"/>
            <w:tcBorders>
              <w:top w:val="single" w:sz="4" w:space="0" w:color="auto"/>
              <w:left w:val="nil"/>
              <w:bottom w:val="nil"/>
              <w:right w:val="nil"/>
            </w:tcBorders>
          </w:tcPr>
          <w:p w:rsidR="00CB21C5" w:rsidRPr="00307245" w:rsidRDefault="00CB21C5" w:rsidP="007D5375">
            <w:pPr>
              <w:jc w:val="center"/>
              <w:rPr>
                <w:rFonts w:ascii="Times New Roman" w:hAnsi="Times New Roman" w:cs="Times New Roman"/>
                <w:sz w:val="24"/>
                <w:szCs w:val="24"/>
              </w:rPr>
            </w:pPr>
            <w:r>
              <w:rPr>
                <w:rFonts w:ascii="Times New Roman" w:hAnsi="Times New Roman" w:cs="Times New Roman"/>
                <w:sz w:val="24"/>
                <w:szCs w:val="24"/>
              </w:rPr>
              <w:t>2.27928346</w:t>
            </w:r>
          </w:p>
        </w:tc>
        <w:tc>
          <w:tcPr>
            <w:tcW w:w="1678"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R-squared</w:t>
            </w:r>
          </w:p>
        </w:tc>
        <w:tc>
          <w:tcPr>
            <w:tcW w:w="1662"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w:t>
            </w:r>
          </w:p>
        </w:tc>
        <w:tc>
          <w:tcPr>
            <w:tcW w:w="1675" w:type="dxa"/>
            <w:tcBorders>
              <w:top w:val="nil"/>
              <w:left w:val="nil"/>
              <w:bottom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0.5342</w:t>
            </w:r>
          </w:p>
        </w:tc>
      </w:tr>
      <w:tr w:rsidR="00CB21C5" w:rsidRPr="00307245" w:rsidTr="00CB21C5">
        <w:trPr>
          <w:trHeight w:val="316"/>
        </w:trPr>
        <w:tc>
          <w:tcPr>
            <w:tcW w:w="1254" w:type="dxa"/>
            <w:tcBorders>
              <w:top w:val="nil"/>
              <w:bottom w:val="nil"/>
              <w:right w:val="nil"/>
            </w:tcBorders>
          </w:tcPr>
          <w:p w:rsidR="00CB21C5" w:rsidRPr="00307245" w:rsidRDefault="00CB21C5" w:rsidP="007D5375">
            <w:pPr>
              <w:jc w:val="center"/>
              <w:rPr>
                <w:rFonts w:ascii="Times New Roman" w:hAnsi="Times New Roman" w:cs="Times New Roman"/>
                <w:sz w:val="24"/>
                <w:szCs w:val="24"/>
              </w:rPr>
            </w:pPr>
          </w:p>
        </w:tc>
        <w:tc>
          <w:tcPr>
            <w:tcW w:w="1383"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p>
        </w:tc>
        <w:tc>
          <w:tcPr>
            <w:tcW w:w="1243"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p>
        </w:tc>
        <w:tc>
          <w:tcPr>
            <w:tcW w:w="1383"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p>
        </w:tc>
        <w:tc>
          <w:tcPr>
            <w:tcW w:w="1678"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proofErr w:type="spellStart"/>
            <w:r>
              <w:rPr>
                <w:rFonts w:ascii="Times New Roman" w:hAnsi="Times New Roman" w:cs="Times New Roman"/>
                <w:sz w:val="24"/>
                <w:szCs w:val="24"/>
              </w:rPr>
              <w:t>Adj</w:t>
            </w:r>
            <w:proofErr w:type="spellEnd"/>
            <w:r>
              <w:rPr>
                <w:rFonts w:ascii="Times New Roman" w:hAnsi="Times New Roman" w:cs="Times New Roman"/>
                <w:sz w:val="24"/>
                <w:szCs w:val="24"/>
              </w:rPr>
              <w:t xml:space="preserve"> R-squared</w:t>
            </w:r>
          </w:p>
        </w:tc>
        <w:tc>
          <w:tcPr>
            <w:tcW w:w="1662"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w:t>
            </w:r>
          </w:p>
        </w:tc>
        <w:tc>
          <w:tcPr>
            <w:tcW w:w="1675" w:type="dxa"/>
            <w:tcBorders>
              <w:top w:val="nil"/>
              <w:left w:val="nil"/>
              <w:bottom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0.5315</w:t>
            </w:r>
          </w:p>
        </w:tc>
      </w:tr>
      <w:tr w:rsidR="00CB21C5" w:rsidRPr="00307245" w:rsidTr="00CB21C5">
        <w:trPr>
          <w:trHeight w:val="316"/>
        </w:trPr>
        <w:tc>
          <w:tcPr>
            <w:tcW w:w="1254" w:type="dxa"/>
            <w:tcBorders>
              <w:top w:val="nil"/>
              <w:bottom w:val="nil"/>
              <w:right w:val="nil"/>
            </w:tcBorders>
          </w:tcPr>
          <w:p w:rsidR="00CB21C5" w:rsidRPr="00307245" w:rsidRDefault="00CB21C5" w:rsidP="007D5375">
            <w:pPr>
              <w:jc w:val="center"/>
              <w:rPr>
                <w:rFonts w:ascii="Times New Roman" w:hAnsi="Times New Roman" w:cs="Times New Roman"/>
                <w:sz w:val="24"/>
                <w:szCs w:val="24"/>
              </w:rPr>
            </w:pPr>
          </w:p>
        </w:tc>
        <w:tc>
          <w:tcPr>
            <w:tcW w:w="1383"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p>
        </w:tc>
        <w:tc>
          <w:tcPr>
            <w:tcW w:w="1243"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p>
        </w:tc>
        <w:tc>
          <w:tcPr>
            <w:tcW w:w="1383"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p>
        </w:tc>
        <w:tc>
          <w:tcPr>
            <w:tcW w:w="1678"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Root MSE</w:t>
            </w:r>
          </w:p>
        </w:tc>
        <w:tc>
          <w:tcPr>
            <w:tcW w:w="1662"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w:t>
            </w:r>
          </w:p>
        </w:tc>
        <w:tc>
          <w:tcPr>
            <w:tcW w:w="1675" w:type="dxa"/>
            <w:tcBorders>
              <w:top w:val="nil"/>
              <w:left w:val="nil"/>
              <w:bottom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1.0334</w:t>
            </w:r>
          </w:p>
        </w:tc>
      </w:tr>
    </w:tbl>
    <w:p w:rsidR="00CB21C5" w:rsidRDefault="00CB21C5" w:rsidP="00CB21C5">
      <w:pPr>
        <w:jc w:val="center"/>
        <w:rPr>
          <w:rFonts w:ascii="Times New Roman" w:hAnsi="Times New Roman"/>
          <w:sz w:val="24"/>
          <w:szCs w:val="24"/>
        </w:rPr>
      </w:pPr>
    </w:p>
    <w:tbl>
      <w:tblPr>
        <w:tblStyle w:val="TableGrid"/>
        <w:tblW w:w="1014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33"/>
        <w:gridCol w:w="1356"/>
        <w:gridCol w:w="1211"/>
        <w:gridCol w:w="1356"/>
        <w:gridCol w:w="1675"/>
        <w:gridCol w:w="1647"/>
        <w:gridCol w:w="1670"/>
      </w:tblGrid>
      <w:tr w:rsidR="00CB21C5" w:rsidRPr="00307245" w:rsidTr="00CB21C5">
        <w:trPr>
          <w:trHeight w:val="349"/>
        </w:trPr>
        <w:tc>
          <w:tcPr>
            <w:tcW w:w="1233" w:type="dxa"/>
            <w:tcBorders>
              <w:bottom w:val="single" w:sz="4" w:space="0" w:color="auto"/>
            </w:tcBorders>
          </w:tcPr>
          <w:p w:rsidR="00CB21C5" w:rsidRPr="00307245" w:rsidRDefault="00CB21C5" w:rsidP="007D5375">
            <w:pPr>
              <w:jc w:val="center"/>
              <w:rPr>
                <w:rFonts w:ascii="Times New Roman" w:hAnsi="Times New Roman" w:cs="Times New Roman"/>
                <w:sz w:val="24"/>
                <w:szCs w:val="24"/>
              </w:rPr>
            </w:pPr>
            <w:r w:rsidRPr="00307245">
              <w:rPr>
                <w:rFonts w:ascii="Times New Roman" w:hAnsi="Times New Roman" w:cs="Times New Roman"/>
                <w:sz w:val="24"/>
                <w:szCs w:val="24"/>
              </w:rPr>
              <w:t>Source</w:t>
            </w:r>
          </w:p>
        </w:tc>
        <w:tc>
          <w:tcPr>
            <w:tcW w:w="1351" w:type="dxa"/>
            <w:tcBorders>
              <w:top w:val="nil"/>
              <w:bottom w:val="single" w:sz="4" w:space="0" w:color="auto"/>
              <w:right w:val="nil"/>
            </w:tcBorders>
          </w:tcPr>
          <w:p w:rsidR="00CB21C5" w:rsidRPr="00307245" w:rsidRDefault="00CB21C5" w:rsidP="007D5375">
            <w:pPr>
              <w:jc w:val="center"/>
              <w:rPr>
                <w:rFonts w:ascii="Times New Roman" w:hAnsi="Times New Roman" w:cs="Times New Roman"/>
                <w:sz w:val="24"/>
                <w:szCs w:val="24"/>
              </w:rPr>
            </w:pPr>
            <w:r w:rsidRPr="00307245">
              <w:rPr>
                <w:rFonts w:ascii="Times New Roman" w:hAnsi="Times New Roman" w:cs="Times New Roman"/>
                <w:sz w:val="24"/>
                <w:szCs w:val="24"/>
              </w:rPr>
              <w:t>SS</w:t>
            </w:r>
          </w:p>
        </w:tc>
        <w:tc>
          <w:tcPr>
            <w:tcW w:w="1213" w:type="dxa"/>
            <w:tcBorders>
              <w:top w:val="nil"/>
              <w:left w:val="nil"/>
              <w:bottom w:val="single" w:sz="4" w:space="0" w:color="auto"/>
              <w:right w:val="nil"/>
            </w:tcBorders>
          </w:tcPr>
          <w:p w:rsidR="00CB21C5" w:rsidRPr="00307245" w:rsidRDefault="00CB21C5" w:rsidP="007D5375">
            <w:pPr>
              <w:jc w:val="center"/>
              <w:rPr>
                <w:rFonts w:ascii="Times New Roman" w:hAnsi="Times New Roman" w:cs="Times New Roman"/>
                <w:sz w:val="24"/>
                <w:szCs w:val="24"/>
              </w:rPr>
            </w:pPr>
            <w:proofErr w:type="spellStart"/>
            <w:r w:rsidRPr="00307245">
              <w:rPr>
                <w:rFonts w:ascii="Times New Roman" w:hAnsi="Times New Roman" w:cs="Times New Roman"/>
                <w:sz w:val="24"/>
                <w:szCs w:val="24"/>
              </w:rPr>
              <w:t>df</w:t>
            </w:r>
            <w:proofErr w:type="spellEnd"/>
          </w:p>
        </w:tc>
        <w:tc>
          <w:tcPr>
            <w:tcW w:w="1351" w:type="dxa"/>
            <w:tcBorders>
              <w:top w:val="nil"/>
              <w:left w:val="nil"/>
              <w:bottom w:val="single" w:sz="4" w:space="0" w:color="auto"/>
              <w:right w:val="nil"/>
            </w:tcBorders>
          </w:tcPr>
          <w:p w:rsidR="00CB21C5" w:rsidRPr="00307245" w:rsidRDefault="00CB21C5" w:rsidP="007D5375">
            <w:pPr>
              <w:jc w:val="center"/>
              <w:rPr>
                <w:rFonts w:ascii="Times New Roman" w:hAnsi="Times New Roman" w:cs="Times New Roman"/>
                <w:sz w:val="24"/>
                <w:szCs w:val="24"/>
              </w:rPr>
            </w:pPr>
            <w:r w:rsidRPr="00307245">
              <w:rPr>
                <w:rFonts w:ascii="Times New Roman" w:hAnsi="Times New Roman" w:cs="Times New Roman"/>
                <w:sz w:val="24"/>
                <w:szCs w:val="24"/>
              </w:rPr>
              <w:t>MS</w:t>
            </w:r>
          </w:p>
        </w:tc>
        <w:tc>
          <w:tcPr>
            <w:tcW w:w="1677"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 xml:space="preserve">Number of </w:t>
            </w:r>
            <w:proofErr w:type="spellStart"/>
            <w:r>
              <w:rPr>
                <w:rFonts w:ascii="Times New Roman" w:hAnsi="Times New Roman" w:cs="Times New Roman"/>
                <w:sz w:val="24"/>
                <w:szCs w:val="24"/>
              </w:rPr>
              <w:t>obs</w:t>
            </w:r>
            <w:proofErr w:type="spellEnd"/>
          </w:p>
        </w:tc>
        <w:tc>
          <w:tcPr>
            <w:tcW w:w="1651"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w:t>
            </w:r>
          </w:p>
        </w:tc>
        <w:tc>
          <w:tcPr>
            <w:tcW w:w="1672" w:type="dxa"/>
            <w:tcBorders>
              <w:top w:val="nil"/>
              <w:left w:val="nil"/>
              <w:bottom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340</w:t>
            </w:r>
          </w:p>
        </w:tc>
      </w:tr>
      <w:tr w:rsidR="00CB21C5" w:rsidRPr="00307245" w:rsidTr="00CB21C5">
        <w:trPr>
          <w:trHeight w:val="327"/>
        </w:trPr>
        <w:tc>
          <w:tcPr>
            <w:tcW w:w="1233" w:type="dxa"/>
            <w:tcBorders>
              <w:top w:val="single" w:sz="4" w:space="0" w:color="auto"/>
              <w:bottom w:val="nil"/>
            </w:tcBorders>
          </w:tcPr>
          <w:p w:rsidR="00CB21C5" w:rsidRPr="00307245" w:rsidRDefault="00CB21C5" w:rsidP="007D5375">
            <w:pPr>
              <w:jc w:val="center"/>
              <w:rPr>
                <w:rFonts w:ascii="Times New Roman" w:hAnsi="Times New Roman" w:cs="Times New Roman"/>
                <w:sz w:val="24"/>
                <w:szCs w:val="24"/>
              </w:rPr>
            </w:pPr>
            <w:r w:rsidRPr="00307245">
              <w:rPr>
                <w:rFonts w:ascii="Times New Roman" w:hAnsi="Times New Roman" w:cs="Times New Roman"/>
                <w:sz w:val="24"/>
                <w:szCs w:val="24"/>
              </w:rPr>
              <w:t>Model</w:t>
            </w:r>
          </w:p>
        </w:tc>
        <w:tc>
          <w:tcPr>
            <w:tcW w:w="1351" w:type="dxa"/>
            <w:tcBorders>
              <w:top w:val="single" w:sz="4" w:space="0" w:color="auto"/>
              <w:bottom w:val="nil"/>
              <w:right w:val="nil"/>
            </w:tcBorders>
          </w:tcPr>
          <w:p w:rsidR="00CB21C5" w:rsidRPr="00307245" w:rsidRDefault="00CB21C5" w:rsidP="007D5375">
            <w:pPr>
              <w:jc w:val="center"/>
              <w:rPr>
                <w:rFonts w:ascii="Times New Roman" w:hAnsi="Times New Roman" w:cs="Times New Roman"/>
                <w:sz w:val="24"/>
                <w:szCs w:val="24"/>
              </w:rPr>
            </w:pPr>
            <w:r>
              <w:rPr>
                <w:rFonts w:ascii="Times New Roman" w:hAnsi="Times New Roman" w:cs="Times New Roman"/>
                <w:sz w:val="24"/>
                <w:szCs w:val="24"/>
              </w:rPr>
              <w:t>758.552382</w:t>
            </w:r>
          </w:p>
        </w:tc>
        <w:tc>
          <w:tcPr>
            <w:tcW w:w="1213" w:type="dxa"/>
            <w:tcBorders>
              <w:top w:val="single" w:sz="4" w:space="0" w:color="auto"/>
              <w:left w:val="nil"/>
              <w:bottom w:val="nil"/>
              <w:right w:val="nil"/>
            </w:tcBorders>
          </w:tcPr>
          <w:p w:rsidR="00CB21C5" w:rsidRPr="00307245" w:rsidRDefault="00CB21C5" w:rsidP="007D5375">
            <w:pPr>
              <w:jc w:val="center"/>
              <w:rPr>
                <w:rFonts w:ascii="Times New Roman" w:hAnsi="Times New Roman" w:cs="Times New Roman"/>
                <w:sz w:val="24"/>
                <w:szCs w:val="24"/>
              </w:rPr>
            </w:pPr>
            <w:r>
              <w:rPr>
                <w:rFonts w:ascii="Times New Roman" w:hAnsi="Times New Roman" w:cs="Times New Roman"/>
                <w:sz w:val="24"/>
                <w:szCs w:val="24"/>
              </w:rPr>
              <w:t>21</w:t>
            </w:r>
          </w:p>
        </w:tc>
        <w:tc>
          <w:tcPr>
            <w:tcW w:w="1351" w:type="dxa"/>
            <w:tcBorders>
              <w:top w:val="single" w:sz="4" w:space="0" w:color="auto"/>
              <w:left w:val="nil"/>
              <w:bottom w:val="nil"/>
              <w:right w:val="nil"/>
            </w:tcBorders>
          </w:tcPr>
          <w:p w:rsidR="00CB21C5" w:rsidRPr="00307245" w:rsidRDefault="00CB21C5" w:rsidP="007D5375">
            <w:pPr>
              <w:jc w:val="center"/>
              <w:rPr>
                <w:rFonts w:ascii="Times New Roman" w:hAnsi="Times New Roman" w:cs="Times New Roman"/>
                <w:sz w:val="24"/>
                <w:szCs w:val="24"/>
              </w:rPr>
            </w:pPr>
            <w:r>
              <w:rPr>
                <w:rFonts w:ascii="Times New Roman" w:hAnsi="Times New Roman" w:cs="Times New Roman"/>
                <w:sz w:val="24"/>
                <w:szCs w:val="24"/>
              </w:rPr>
              <w:t>36.121542</w:t>
            </w:r>
          </w:p>
        </w:tc>
        <w:tc>
          <w:tcPr>
            <w:tcW w:w="1677"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F(2, 337)</w:t>
            </w:r>
          </w:p>
        </w:tc>
        <w:tc>
          <w:tcPr>
            <w:tcW w:w="1651"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w:t>
            </w:r>
          </w:p>
        </w:tc>
        <w:tc>
          <w:tcPr>
            <w:tcW w:w="1672" w:type="dxa"/>
            <w:tcBorders>
              <w:top w:val="nil"/>
              <w:left w:val="nil"/>
              <w:bottom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813.23</w:t>
            </w:r>
          </w:p>
        </w:tc>
      </w:tr>
      <w:tr w:rsidR="00CB21C5" w:rsidRPr="00307245" w:rsidTr="00CB21C5">
        <w:trPr>
          <w:trHeight w:val="327"/>
        </w:trPr>
        <w:tc>
          <w:tcPr>
            <w:tcW w:w="1233" w:type="dxa"/>
            <w:tcBorders>
              <w:top w:val="nil"/>
              <w:bottom w:val="single" w:sz="4" w:space="0" w:color="auto"/>
            </w:tcBorders>
          </w:tcPr>
          <w:p w:rsidR="00CB21C5" w:rsidRPr="00307245" w:rsidRDefault="00CB21C5" w:rsidP="007D5375">
            <w:pPr>
              <w:jc w:val="center"/>
              <w:rPr>
                <w:rFonts w:ascii="Times New Roman" w:hAnsi="Times New Roman" w:cs="Times New Roman"/>
                <w:sz w:val="24"/>
                <w:szCs w:val="24"/>
              </w:rPr>
            </w:pPr>
            <w:r w:rsidRPr="00307245">
              <w:rPr>
                <w:rFonts w:ascii="Times New Roman" w:hAnsi="Times New Roman" w:cs="Times New Roman"/>
                <w:sz w:val="24"/>
                <w:szCs w:val="24"/>
              </w:rPr>
              <w:t>Residual</w:t>
            </w:r>
          </w:p>
        </w:tc>
        <w:tc>
          <w:tcPr>
            <w:tcW w:w="1351" w:type="dxa"/>
            <w:tcBorders>
              <w:top w:val="nil"/>
              <w:bottom w:val="single" w:sz="4" w:space="0" w:color="auto"/>
              <w:right w:val="nil"/>
            </w:tcBorders>
          </w:tcPr>
          <w:p w:rsidR="00CB21C5" w:rsidRPr="00307245" w:rsidRDefault="00CB21C5" w:rsidP="007D5375">
            <w:pPr>
              <w:jc w:val="center"/>
              <w:rPr>
                <w:rFonts w:ascii="Times New Roman" w:hAnsi="Times New Roman" w:cs="Times New Roman"/>
                <w:sz w:val="24"/>
                <w:szCs w:val="24"/>
              </w:rPr>
            </w:pPr>
            <w:r>
              <w:rPr>
                <w:rFonts w:ascii="Times New Roman" w:hAnsi="Times New Roman" w:cs="Times New Roman"/>
                <w:sz w:val="24"/>
                <w:szCs w:val="24"/>
              </w:rPr>
              <w:t>14.124709</w:t>
            </w:r>
          </w:p>
        </w:tc>
        <w:tc>
          <w:tcPr>
            <w:tcW w:w="1213" w:type="dxa"/>
            <w:tcBorders>
              <w:top w:val="nil"/>
              <w:left w:val="nil"/>
              <w:bottom w:val="single" w:sz="4" w:space="0" w:color="auto"/>
              <w:right w:val="nil"/>
            </w:tcBorders>
          </w:tcPr>
          <w:p w:rsidR="00CB21C5" w:rsidRPr="00307245" w:rsidRDefault="00CB21C5" w:rsidP="007D5375">
            <w:pPr>
              <w:jc w:val="center"/>
              <w:rPr>
                <w:rFonts w:ascii="Times New Roman" w:hAnsi="Times New Roman" w:cs="Times New Roman"/>
                <w:sz w:val="24"/>
                <w:szCs w:val="24"/>
              </w:rPr>
            </w:pPr>
            <w:r>
              <w:rPr>
                <w:rFonts w:ascii="Times New Roman" w:hAnsi="Times New Roman" w:cs="Times New Roman"/>
                <w:sz w:val="24"/>
                <w:szCs w:val="24"/>
              </w:rPr>
              <w:t>318</w:t>
            </w:r>
          </w:p>
        </w:tc>
        <w:tc>
          <w:tcPr>
            <w:tcW w:w="1351" w:type="dxa"/>
            <w:tcBorders>
              <w:top w:val="nil"/>
              <w:left w:val="nil"/>
              <w:bottom w:val="single" w:sz="4" w:space="0" w:color="auto"/>
              <w:right w:val="nil"/>
            </w:tcBorders>
          </w:tcPr>
          <w:p w:rsidR="00CB21C5" w:rsidRPr="00307245" w:rsidRDefault="00CB21C5" w:rsidP="007D5375">
            <w:pPr>
              <w:jc w:val="center"/>
              <w:rPr>
                <w:rFonts w:ascii="Times New Roman" w:hAnsi="Times New Roman" w:cs="Times New Roman"/>
                <w:sz w:val="24"/>
                <w:szCs w:val="24"/>
              </w:rPr>
            </w:pPr>
            <w:r>
              <w:rPr>
                <w:rFonts w:ascii="Times New Roman" w:hAnsi="Times New Roman" w:cs="Times New Roman"/>
                <w:sz w:val="24"/>
                <w:szCs w:val="24"/>
              </w:rPr>
              <w:t>.044417324</w:t>
            </w:r>
          </w:p>
        </w:tc>
        <w:tc>
          <w:tcPr>
            <w:tcW w:w="1677"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proofErr w:type="spellStart"/>
            <w:r>
              <w:rPr>
                <w:rFonts w:ascii="Times New Roman" w:hAnsi="Times New Roman" w:cs="Times New Roman"/>
                <w:sz w:val="24"/>
                <w:szCs w:val="24"/>
              </w:rPr>
              <w:t>Prob</w:t>
            </w:r>
            <w:proofErr w:type="spellEnd"/>
            <w:r>
              <w:rPr>
                <w:rFonts w:ascii="Times New Roman" w:hAnsi="Times New Roman" w:cs="Times New Roman"/>
                <w:sz w:val="24"/>
                <w:szCs w:val="24"/>
              </w:rPr>
              <w:t xml:space="preserve"> &gt; F</w:t>
            </w:r>
          </w:p>
        </w:tc>
        <w:tc>
          <w:tcPr>
            <w:tcW w:w="1651"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w:t>
            </w:r>
          </w:p>
        </w:tc>
        <w:tc>
          <w:tcPr>
            <w:tcW w:w="1672" w:type="dxa"/>
            <w:tcBorders>
              <w:top w:val="nil"/>
              <w:left w:val="nil"/>
              <w:bottom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0.0000</w:t>
            </w:r>
          </w:p>
        </w:tc>
      </w:tr>
      <w:tr w:rsidR="00CB21C5" w:rsidRPr="00307245" w:rsidTr="00CB21C5">
        <w:trPr>
          <w:trHeight w:val="327"/>
        </w:trPr>
        <w:tc>
          <w:tcPr>
            <w:tcW w:w="1233" w:type="dxa"/>
            <w:tcBorders>
              <w:top w:val="single" w:sz="4" w:space="0" w:color="auto"/>
              <w:bottom w:val="nil"/>
            </w:tcBorders>
          </w:tcPr>
          <w:p w:rsidR="00CB21C5" w:rsidRPr="00307245" w:rsidRDefault="00CB21C5" w:rsidP="007D5375">
            <w:pPr>
              <w:jc w:val="center"/>
              <w:rPr>
                <w:rFonts w:ascii="Times New Roman" w:hAnsi="Times New Roman" w:cs="Times New Roman"/>
                <w:sz w:val="24"/>
                <w:szCs w:val="24"/>
              </w:rPr>
            </w:pPr>
            <w:r w:rsidRPr="00307245">
              <w:rPr>
                <w:rFonts w:ascii="Times New Roman" w:hAnsi="Times New Roman" w:cs="Times New Roman"/>
                <w:sz w:val="24"/>
                <w:szCs w:val="24"/>
              </w:rPr>
              <w:t>Total</w:t>
            </w:r>
          </w:p>
        </w:tc>
        <w:tc>
          <w:tcPr>
            <w:tcW w:w="1351" w:type="dxa"/>
            <w:tcBorders>
              <w:top w:val="single" w:sz="4" w:space="0" w:color="auto"/>
              <w:bottom w:val="nil"/>
              <w:right w:val="nil"/>
            </w:tcBorders>
          </w:tcPr>
          <w:p w:rsidR="00CB21C5" w:rsidRPr="00307245" w:rsidRDefault="00CB21C5" w:rsidP="007D5375">
            <w:pPr>
              <w:jc w:val="center"/>
              <w:rPr>
                <w:rFonts w:ascii="Times New Roman" w:hAnsi="Times New Roman" w:cs="Times New Roman"/>
                <w:sz w:val="24"/>
                <w:szCs w:val="24"/>
              </w:rPr>
            </w:pPr>
            <w:r>
              <w:rPr>
                <w:rFonts w:ascii="Times New Roman" w:hAnsi="Times New Roman" w:cs="Times New Roman"/>
                <w:sz w:val="24"/>
                <w:szCs w:val="24"/>
              </w:rPr>
              <w:t>772.677092</w:t>
            </w:r>
          </w:p>
        </w:tc>
        <w:tc>
          <w:tcPr>
            <w:tcW w:w="1213" w:type="dxa"/>
            <w:tcBorders>
              <w:top w:val="single" w:sz="4" w:space="0" w:color="auto"/>
              <w:left w:val="nil"/>
              <w:bottom w:val="nil"/>
              <w:right w:val="nil"/>
            </w:tcBorders>
          </w:tcPr>
          <w:p w:rsidR="00CB21C5" w:rsidRPr="00307245" w:rsidRDefault="00CB21C5" w:rsidP="007D5375">
            <w:pPr>
              <w:jc w:val="center"/>
              <w:rPr>
                <w:rFonts w:ascii="Times New Roman" w:hAnsi="Times New Roman" w:cs="Times New Roman"/>
                <w:sz w:val="24"/>
                <w:szCs w:val="24"/>
              </w:rPr>
            </w:pPr>
            <w:r>
              <w:rPr>
                <w:rFonts w:ascii="Times New Roman" w:hAnsi="Times New Roman" w:cs="Times New Roman"/>
                <w:sz w:val="24"/>
                <w:szCs w:val="24"/>
              </w:rPr>
              <w:t>339</w:t>
            </w:r>
          </w:p>
        </w:tc>
        <w:tc>
          <w:tcPr>
            <w:tcW w:w="1351" w:type="dxa"/>
            <w:tcBorders>
              <w:top w:val="single" w:sz="4" w:space="0" w:color="auto"/>
              <w:left w:val="nil"/>
              <w:bottom w:val="nil"/>
              <w:right w:val="nil"/>
            </w:tcBorders>
          </w:tcPr>
          <w:p w:rsidR="00CB21C5" w:rsidRPr="00307245" w:rsidRDefault="00CB21C5" w:rsidP="007D5375">
            <w:pPr>
              <w:jc w:val="center"/>
              <w:rPr>
                <w:rFonts w:ascii="Times New Roman" w:hAnsi="Times New Roman" w:cs="Times New Roman"/>
                <w:sz w:val="24"/>
                <w:szCs w:val="24"/>
              </w:rPr>
            </w:pPr>
            <w:r>
              <w:rPr>
                <w:rFonts w:ascii="Times New Roman" w:hAnsi="Times New Roman" w:cs="Times New Roman"/>
                <w:sz w:val="24"/>
                <w:szCs w:val="24"/>
              </w:rPr>
              <w:t>2.27928346</w:t>
            </w:r>
          </w:p>
        </w:tc>
        <w:tc>
          <w:tcPr>
            <w:tcW w:w="1677"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R-squared</w:t>
            </w:r>
          </w:p>
        </w:tc>
        <w:tc>
          <w:tcPr>
            <w:tcW w:w="1651"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w:t>
            </w:r>
          </w:p>
        </w:tc>
        <w:tc>
          <w:tcPr>
            <w:tcW w:w="1672" w:type="dxa"/>
            <w:tcBorders>
              <w:top w:val="nil"/>
              <w:left w:val="nil"/>
              <w:bottom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0.9813</w:t>
            </w:r>
          </w:p>
        </w:tc>
      </w:tr>
      <w:tr w:rsidR="00CB21C5" w:rsidRPr="00307245" w:rsidTr="00CB21C5">
        <w:trPr>
          <w:trHeight w:val="327"/>
        </w:trPr>
        <w:tc>
          <w:tcPr>
            <w:tcW w:w="1233" w:type="dxa"/>
            <w:tcBorders>
              <w:top w:val="nil"/>
              <w:bottom w:val="nil"/>
              <w:right w:val="nil"/>
            </w:tcBorders>
          </w:tcPr>
          <w:p w:rsidR="00CB21C5" w:rsidRPr="00307245" w:rsidRDefault="00CB21C5" w:rsidP="007D5375">
            <w:pPr>
              <w:jc w:val="center"/>
              <w:rPr>
                <w:rFonts w:ascii="Times New Roman" w:hAnsi="Times New Roman" w:cs="Times New Roman"/>
                <w:sz w:val="24"/>
                <w:szCs w:val="24"/>
              </w:rPr>
            </w:pPr>
          </w:p>
        </w:tc>
        <w:tc>
          <w:tcPr>
            <w:tcW w:w="1351"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p>
        </w:tc>
        <w:tc>
          <w:tcPr>
            <w:tcW w:w="1213"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p>
        </w:tc>
        <w:tc>
          <w:tcPr>
            <w:tcW w:w="1351"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p>
        </w:tc>
        <w:tc>
          <w:tcPr>
            <w:tcW w:w="1677"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proofErr w:type="spellStart"/>
            <w:r>
              <w:rPr>
                <w:rFonts w:ascii="Times New Roman" w:hAnsi="Times New Roman" w:cs="Times New Roman"/>
                <w:sz w:val="24"/>
                <w:szCs w:val="24"/>
              </w:rPr>
              <w:t>Adj</w:t>
            </w:r>
            <w:proofErr w:type="spellEnd"/>
            <w:r>
              <w:rPr>
                <w:rFonts w:ascii="Times New Roman" w:hAnsi="Times New Roman" w:cs="Times New Roman"/>
                <w:sz w:val="24"/>
                <w:szCs w:val="24"/>
              </w:rPr>
              <w:t xml:space="preserve"> R-squared</w:t>
            </w:r>
          </w:p>
        </w:tc>
        <w:tc>
          <w:tcPr>
            <w:tcW w:w="1651"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w:t>
            </w:r>
          </w:p>
        </w:tc>
        <w:tc>
          <w:tcPr>
            <w:tcW w:w="1672" w:type="dxa"/>
            <w:tcBorders>
              <w:top w:val="nil"/>
              <w:left w:val="nil"/>
              <w:bottom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0.9805</w:t>
            </w:r>
          </w:p>
        </w:tc>
      </w:tr>
      <w:tr w:rsidR="00CB21C5" w:rsidRPr="00307245" w:rsidTr="00CB21C5">
        <w:trPr>
          <w:trHeight w:val="327"/>
        </w:trPr>
        <w:tc>
          <w:tcPr>
            <w:tcW w:w="1233" w:type="dxa"/>
            <w:tcBorders>
              <w:top w:val="nil"/>
              <w:bottom w:val="nil"/>
              <w:right w:val="nil"/>
            </w:tcBorders>
          </w:tcPr>
          <w:p w:rsidR="00CB21C5" w:rsidRPr="00307245" w:rsidRDefault="00CB21C5" w:rsidP="007D5375">
            <w:pPr>
              <w:jc w:val="center"/>
              <w:rPr>
                <w:rFonts w:ascii="Times New Roman" w:hAnsi="Times New Roman" w:cs="Times New Roman"/>
                <w:sz w:val="24"/>
                <w:szCs w:val="24"/>
              </w:rPr>
            </w:pPr>
          </w:p>
        </w:tc>
        <w:tc>
          <w:tcPr>
            <w:tcW w:w="1351"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p>
        </w:tc>
        <w:tc>
          <w:tcPr>
            <w:tcW w:w="1213"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p>
        </w:tc>
        <w:tc>
          <w:tcPr>
            <w:tcW w:w="1351"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p>
        </w:tc>
        <w:tc>
          <w:tcPr>
            <w:tcW w:w="1677"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Root MSE</w:t>
            </w:r>
          </w:p>
        </w:tc>
        <w:tc>
          <w:tcPr>
            <w:tcW w:w="1651" w:type="dxa"/>
            <w:tcBorders>
              <w:top w:val="nil"/>
              <w:left w:val="nil"/>
              <w:bottom w:val="nil"/>
              <w:right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w:t>
            </w:r>
          </w:p>
        </w:tc>
        <w:tc>
          <w:tcPr>
            <w:tcW w:w="1672" w:type="dxa"/>
            <w:tcBorders>
              <w:top w:val="nil"/>
              <w:left w:val="nil"/>
              <w:bottom w:val="nil"/>
            </w:tcBorders>
          </w:tcPr>
          <w:p w:rsidR="00CB21C5" w:rsidRDefault="00CB21C5" w:rsidP="007D5375">
            <w:pPr>
              <w:jc w:val="center"/>
              <w:rPr>
                <w:rFonts w:ascii="Times New Roman" w:hAnsi="Times New Roman" w:cs="Times New Roman"/>
                <w:sz w:val="24"/>
                <w:szCs w:val="24"/>
              </w:rPr>
            </w:pPr>
            <w:r>
              <w:rPr>
                <w:rFonts w:ascii="Times New Roman" w:hAnsi="Times New Roman" w:cs="Times New Roman"/>
                <w:sz w:val="24"/>
                <w:szCs w:val="24"/>
              </w:rPr>
              <w:t>.21075</w:t>
            </w:r>
          </w:p>
        </w:tc>
      </w:tr>
    </w:tbl>
    <w:p w:rsidR="00CB21C5" w:rsidRPr="000273C3" w:rsidRDefault="00CB21C5" w:rsidP="005D0D1C">
      <m:oMath>
        <m:r>
          <w:rPr>
            <w:rFonts w:ascii="Cambria Math" w:hAnsi="Cambria Math"/>
            <w:sz w:val="24"/>
            <w:szCs w:val="24"/>
          </w:rPr>
          <m:t xml:space="preserve">F= </m:t>
        </m:r>
        <m:f>
          <m:fPr>
            <m:ctrlPr>
              <w:rPr>
                <w:rFonts w:ascii="Cambria Math" w:eastAsiaTheme="minorHAnsi" w:hAnsi="Cambria Math"/>
                <w:i/>
                <w:sz w:val="24"/>
                <w:szCs w:val="24"/>
                <w:lang w:val="en-CA"/>
              </w:rPr>
            </m:ctrlPr>
          </m:fPr>
          <m:num>
            <m:r>
              <w:rPr>
                <w:rFonts w:ascii="Cambria Math" w:hAnsi="Cambria Math"/>
                <w:sz w:val="24"/>
                <w:szCs w:val="24"/>
              </w:rPr>
              <m:t>(359.877105-14.124709)/19</m:t>
            </m:r>
          </m:num>
          <m:den>
            <m:r>
              <w:rPr>
                <w:rFonts w:ascii="Cambria Math" w:hAnsi="Cambria Math"/>
                <w:sz w:val="24"/>
                <w:szCs w:val="24"/>
              </w:rPr>
              <m:t>14.124709/(340-21)</m:t>
            </m:r>
          </m:den>
        </m:f>
        <m:r>
          <w:rPr>
            <w:rFonts w:ascii="Cambria Math" w:hAnsi="Cambria Math"/>
            <w:sz w:val="24"/>
            <w:szCs w:val="24"/>
          </w:rPr>
          <m:t>=410.98</m:t>
        </m:r>
      </m:oMath>
      <w:r>
        <w:rPr>
          <w:rFonts w:eastAsiaTheme="minorEastAsia"/>
          <w:sz w:val="24"/>
          <w:szCs w:val="24"/>
        </w:rPr>
        <w:tab/>
      </w:r>
      <w:r>
        <w:rPr>
          <w:rFonts w:ascii="Times New Roman" w:eastAsiaTheme="minorEastAsia" w:hAnsi="Times New Roman"/>
          <w:sz w:val="24"/>
          <w:szCs w:val="24"/>
        </w:rPr>
        <w:t>At least one parameter does not equal to zero.</w:t>
      </w:r>
    </w:p>
    <w:p w:rsidR="00A142DF" w:rsidRDefault="00A142DF" w:rsidP="00A142DF">
      <w:pPr>
        <w:rPr>
          <w:rFonts w:ascii="Times New Roman" w:hAnsi="Times New Roman"/>
          <w:b/>
          <w:sz w:val="24"/>
          <w:szCs w:val="24"/>
        </w:rPr>
      </w:pPr>
    </w:p>
    <w:p w:rsidR="005D0D1C" w:rsidRDefault="005D0D1C" w:rsidP="00CD0BC2">
      <w:pPr>
        <w:spacing w:after="100" w:line="240" w:lineRule="auto"/>
        <w:rPr>
          <w:rFonts w:ascii="Times New Roman" w:hAnsi="Times New Roman"/>
          <w:b/>
          <w:sz w:val="24"/>
          <w:szCs w:val="24"/>
        </w:rPr>
      </w:pPr>
    </w:p>
    <w:p w:rsidR="000E129D" w:rsidRDefault="00781FBA" w:rsidP="00CD0BC2">
      <w:pPr>
        <w:spacing w:after="100" w:line="240" w:lineRule="auto"/>
        <w:rPr>
          <w:rFonts w:ascii="Times New Roman" w:hAnsi="Times New Roman"/>
          <w:b/>
          <w:sz w:val="24"/>
          <w:szCs w:val="24"/>
        </w:rPr>
      </w:pPr>
      <w:r>
        <w:rPr>
          <w:rFonts w:ascii="Times New Roman" w:hAnsi="Times New Roman"/>
          <w:b/>
          <w:sz w:val="24"/>
          <w:szCs w:val="24"/>
        </w:rPr>
        <w:lastRenderedPageBreak/>
        <w:t>Table A</w:t>
      </w:r>
      <w:r w:rsidR="00CB157A">
        <w:rPr>
          <w:rFonts w:ascii="Times New Roman" w:hAnsi="Times New Roman"/>
          <w:b/>
          <w:sz w:val="24"/>
          <w:szCs w:val="24"/>
        </w:rPr>
        <w:t>3</w:t>
      </w:r>
      <w:r w:rsidR="000E129D">
        <w:rPr>
          <w:rFonts w:ascii="Times New Roman" w:hAnsi="Times New Roman"/>
          <w:b/>
          <w:sz w:val="24"/>
          <w:szCs w:val="24"/>
        </w:rPr>
        <w:t xml:space="preserve"> (GLS results with </w:t>
      </w:r>
      <w:r w:rsidR="006B0E5D">
        <w:rPr>
          <w:rFonts w:ascii="Times New Roman" w:hAnsi="Times New Roman"/>
          <w:b/>
          <w:sz w:val="24"/>
          <w:szCs w:val="24"/>
        </w:rPr>
        <w:t xml:space="preserve">first differencing </w:t>
      </w:r>
      <w:r w:rsidR="006E65E9">
        <w:rPr>
          <w:rFonts w:ascii="Times New Roman" w:hAnsi="Times New Roman"/>
          <w:b/>
          <w:sz w:val="24"/>
          <w:szCs w:val="24"/>
        </w:rPr>
        <w:t>leas</w:t>
      </w:r>
      <w:r w:rsidR="00897152">
        <w:rPr>
          <w:rFonts w:ascii="Times New Roman" w:hAnsi="Times New Roman"/>
          <w:b/>
          <w:sz w:val="24"/>
          <w:szCs w:val="24"/>
        </w:rPr>
        <w:t>t</w:t>
      </w:r>
      <w:r w:rsidR="000E129D">
        <w:rPr>
          <w:rFonts w:ascii="Times New Roman" w:hAnsi="Times New Roman"/>
          <w:b/>
          <w:sz w:val="24"/>
          <w:szCs w:val="24"/>
        </w:rPr>
        <w:t xml:space="preserve"> restricted model</w:t>
      </w:r>
      <w:r w:rsidR="00FC6B3B">
        <w:rPr>
          <w:rFonts w:ascii="Times New Roman" w:hAnsi="Times New Roman"/>
          <w:b/>
          <w:sz w:val="24"/>
          <w:szCs w:val="24"/>
        </w:rPr>
        <w:t>; log-linear</w:t>
      </w:r>
      <w:r w:rsidR="000E129D">
        <w:rPr>
          <w:rFonts w:ascii="Times New Roman" w:hAnsi="Times New Roman"/>
          <w:b/>
          <w:sz w:val="24"/>
          <w:szCs w:val="24"/>
        </w:rPr>
        <w:t>)</w:t>
      </w:r>
    </w:p>
    <w:p w:rsidR="000E129D" w:rsidRDefault="000E129D" w:rsidP="00CD0BC2">
      <w:pPr>
        <w:pBdr>
          <w:bottom w:val="single" w:sz="4" w:space="1" w:color="auto"/>
        </w:pBdr>
        <w:spacing w:after="100" w:line="240" w:lineRule="auto"/>
        <w:rPr>
          <w:rFonts w:ascii="Times New Roman" w:hAnsi="Times New Roman"/>
        </w:rPr>
      </w:pPr>
      <w:r>
        <w:rPr>
          <w:rFonts w:ascii="Times New Roman" w:hAnsi="Times New Roman"/>
        </w:rPr>
        <w:t xml:space="preserve">First difference estimates for determinants </w:t>
      </w:r>
    </w:p>
    <w:p w:rsidR="000E129D" w:rsidRDefault="000E129D" w:rsidP="000E129D">
      <w:pPr>
        <w:spacing w:after="100" w:line="240" w:lineRule="auto"/>
        <w:ind w:left="2694"/>
        <w:rPr>
          <w:rFonts w:ascii="Times New Roman" w:hAnsi="Times New Roman"/>
        </w:rPr>
      </w:pPr>
      <w:r>
        <w:rPr>
          <w:rFonts w:ascii="Times New Roman" w:hAnsi="Times New Roman"/>
          <w:u w:val="single"/>
        </w:rPr>
        <w:t>D</w:t>
      </w:r>
      <w:r>
        <w:rPr>
          <w:rFonts w:ascii="Times New Roman" w:hAnsi="Times New Roman"/>
          <w:sz w:val="24"/>
          <w:szCs w:val="24"/>
          <w:u w:val="single"/>
        </w:rPr>
        <w:t>_</w:t>
      </w:r>
      <w:r>
        <w:rPr>
          <w:rFonts w:ascii="Times New Roman" w:hAnsi="Times New Roman"/>
          <w:u w:val="single"/>
        </w:rPr>
        <w:t>LN_ Real per capita provincial</w:t>
      </w:r>
      <w:r>
        <w:rPr>
          <w:rFonts w:ascii="Times New Roman" w:hAnsi="Times New Roman"/>
          <w:sz w:val="20"/>
          <w:szCs w:val="20"/>
        </w:rPr>
        <w:t xml:space="preserve">               </w:t>
      </w:r>
      <w:r>
        <w:rPr>
          <w:rFonts w:ascii="Times New Roman" w:hAnsi="Times New Roman"/>
          <w:u w:val="single"/>
        </w:rPr>
        <w:t xml:space="preserve">D_LN_ Real provincial </w:t>
      </w:r>
      <w:proofErr w:type="gramStart"/>
      <w:r>
        <w:rPr>
          <w:rFonts w:ascii="Times New Roman" w:hAnsi="Times New Roman"/>
          <w:u w:val="single"/>
        </w:rPr>
        <w:t>government drug expenditure</w:t>
      </w:r>
      <w:r>
        <w:rPr>
          <w:rFonts w:ascii="Times New Roman" w:hAnsi="Times New Roman"/>
          <w:sz w:val="20"/>
          <w:szCs w:val="20"/>
        </w:rPr>
        <w:t xml:space="preserve">                       </w:t>
      </w:r>
      <w:r>
        <w:rPr>
          <w:rFonts w:ascii="Times New Roman" w:hAnsi="Times New Roman"/>
          <w:u w:val="single"/>
        </w:rPr>
        <w:t>government drug expenditure</w:t>
      </w:r>
      <w:proofErr w:type="gramEnd"/>
    </w:p>
    <w:p w:rsidR="000E129D" w:rsidRDefault="000E129D" w:rsidP="000E129D">
      <w:pPr>
        <w:spacing w:after="100" w:line="240" w:lineRule="auto"/>
        <w:ind w:left="1843"/>
        <w:rPr>
          <w:rFonts w:ascii="Times New Roman" w:hAnsi="Times New Roman"/>
          <w:sz w:val="20"/>
          <w:szCs w:val="20"/>
        </w:rPr>
      </w:pPr>
      <w:r>
        <w:rPr>
          <w:rFonts w:ascii="Times New Roman" w:hAnsi="Times New Roman"/>
          <w:sz w:val="20"/>
          <w:szCs w:val="20"/>
        </w:rPr>
        <w:t xml:space="preserve">                                 </w:t>
      </w:r>
      <w:proofErr w:type="spellStart"/>
      <w:r>
        <w:rPr>
          <w:rFonts w:ascii="Times New Roman" w:hAnsi="Times New Roman"/>
          <w:sz w:val="20"/>
          <w:szCs w:val="20"/>
        </w:rPr>
        <w:t>Coeff</w:t>
      </w:r>
      <w:proofErr w:type="spellEnd"/>
      <w:r>
        <w:rPr>
          <w:rFonts w:ascii="Times New Roman" w:hAnsi="Times New Roman"/>
          <w:sz w:val="20"/>
          <w:szCs w:val="20"/>
        </w:rPr>
        <w:t xml:space="preserve">                    z                                               </w:t>
      </w:r>
      <w:proofErr w:type="spellStart"/>
      <w:r>
        <w:rPr>
          <w:rFonts w:ascii="Times New Roman" w:hAnsi="Times New Roman"/>
          <w:sz w:val="20"/>
          <w:szCs w:val="20"/>
        </w:rPr>
        <w:t>Coeff</w:t>
      </w:r>
      <w:proofErr w:type="spellEnd"/>
      <w:r>
        <w:rPr>
          <w:rFonts w:ascii="Times New Roman" w:hAnsi="Times New Roman"/>
          <w:sz w:val="20"/>
          <w:szCs w:val="20"/>
        </w:rPr>
        <w:t xml:space="preserve">                     z      </w:t>
      </w:r>
    </w:p>
    <w:p w:rsidR="000E129D" w:rsidRDefault="000E129D" w:rsidP="000E129D">
      <w:pPr>
        <w:pBdr>
          <w:top w:val="single" w:sz="4" w:space="1" w:color="auto"/>
        </w:pBdr>
        <w:spacing w:after="100" w:line="240" w:lineRule="auto"/>
        <w:rPr>
          <w:rFonts w:ascii="Times New Roman" w:hAnsi="Times New Roman"/>
          <w:sz w:val="20"/>
          <w:szCs w:val="20"/>
        </w:rPr>
      </w:pPr>
      <w:proofErr w:type="spellStart"/>
      <w:r>
        <w:rPr>
          <w:rFonts w:ascii="Times New Roman" w:hAnsi="Times New Roman"/>
          <w:sz w:val="18"/>
          <w:szCs w:val="18"/>
        </w:rPr>
        <w:t>D_Real</w:t>
      </w:r>
      <w:proofErr w:type="spellEnd"/>
      <w:r>
        <w:rPr>
          <w:rFonts w:ascii="Times New Roman" w:hAnsi="Times New Roman"/>
          <w:sz w:val="18"/>
          <w:szCs w:val="18"/>
        </w:rPr>
        <w:t xml:space="preserve"> per capita GDP </w:t>
      </w:r>
      <w:r>
        <w:rPr>
          <w:rFonts w:ascii="Times New Roman" w:hAnsi="Times New Roman"/>
          <w:sz w:val="20"/>
          <w:szCs w:val="20"/>
        </w:rPr>
        <w:t xml:space="preserve">       </w:t>
      </w:r>
      <w:r>
        <w:rPr>
          <w:rFonts w:ascii="Times New Roman" w:hAnsi="Times New Roman"/>
          <w:sz w:val="20"/>
          <w:szCs w:val="20"/>
        </w:rPr>
        <w:tab/>
      </w:r>
      <w:r>
        <w:rPr>
          <w:rFonts w:ascii="Times New Roman" w:hAnsi="Times New Roman"/>
          <w:sz w:val="20"/>
          <w:szCs w:val="20"/>
        </w:rPr>
        <w:tab/>
      </w:r>
      <w:r>
        <w:rPr>
          <w:rFonts w:ascii="Times New Roman" w:hAnsi="Times New Roman"/>
          <w:sz w:val="16"/>
          <w:szCs w:val="16"/>
        </w:rPr>
        <w:t xml:space="preserve">               -1.30e-06                </w:t>
      </w:r>
      <w:r w:rsidR="004C7C20">
        <w:rPr>
          <w:rFonts w:ascii="Times New Roman" w:hAnsi="Times New Roman"/>
          <w:sz w:val="16"/>
          <w:szCs w:val="16"/>
        </w:rPr>
        <w:t xml:space="preserve"> </w:t>
      </w:r>
      <w:r>
        <w:rPr>
          <w:rFonts w:ascii="Times New Roman" w:hAnsi="Times New Roman"/>
          <w:sz w:val="16"/>
          <w:szCs w:val="16"/>
        </w:rPr>
        <w:t xml:space="preserve"> -0.77</w:t>
      </w:r>
      <w:r>
        <w:rPr>
          <w:rFonts w:ascii="Times New Roman" w:hAnsi="Times New Roman"/>
          <w:sz w:val="20"/>
          <w:szCs w:val="20"/>
        </w:rPr>
        <w:t xml:space="preserve">                                              </w:t>
      </w:r>
      <w:r>
        <w:rPr>
          <w:rFonts w:ascii="Times New Roman" w:hAnsi="Times New Roman"/>
          <w:sz w:val="16"/>
          <w:szCs w:val="16"/>
        </w:rPr>
        <w:t>-1.57e-06                  -0.91</w:t>
      </w:r>
    </w:p>
    <w:p w:rsidR="000E129D" w:rsidRDefault="000E129D" w:rsidP="000E129D">
      <w:pPr>
        <w:spacing w:after="100" w:line="240" w:lineRule="auto"/>
        <w:rPr>
          <w:rFonts w:ascii="Times New Roman" w:hAnsi="Times New Roman"/>
          <w:sz w:val="16"/>
          <w:szCs w:val="16"/>
        </w:rPr>
      </w:pPr>
      <w:proofErr w:type="spellStart"/>
      <w:r>
        <w:rPr>
          <w:rFonts w:ascii="Times New Roman" w:hAnsi="Times New Roman"/>
          <w:sz w:val="18"/>
          <w:szCs w:val="18"/>
        </w:rPr>
        <w:t>D_Real</w:t>
      </w:r>
      <w:proofErr w:type="spellEnd"/>
      <w:r>
        <w:rPr>
          <w:rFonts w:ascii="Times New Roman" w:hAnsi="Times New Roman"/>
          <w:sz w:val="18"/>
          <w:szCs w:val="18"/>
        </w:rPr>
        <w:t xml:space="preserve"> per capita federal </w:t>
      </w:r>
      <w:r>
        <w:rPr>
          <w:rFonts w:ascii="Times New Roman" w:hAnsi="Times New Roman"/>
          <w:sz w:val="20"/>
          <w:szCs w:val="20"/>
        </w:rPr>
        <w:t xml:space="preserve">    </w:t>
      </w:r>
      <w:r>
        <w:rPr>
          <w:rFonts w:ascii="Times New Roman" w:hAnsi="Times New Roman"/>
          <w:sz w:val="20"/>
          <w:szCs w:val="20"/>
        </w:rPr>
        <w:tab/>
        <w:t xml:space="preserve">                           </w:t>
      </w:r>
      <w:r>
        <w:rPr>
          <w:rFonts w:ascii="Times New Roman" w:hAnsi="Times New Roman"/>
          <w:sz w:val="16"/>
          <w:szCs w:val="16"/>
        </w:rPr>
        <w:t xml:space="preserve">-6.15e-06             </w:t>
      </w:r>
      <w:r w:rsidR="004C7C20">
        <w:rPr>
          <w:rFonts w:ascii="Times New Roman" w:hAnsi="Times New Roman"/>
          <w:sz w:val="16"/>
          <w:szCs w:val="16"/>
        </w:rPr>
        <w:t xml:space="preserve"> </w:t>
      </w:r>
      <w:r>
        <w:rPr>
          <w:rFonts w:ascii="Times New Roman" w:hAnsi="Times New Roman"/>
          <w:sz w:val="16"/>
          <w:szCs w:val="16"/>
        </w:rPr>
        <w:t xml:space="preserve">   -0.82                                                         -8.88e-06                   -1.15</w:t>
      </w:r>
    </w:p>
    <w:p w:rsidR="000E129D" w:rsidRDefault="000E129D" w:rsidP="000E129D">
      <w:pPr>
        <w:spacing w:after="100" w:line="240" w:lineRule="auto"/>
        <w:ind w:left="142"/>
        <w:rPr>
          <w:rFonts w:ascii="Times New Roman" w:hAnsi="Times New Roman"/>
          <w:sz w:val="18"/>
          <w:szCs w:val="18"/>
        </w:rPr>
      </w:pPr>
      <w:proofErr w:type="gramStart"/>
      <w:r>
        <w:rPr>
          <w:rFonts w:ascii="Times New Roman" w:hAnsi="Times New Roman"/>
          <w:sz w:val="18"/>
          <w:szCs w:val="18"/>
        </w:rPr>
        <w:t>transfer</w:t>
      </w:r>
      <w:proofErr w:type="gramEnd"/>
    </w:p>
    <w:p w:rsidR="000E129D" w:rsidRDefault="000E129D" w:rsidP="000E129D">
      <w:pPr>
        <w:spacing w:after="100" w:line="240" w:lineRule="auto"/>
        <w:rPr>
          <w:rFonts w:ascii="Times New Roman" w:hAnsi="Times New Roman"/>
          <w:sz w:val="18"/>
          <w:szCs w:val="18"/>
        </w:rPr>
      </w:pPr>
      <w:proofErr w:type="spellStart"/>
      <w:r>
        <w:rPr>
          <w:rFonts w:ascii="Times New Roman" w:hAnsi="Times New Roman"/>
          <w:sz w:val="18"/>
          <w:szCs w:val="18"/>
        </w:rPr>
        <w:t>D_Proportion</w:t>
      </w:r>
      <w:proofErr w:type="spellEnd"/>
      <w:r>
        <w:rPr>
          <w:rFonts w:ascii="Times New Roman" w:hAnsi="Times New Roman"/>
          <w:sz w:val="18"/>
          <w:szCs w:val="18"/>
        </w:rPr>
        <w:t xml:space="preserve"> of population                                   </w:t>
      </w:r>
      <w:r>
        <w:rPr>
          <w:rFonts w:ascii="Times New Roman" w:hAnsi="Times New Roman"/>
          <w:sz w:val="16"/>
          <w:szCs w:val="16"/>
        </w:rPr>
        <w:t>-0.06                       -0.02                                                           1.91                          0.78</w:t>
      </w:r>
    </w:p>
    <w:p w:rsidR="000E129D" w:rsidRDefault="000E129D" w:rsidP="000E129D">
      <w:pPr>
        <w:spacing w:after="100" w:line="240" w:lineRule="auto"/>
        <w:ind w:firstLine="180"/>
        <w:rPr>
          <w:rFonts w:ascii="Times New Roman" w:hAnsi="Times New Roman"/>
          <w:sz w:val="18"/>
          <w:szCs w:val="18"/>
        </w:rPr>
      </w:pPr>
      <w:proofErr w:type="gramStart"/>
      <w:r>
        <w:rPr>
          <w:rFonts w:ascii="Times New Roman" w:hAnsi="Times New Roman"/>
          <w:sz w:val="18"/>
          <w:szCs w:val="18"/>
        </w:rPr>
        <w:t>aged</w:t>
      </w:r>
      <w:proofErr w:type="gramEnd"/>
      <w:r>
        <w:rPr>
          <w:rFonts w:ascii="Times New Roman" w:hAnsi="Times New Roman"/>
          <w:sz w:val="18"/>
          <w:szCs w:val="18"/>
        </w:rPr>
        <w:t xml:space="preserve"> 45-64</w:t>
      </w:r>
    </w:p>
    <w:p w:rsidR="000E129D" w:rsidRDefault="000E129D" w:rsidP="000E129D">
      <w:pPr>
        <w:spacing w:after="100" w:line="240" w:lineRule="auto"/>
        <w:rPr>
          <w:rFonts w:ascii="Times New Roman" w:hAnsi="Times New Roman"/>
          <w:sz w:val="18"/>
          <w:szCs w:val="18"/>
        </w:rPr>
      </w:pPr>
      <w:proofErr w:type="spellStart"/>
      <w:r>
        <w:rPr>
          <w:rFonts w:ascii="Times New Roman" w:hAnsi="Times New Roman"/>
          <w:sz w:val="18"/>
          <w:szCs w:val="18"/>
        </w:rPr>
        <w:t>D_Proportion</w:t>
      </w:r>
      <w:proofErr w:type="spellEnd"/>
      <w:r>
        <w:rPr>
          <w:rFonts w:ascii="Times New Roman" w:hAnsi="Times New Roman"/>
          <w:sz w:val="18"/>
          <w:szCs w:val="18"/>
        </w:rPr>
        <w:t xml:space="preserve"> of population                                    </w:t>
      </w:r>
      <w:r>
        <w:rPr>
          <w:rFonts w:ascii="Times New Roman" w:hAnsi="Times New Roman"/>
          <w:sz w:val="16"/>
          <w:szCs w:val="16"/>
        </w:rPr>
        <w:t>7.70                        1.62                                                            2.71                           0.60</w:t>
      </w:r>
    </w:p>
    <w:p w:rsidR="000E129D" w:rsidRDefault="000E129D" w:rsidP="000E129D">
      <w:pPr>
        <w:spacing w:after="100" w:line="240" w:lineRule="auto"/>
        <w:ind w:firstLine="142"/>
        <w:rPr>
          <w:rFonts w:ascii="Times New Roman" w:hAnsi="Times New Roman"/>
          <w:sz w:val="18"/>
          <w:szCs w:val="18"/>
        </w:rPr>
      </w:pPr>
      <w:proofErr w:type="gramStart"/>
      <w:r>
        <w:rPr>
          <w:rFonts w:ascii="Times New Roman" w:hAnsi="Times New Roman"/>
          <w:sz w:val="18"/>
          <w:szCs w:val="18"/>
        </w:rPr>
        <w:t>aged</w:t>
      </w:r>
      <w:proofErr w:type="gramEnd"/>
      <w:r>
        <w:rPr>
          <w:rFonts w:ascii="Times New Roman" w:hAnsi="Times New Roman"/>
          <w:sz w:val="18"/>
          <w:szCs w:val="18"/>
        </w:rPr>
        <w:t xml:space="preserve"> 65-74</w:t>
      </w:r>
    </w:p>
    <w:p w:rsidR="000E129D" w:rsidRDefault="000E129D" w:rsidP="000E129D">
      <w:pPr>
        <w:spacing w:after="100" w:line="240" w:lineRule="auto"/>
        <w:rPr>
          <w:rFonts w:ascii="Times New Roman" w:hAnsi="Times New Roman"/>
          <w:i/>
          <w:sz w:val="18"/>
          <w:szCs w:val="18"/>
        </w:rPr>
      </w:pPr>
      <w:proofErr w:type="spellStart"/>
      <w:r>
        <w:rPr>
          <w:rFonts w:ascii="Times New Roman" w:hAnsi="Times New Roman"/>
          <w:sz w:val="18"/>
          <w:szCs w:val="18"/>
        </w:rPr>
        <w:t>D_Proportion</w:t>
      </w:r>
      <w:proofErr w:type="spellEnd"/>
      <w:r>
        <w:rPr>
          <w:rFonts w:ascii="Times New Roman" w:hAnsi="Times New Roman"/>
          <w:sz w:val="18"/>
          <w:szCs w:val="18"/>
        </w:rPr>
        <w:t xml:space="preserve"> of population                                   </w:t>
      </w:r>
      <w:r>
        <w:rPr>
          <w:rFonts w:ascii="Times New Roman" w:hAnsi="Times New Roman"/>
          <w:b/>
          <w:i/>
          <w:sz w:val="16"/>
          <w:szCs w:val="16"/>
        </w:rPr>
        <w:t>22.33                       2.64                                                           28.46                          3.42</w:t>
      </w:r>
    </w:p>
    <w:p w:rsidR="000E129D" w:rsidRDefault="000E129D" w:rsidP="000E129D">
      <w:pPr>
        <w:spacing w:after="100" w:line="240" w:lineRule="auto"/>
        <w:ind w:firstLine="142"/>
        <w:rPr>
          <w:rFonts w:ascii="Times New Roman" w:hAnsi="Times New Roman"/>
          <w:sz w:val="18"/>
          <w:szCs w:val="18"/>
        </w:rPr>
      </w:pPr>
      <w:proofErr w:type="gramStart"/>
      <w:r>
        <w:rPr>
          <w:rFonts w:ascii="Times New Roman" w:hAnsi="Times New Roman"/>
          <w:sz w:val="18"/>
          <w:szCs w:val="18"/>
        </w:rPr>
        <w:t>aged</w:t>
      </w:r>
      <w:proofErr w:type="gramEnd"/>
      <w:r>
        <w:rPr>
          <w:rFonts w:ascii="Times New Roman" w:hAnsi="Times New Roman"/>
          <w:sz w:val="18"/>
          <w:szCs w:val="18"/>
        </w:rPr>
        <w:t xml:space="preserve"> 75-84</w:t>
      </w:r>
    </w:p>
    <w:p w:rsidR="000E129D" w:rsidRDefault="000E129D" w:rsidP="000E129D">
      <w:pPr>
        <w:spacing w:after="100" w:line="240" w:lineRule="auto"/>
        <w:rPr>
          <w:rFonts w:ascii="Times New Roman" w:hAnsi="Times New Roman"/>
          <w:b/>
          <w:sz w:val="16"/>
          <w:szCs w:val="16"/>
        </w:rPr>
      </w:pPr>
      <w:proofErr w:type="spellStart"/>
      <w:r>
        <w:rPr>
          <w:rFonts w:ascii="Times New Roman" w:hAnsi="Times New Roman"/>
          <w:sz w:val="18"/>
          <w:szCs w:val="18"/>
        </w:rPr>
        <w:t>D_Proportion</w:t>
      </w:r>
      <w:proofErr w:type="spellEnd"/>
      <w:r>
        <w:rPr>
          <w:rFonts w:ascii="Times New Roman" w:hAnsi="Times New Roman"/>
          <w:sz w:val="18"/>
          <w:szCs w:val="18"/>
        </w:rPr>
        <w:t xml:space="preserve"> of population                                     </w:t>
      </w:r>
      <w:r w:rsidR="004C7C20">
        <w:rPr>
          <w:rFonts w:ascii="Times New Roman" w:hAnsi="Times New Roman"/>
          <w:b/>
          <w:i/>
          <w:sz w:val="16"/>
          <w:szCs w:val="16"/>
        </w:rPr>
        <w:t xml:space="preserve">7.53                    </w:t>
      </w:r>
      <w:r>
        <w:rPr>
          <w:rFonts w:ascii="Times New Roman" w:hAnsi="Times New Roman"/>
          <w:b/>
          <w:i/>
          <w:sz w:val="16"/>
          <w:szCs w:val="16"/>
        </w:rPr>
        <w:t xml:space="preserve">   2.21                                                            7.93                          2.36</w:t>
      </w:r>
    </w:p>
    <w:p w:rsidR="000E129D" w:rsidRDefault="000E129D" w:rsidP="000E129D">
      <w:pPr>
        <w:spacing w:after="100" w:line="240" w:lineRule="auto"/>
        <w:ind w:firstLine="142"/>
        <w:rPr>
          <w:rFonts w:ascii="Times New Roman" w:hAnsi="Times New Roman"/>
          <w:sz w:val="18"/>
          <w:szCs w:val="18"/>
        </w:rPr>
      </w:pPr>
      <w:proofErr w:type="gramStart"/>
      <w:r>
        <w:rPr>
          <w:rFonts w:ascii="Times New Roman" w:hAnsi="Times New Roman"/>
          <w:sz w:val="18"/>
          <w:szCs w:val="18"/>
        </w:rPr>
        <w:t>aged</w:t>
      </w:r>
      <w:proofErr w:type="gramEnd"/>
      <w:r>
        <w:rPr>
          <w:rFonts w:ascii="Times New Roman" w:hAnsi="Times New Roman"/>
          <w:sz w:val="18"/>
          <w:szCs w:val="18"/>
        </w:rPr>
        <w:t xml:space="preserve"> 85 and over</w:t>
      </w:r>
    </w:p>
    <w:p w:rsidR="000E129D" w:rsidRDefault="000E129D" w:rsidP="000E129D">
      <w:pPr>
        <w:spacing w:after="100" w:line="240" w:lineRule="auto"/>
        <w:rPr>
          <w:rFonts w:ascii="Times New Roman" w:hAnsi="Times New Roman" w:cstheme="minorBidi"/>
          <w:sz w:val="18"/>
          <w:szCs w:val="18"/>
        </w:rPr>
      </w:pPr>
      <w:proofErr w:type="spellStart"/>
      <w:r>
        <w:rPr>
          <w:rFonts w:ascii="Times New Roman" w:hAnsi="Times New Roman"/>
          <w:sz w:val="18"/>
          <w:szCs w:val="18"/>
        </w:rPr>
        <w:t>D_Provincial</w:t>
      </w:r>
      <w:proofErr w:type="spellEnd"/>
      <w:r>
        <w:rPr>
          <w:rFonts w:ascii="Times New Roman" w:hAnsi="Times New Roman"/>
          <w:sz w:val="18"/>
          <w:szCs w:val="18"/>
        </w:rPr>
        <w:t xml:space="preserve"> government health                </w:t>
      </w:r>
      <w:r>
        <w:rPr>
          <w:rFonts w:ascii="Times New Roman" w:hAnsi="Times New Roman"/>
          <w:sz w:val="16"/>
          <w:szCs w:val="16"/>
        </w:rPr>
        <w:t xml:space="preserve">               0.05                        0.34                                                            0.01                          0.05</w:t>
      </w:r>
    </w:p>
    <w:p w:rsidR="000E129D" w:rsidRDefault="000E129D" w:rsidP="000E129D">
      <w:pPr>
        <w:spacing w:after="100" w:line="240" w:lineRule="auto"/>
        <w:ind w:firstLine="142"/>
        <w:rPr>
          <w:rFonts w:ascii="Times New Roman" w:hAnsi="Times New Roman"/>
          <w:sz w:val="18"/>
          <w:szCs w:val="18"/>
        </w:rPr>
      </w:pPr>
      <w:proofErr w:type="gramStart"/>
      <w:r>
        <w:rPr>
          <w:rFonts w:ascii="Times New Roman" w:hAnsi="Times New Roman"/>
          <w:sz w:val="18"/>
          <w:szCs w:val="18"/>
        </w:rPr>
        <w:t>expenditure</w:t>
      </w:r>
      <w:proofErr w:type="gramEnd"/>
      <w:r>
        <w:rPr>
          <w:rFonts w:ascii="Times New Roman" w:hAnsi="Times New Roman"/>
          <w:sz w:val="18"/>
          <w:szCs w:val="18"/>
        </w:rPr>
        <w:t xml:space="preserve"> proportion of </w:t>
      </w:r>
    </w:p>
    <w:p w:rsidR="000E129D" w:rsidRDefault="000E129D" w:rsidP="000E129D">
      <w:pPr>
        <w:spacing w:after="100" w:line="240" w:lineRule="auto"/>
        <w:ind w:firstLine="142"/>
        <w:rPr>
          <w:rFonts w:ascii="Times New Roman" w:hAnsi="Times New Roman"/>
          <w:sz w:val="18"/>
          <w:szCs w:val="18"/>
        </w:rPr>
      </w:pPr>
      <w:proofErr w:type="gramStart"/>
      <w:r>
        <w:rPr>
          <w:rFonts w:ascii="Times New Roman" w:hAnsi="Times New Roman"/>
          <w:sz w:val="18"/>
          <w:szCs w:val="18"/>
        </w:rPr>
        <w:t>total</w:t>
      </w:r>
      <w:proofErr w:type="gramEnd"/>
      <w:r>
        <w:rPr>
          <w:rFonts w:ascii="Times New Roman" w:hAnsi="Times New Roman"/>
          <w:sz w:val="18"/>
          <w:szCs w:val="18"/>
        </w:rPr>
        <w:t xml:space="preserve"> provincial government </w:t>
      </w:r>
    </w:p>
    <w:p w:rsidR="000E129D" w:rsidRDefault="000E129D" w:rsidP="000E129D">
      <w:pPr>
        <w:spacing w:after="100" w:line="240" w:lineRule="auto"/>
        <w:ind w:firstLine="142"/>
        <w:rPr>
          <w:rFonts w:ascii="Times New Roman" w:hAnsi="Times New Roman"/>
          <w:sz w:val="18"/>
          <w:szCs w:val="18"/>
        </w:rPr>
      </w:pPr>
      <w:proofErr w:type="gramStart"/>
      <w:r>
        <w:rPr>
          <w:rFonts w:ascii="Times New Roman" w:hAnsi="Times New Roman"/>
          <w:sz w:val="18"/>
          <w:szCs w:val="18"/>
        </w:rPr>
        <w:t>expenditure</w:t>
      </w:r>
      <w:proofErr w:type="gramEnd"/>
    </w:p>
    <w:p w:rsidR="000E129D" w:rsidRDefault="000E129D" w:rsidP="000E129D">
      <w:pPr>
        <w:spacing w:after="100" w:line="240" w:lineRule="auto"/>
        <w:rPr>
          <w:rFonts w:ascii="Times New Roman" w:hAnsi="Times New Roman"/>
          <w:sz w:val="18"/>
          <w:szCs w:val="18"/>
        </w:rPr>
      </w:pPr>
      <w:r>
        <w:rPr>
          <w:rFonts w:ascii="Times New Roman" w:hAnsi="Times New Roman"/>
          <w:sz w:val="18"/>
          <w:szCs w:val="18"/>
        </w:rPr>
        <w:t xml:space="preserve">Newfoundland and Labrador                                 </w:t>
      </w:r>
      <w:r w:rsidR="004C7C20">
        <w:rPr>
          <w:rFonts w:ascii="Times New Roman" w:hAnsi="Times New Roman"/>
          <w:sz w:val="18"/>
          <w:szCs w:val="18"/>
        </w:rPr>
        <w:t xml:space="preserve"> </w:t>
      </w:r>
      <w:r>
        <w:rPr>
          <w:rFonts w:ascii="Times New Roman" w:hAnsi="Times New Roman"/>
          <w:sz w:val="18"/>
          <w:szCs w:val="18"/>
        </w:rPr>
        <w:t xml:space="preserve">  </w:t>
      </w:r>
      <w:r w:rsidR="004C7C20">
        <w:rPr>
          <w:rFonts w:ascii="Times New Roman" w:hAnsi="Times New Roman"/>
          <w:sz w:val="16"/>
          <w:szCs w:val="16"/>
        </w:rPr>
        <w:t xml:space="preserve">-0.01                    </w:t>
      </w:r>
      <w:r>
        <w:rPr>
          <w:rFonts w:ascii="Times New Roman" w:hAnsi="Times New Roman"/>
          <w:sz w:val="16"/>
          <w:szCs w:val="16"/>
        </w:rPr>
        <w:t xml:space="preserve"> -0.05                                                          -0.08                         -0.55</w:t>
      </w:r>
    </w:p>
    <w:p w:rsidR="000E129D" w:rsidRDefault="000E129D" w:rsidP="000E129D">
      <w:pPr>
        <w:spacing w:after="100" w:line="240" w:lineRule="auto"/>
        <w:rPr>
          <w:rFonts w:ascii="Times New Roman" w:hAnsi="Times New Roman"/>
          <w:sz w:val="16"/>
          <w:szCs w:val="16"/>
        </w:rPr>
      </w:pPr>
      <w:r>
        <w:rPr>
          <w:rFonts w:ascii="Times New Roman" w:hAnsi="Times New Roman"/>
          <w:sz w:val="18"/>
          <w:szCs w:val="18"/>
        </w:rPr>
        <w:t xml:space="preserve">Prince Edward Island                                                </w:t>
      </w:r>
      <w:r>
        <w:rPr>
          <w:rFonts w:ascii="Times New Roman" w:hAnsi="Times New Roman"/>
          <w:sz w:val="16"/>
          <w:szCs w:val="16"/>
        </w:rPr>
        <w:t>0.03                       0.28                                                           -0.03                         -0.20</w:t>
      </w:r>
    </w:p>
    <w:p w:rsidR="000E129D" w:rsidRDefault="000E129D" w:rsidP="000E129D">
      <w:pPr>
        <w:spacing w:after="100" w:line="240" w:lineRule="auto"/>
        <w:rPr>
          <w:rFonts w:ascii="Times New Roman" w:hAnsi="Times New Roman"/>
          <w:sz w:val="18"/>
          <w:szCs w:val="18"/>
        </w:rPr>
      </w:pPr>
      <w:r>
        <w:rPr>
          <w:rFonts w:ascii="Times New Roman" w:hAnsi="Times New Roman"/>
          <w:sz w:val="18"/>
          <w:szCs w:val="18"/>
        </w:rPr>
        <w:t xml:space="preserve">Nova Scotia                                                              </w:t>
      </w:r>
      <w:r>
        <w:rPr>
          <w:rFonts w:ascii="Times New Roman" w:hAnsi="Times New Roman"/>
          <w:sz w:val="16"/>
          <w:szCs w:val="16"/>
        </w:rPr>
        <w:t>-0.03                     -0.32                                                           -0.10                         -0.89</w:t>
      </w:r>
    </w:p>
    <w:p w:rsidR="000E129D" w:rsidRDefault="000E129D" w:rsidP="000E129D">
      <w:pPr>
        <w:spacing w:after="100" w:line="240" w:lineRule="auto"/>
        <w:rPr>
          <w:rFonts w:ascii="Times New Roman" w:hAnsi="Times New Roman"/>
          <w:sz w:val="18"/>
          <w:szCs w:val="18"/>
        </w:rPr>
      </w:pPr>
      <w:r>
        <w:rPr>
          <w:rFonts w:ascii="Times New Roman" w:hAnsi="Times New Roman"/>
          <w:sz w:val="18"/>
          <w:szCs w:val="18"/>
        </w:rPr>
        <w:t xml:space="preserve">New Brunswick                                                       </w:t>
      </w:r>
      <w:r>
        <w:rPr>
          <w:rFonts w:ascii="Times New Roman" w:hAnsi="Times New Roman"/>
          <w:sz w:val="16"/>
          <w:szCs w:val="16"/>
        </w:rPr>
        <w:t>-0.03                      -0.33                                                           -0.10                         -0.88</w:t>
      </w:r>
    </w:p>
    <w:p w:rsidR="000E129D" w:rsidRDefault="000E129D" w:rsidP="000E129D">
      <w:pPr>
        <w:spacing w:after="100" w:line="240" w:lineRule="auto"/>
        <w:rPr>
          <w:rFonts w:ascii="Times New Roman" w:hAnsi="Times New Roman"/>
          <w:sz w:val="16"/>
          <w:szCs w:val="16"/>
        </w:rPr>
      </w:pPr>
      <w:r>
        <w:rPr>
          <w:rFonts w:ascii="Times New Roman" w:hAnsi="Times New Roman"/>
          <w:sz w:val="18"/>
          <w:szCs w:val="18"/>
        </w:rPr>
        <w:t xml:space="preserve">Quebec                                                   </w:t>
      </w:r>
      <w:r>
        <w:rPr>
          <w:rFonts w:ascii="Times New Roman" w:hAnsi="Times New Roman"/>
          <w:b/>
          <w:sz w:val="16"/>
          <w:szCs w:val="16"/>
        </w:rPr>
        <w:t xml:space="preserve">                    </w:t>
      </w:r>
      <w:r>
        <w:rPr>
          <w:rFonts w:ascii="Times New Roman" w:hAnsi="Times New Roman"/>
          <w:sz w:val="16"/>
          <w:szCs w:val="16"/>
        </w:rPr>
        <w:t>-0.06                      -0.59                                                           -0.12                         -1.13</w:t>
      </w:r>
    </w:p>
    <w:p w:rsidR="000E129D" w:rsidRDefault="000E129D" w:rsidP="000E129D">
      <w:pPr>
        <w:spacing w:after="100" w:line="240" w:lineRule="auto"/>
        <w:rPr>
          <w:rFonts w:ascii="Times New Roman" w:hAnsi="Times New Roman"/>
          <w:b/>
          <w:sz w:val="16"/>
          <w:szCs w:val="16"/>
        </w:rPr>
      </w:pPr>
      <w:r>
        <w:rPr>
          <w:rFonts w:ascii="Times New Roman" w:hAnsi="Times New Roman"/>
          <w:sz w:val="18"/>
          <w:szCs w:val="18"/>
        </w:rPr>
        <w:t xml:space="preserve">Ontario                                                   </w:t>
      </w:r>
      <w:r>
        <w:rPr>
          <w:rFonts w:ascii="Times New Roman" w:hAnsi="Times New Roman"/>
          <w:b/>
          <w:sz w:val="16"/>
          <w:szCs w:val="16"/>
        </w:rPr>
        <w:t xml:space="preserve">                    </w:t>
      </w:r>
      <w:r>
        <w:rPr>
          <w:rFonts w:ascii="Times New Roman" w:hAnsi="Times New Roman"/>
          <w:sz w:val="16"/>
          <w:szCs w:val="16"/>
        </w:rPr>
        <w:t>-0.02                      -0.21                                                            -0.08                         -0.64</w:t>
      </w:r>
    </w:p>
    <w:p w:rsidR="000E129D" w:rsidRDefault="000E129D" w:rsidP="000E129D">
      <w:pPr>
        <w:spacing w:after="100" w:line="240" w:lineRule="auto"/>
        <w:rPr>
          <w:rFonts w:ascii="Times New Roman" w:hAnsi="Times New Roman"/>
          <w:sz w:val="16"/>
          <w:szCs w:val="16"/>
        </w:rPr>
      </w:pPr>
      <w:r>
        <w:rPr>
          <w:rFonts w:ascii="Times New Roman" w:hAnsi="Times New Roman"/>
          <w:sz w:val="18"/>
          <w:szCs w:val="18"/>
        </w:rPr>
        <w:t xml:space="preserve">Manitoba                                                   </w:t>
      </w:r>
      <w:r>
        <w:rPr>
          <w:rFonts w:ascii="Times New Roman" w:hAnsi="Times New Roman"/>
          <w:b/>
          <w:sz w:val="16"/>
          <w:szCs w:val="16"/>
        </w:rPr>
        <w:t xml:space="preserve">   </w:t>
      </w:r>
      <w:r>
        <w:rPr>
          <w:rFonts w:ascii="Times New Roman" w:hAnsi="Times New Roman"/>
          <w:sz w:val="16"/>
          <w:szCs w:val="16"/>
        </w:rPr>
        <w:t xml:space="preserve">              -0.01                      -0.06                                                           -0.06                         -0.58</w:t>
      </w:r>
    </w:p>
    <w:p w:rsidR="000E129D" w:rsidRDefault="000E129D" w:rsidP="000E129D">
      <w:pPr>
        <w:spacing w:after="100" w:line="240" w:lineRule="auto"/>
        <w:rPr>
          <w:rFonts w:ascii="Times New Roman" w:hAnsi="Times New Roman"/>
          <w:sz w:val="16"/>
          <w:szCs w:val="16"/>
        </w:rPr>
      </w:pPr>
      <w:r>
        <w:rPr>
          <w:rFonts w:ascii="Times New Roman" w:hAnsi="Times New Roman"/>
          <w:sz w:val="18"/>
          <w:szCs w:val="18"/>
        </w:rPr>
        <w:t xml:space="preserve">Saskatchewan                                                           </w:t>
      </w:r>
      <w:r>
        <w:rPr>
          <w:rFonts w:ascii="Times New Roman" w:hAnsi="Times New Roman"/>
          <w:sz w:val="16"/>
          <w:szCs w:val="16"/>
        </w:rPr>
        <w:t>-0.04                      -0.33                                                           -0.09                         -0.76</w:t>
      </w:r>
    </w:p>
    <w:p w:rsidR="000E129D" w:rsidRDefault="000E129D" w:rsidP="000E129D">
      <w:pPr>
        <w:spacing w:after="100" w:line="240" w:lineRule="auto"/>
        <w:rPr>
          <w:rFonts w:ascii="Times New Roman" w:hAnsi="Times New Roman"/>
          <w:sz w:val="18"/>
          <w:szCs w:val="18"/>
        </w:rPr>
      </w:pPr>
      <w:r>
        <w:rPr>
          <w:rFonts w:ascii="Times New Roman" w:hAnsi="Times New Roman"/>
          <w:sz w:val="18"/>
          <w:szCs w:val="18"/>
        </w:rPr>
        <w:t xml:space="preserve">British Columbia                                                      </w:t>
      </w:r>
      <w:r>
        <w:rPr>
          <w:rFonts w:ascii="Times New Roman" w:hAnsi="Times New Roman"/>
          <w:sz w:val="16"/>
          <w:szCs w:val="16"/>
        </w:rPr>
        <w:t>-0.03                      -0.25                                                           -0.08                         -0.74</w:t>
      </w:r>
    </w:p>
    <w:p w:rsidR="000E129D" w:rsidRDefault="000E129D" w:rsidP="000E129D">
      <w:pPr>
        <w:spacing w:after="100" w:line="240" w:lineRule="auto"/>
        <w:rPr>
          <w:rFonts w:ascii="Times New Roman" w:hAnsi="Times New Roman"/>
          <w:sz w:val="16"/>
          <w:szCs w:val="16"/>
        </w:rPr>
      </w:pPr>
      <w:proofErr w:type="spellStart"/>
      <w:r>
        <w:rPr>
          <w:rFonts w:ascii="Times New Roman" w:hAnsi="Times New Roman"/>
          <w:sz w:val="18"/>
          <w:szCs w:val="18"/>
        </w:rPr>
        <w:t>D_Specialist</w:t>
      </w:r>
      <w:proofErr w:type="spellEnd"/>
      <w:r>
        <w:rPr>
          <w:rFonts w:ascii="Times New Roman" w:hAnsi="Times New Roman"/>
          <w:sz w:val="18"/>
          <w:szCs w:val="18"/>
        </w:rPr>
        <w:t xml:space="preserve"> physicians per 1000 population           </w:t>
      </w:r>
      <w:r>
        <w:rPr>
          <w:rFonts w:ascii="Times New Roman" w:hAnsi="Times New Roman"/>
          <w:sz w:val="16"/>
          <w:szCs w:val="16"/>
        </w:rPr>
        <w:t>0.03                        0.48                                                            0.07                          1.10</w:t>
      </w:r>
    </w:p>
    <w:p w:rsidR="000E129D" w:rsidRDefault="000E129D" w:rsidP="000E129D">
      <w:pPr>
        <w:spacing w:after="100" w:line="240" w:lineRule="auto"/>
        <w:rPr>
          <w:rFonts w:ascii="Times New Roman" w:hAnsi="Times New Roman"/>
          <w:sz w:val="18"/>
          <w:szCs w:val="18"/>
        </w:rPr>
      </w:pPr>
      <w:proofErr w:type="spellStart"/>
      <w:r>
        <w:rPr>
          <w:rFonts w:ascii="Times New Roman" w:hAnsi="Times New Roman"/>
          <w:sz w:val="18"/>
          <w:szCs w:val="18"/>
        </w:rPr>
        <w:t>D_Family</w:t>
      </w:r>
      <w:proofErr w:type="spellEnd"/>
      <w:r>
        <w:rPr>
          <w:rFonts w:ascii="Times New Roman" w:hAnsi="Times New Roman"/>
          <w:sz w:val="18"/>
          <w:szCs w:val="18"/>
        </w:rPr>
        <w:t xml:space="preserve"> physicians per 1000 population                </w:t>
      </w:r>
      <w:r>
        <w:rPr>
          <w:rFonts w:ascii="Times New Roman" w:hAnsi="Times New Roman"/>
          <w:sz w:val="16"/>
          <w:szCs w:val="16"/>
        </w:rPr>
        <w:t>0.05                       0.80                                                            0.05                          0.97</w:t>
      </w:r>
    </w:p>
    <w:p w:rsidR="000E129D" w:rsidRDefault="000E129D" w:rsidP="000E129D">
      <w:pPr>
        <w:spacing w:after="100" w:line="240" w:lineRule="auto"/>
        <w:rPr>
          <w:rFonts w:ascii="Times New Roman" w:hAnsi="Times New Roman"/>
          <w:sz w:val="18"/>
          <w:szCs w:val="18"/>
        </w:rPr>
      </w:pPr>
      <w:proofErr w:type="spellStart"/>
      <w:r>
        <w:rPr>
          <w:rFonts w:ascii="Times New Roman" w:hAnsi="Times New Roman"/>
          <w:sz w:val="18"/>
          <w:szCs w:val="18"/>
        </w:rPr>
        <w:t>D_Provincial</w:t>
      </w:r>
      <w:proofErr w:type="spellEnd"/>
      <w:r>
        <w:rPr>
          <w:rFonts w:ascii="Times New Roman" w:hAnsi="Times New Roman"/>
          <w:sz w:val="18"/>
          <w:szCs w:val="18"/>
        </w:rPr>
        <w:t xml:space="preserve"> government hospital                      </w:t>
      </w:r>
      <w:r>
        <w:rPr>
          <w:rFonts w:ascii="Times New Roman" w:hAnsi="Times New Roman"/>
          <w:b/>
          <w:sz w:val="16"/>
          <w:szCs w:val="16"/>
        </w:rPr>
        <w:t xml:space="preserve">      </w:t>
      </w:r>
      <w:r>
        <w:rPr>
          <w:rFonts w:ascii="Times New Roman" w:hAnsi="Times New Roman"/>
          <w:b/>
          <w:i/>
          <w:sz w:val="16"/>
          <w:szCs w:val="16"/>
        </w:rPr>
        <w:t>-0.43                     -3.07                                                           -0.47                         -3.22</w:t>
      </w:r>
    </w:p>
    <w:p w:rsidR="000E129D" w:rsidRDefault="000E129D" w:rsidP="000E129D">
      <w:pPr>
        <w:spacing w:after="100" w:line="240" w:lineRule="auto"/>
        <w:ind w:left="142"/>
        <w:rPr>
          <w:rFonts w:ascii="Times New Roman" w:hAnsi="Times New Roman"/>
          <w:sz w:val="18"/>
          <w:szCs w:val="18"/>
        </w:rPr>
      </w:pPr>
      <w:proofErr w:type="gramStart"/>
      <w:r>
        <w:rPr>
          <w:rFonts w:ascii="Times New Roman" w:hAnsi="Times New Roman"/>
          <w:sz w:val="18"/>
          <w:szCs w:val="18"/>
        </w:rPr>
        <w:t>expenditure</w:t>
      </w:r>
      <w:proofErr w:type="gramEnd"/>
      <w:r>
        <w:rPr>
          <w:rFonts w:ascii="Times New Roman" w:hAnsi="Times New Roman"/>
          <w:sz w:val="18"/>
          <w:szCs w:val="18"/>
        </w:rPr>
        <w:t xml:space="preserve"> proportion of  </w:t>
      </w:r>
    </w:p>
    <w:p w:rsidR="000E129D" w:rsidRDefault="000E129D" w:rsidP="000E129D">
      <w:pPr>
        <w:spacing w:after="100" w:line="240" w:lineRule="auto"/>
        <w:ind w:left="142"/>
        <w:rPr>
          <w:rFonts w:ascii="Times New Roman" w:hAnsi="Times New Roman"/>
          <w:sz w:val="18"/>
          <w:szCs w:val="18"/>
        </w:rPr>
      </w:pPr>
      <w:proofErr w:type="gramStart"/>
      <w:r>
        <w:rPr>
          <w:rFonts w:ascii="Times New Roman" w:hAnsi="Times New Roman"/>
          <w:sz w:val="18"/>
          <w:szCs w:val="18"/>
        </w:rPr>
        <w:t>provincial</w:t>
      </w:r>
      <w:proofErr w:type="gramEnd"/>
      <w:r>
        <w:rPr>
          <w:rFonts w:ascii="Times New Roman" w:hAnsi="Times New Roman"/>
          <w:sz w:val="18"/>
          <w:szCs w:val="18"/>
        </w:rPr>
        <w:t xml:space="preserve"> government health </w:t>
      </w:r>
    </w:p>
    <w:p w:rsidR="000E129D" w:rsidRDefault="000E129D" w:rsidP="000E129D">
      <w:pPr>
        <w:spacing w:after="100" w:line="240" w:lineRule="auto"/>
        <w:ind w:firstLine="142"/>
        <w:rPr>
          <w:rFonts w:ascii="Times New Roman" w:hAnsi="Times New Roman"/>
          <w:sz w:val="18"/>
          <w:szCs w:val="18"/>
        </w:rPr>
      </w:pPr>
      <w:proofErr w:type="gramStart"/>
      <w:r>
        <w:rPr>
          <w:rFonts w:ascii="Times New Roman" w:hAnsi="Times New Roman"/>
          <w:sz w:val="18"/>
          <w:szCs w:val="18"/>
        </w:rPr>
        <w:t>expenditure</w:t>
      </w:r>
      <w:proofErr w:type="gramEnd"/>
    </w:p>
    <w:p w:rsidR="000E129D" w:rsidRDefault="000E129D" w:rsidP="000E129D">
      <w:pPr>
        <w:spacing w:after="100" w:line="240" w:lineRule="auto"/>
        <w:rPr>
          <w:rFonts w:ascii="Times New Roman" w:hAnsi="Times New Roman"/>
          <w:sz w:val="18"/>
          <w:szCs w:val="18"/>
        </w:rPr>
      </w:pPr>
      <w:proofErr w:type="spellStart"/>
      <w:r>
        <w:rPr>
          <w:rFonts w:ascii="Times New Roman" w:hAnsi="Times New Roman"/>
          <w:sz w:val="18"/>
          <w:szCs w:val="18"/>
        </w:rPr>
        <w:t>D_Private</w:t>
      </w:r>
      <w:proofErr w:type="spellEnd"/>
      <w:r>
        <w:rPr>
          <w:rFonts w:ascii="Times New Roman" w:hAnsi="Times New Roman"/>
          <w:sz w:val="18"/>
          <w:szCs w:val="18"/>
        </w:rPr>
        <w:t xml:space="preserve"> sector health expenditure                         </w:t>
      </w:r>
      <w:r>
        <w:rPr>
          <w:rFonts w:ascii="Times New Roman" w:hAnsi="Times New Roman"/>
          <w:sz w:val="16"/>
          <w:szCs w:val="16"/>
        </w:rPr>
        <w:t>-0.08                     -0.48                                                            -0.03                         -0.19</w:t>
      </w:r>
    </w:p>
    <w:p w:rsidR="000E129D" w:rsidRDefault="000E129D" w:rsidP="000E129D">
      <w:pPr>
        <w:spacing w:after="100" w:line="240" w:lineRule="auto"/>
        <w:ind w:left="142"/>
        <w:rPr>
          <w:rFonts w:ascii="Times New Roman" w:hAnsi="Times New Roman"/>
          <w:sz w:val="18"/>
          <w:szCs w:val="18"/>
        </w:rPr>
      </w:pPr>
      <w:proofErr w:type="gramStart"/>
      <w:r>
        <w:rPr>
          <w:rFonts w:ascii="Times New Roman" w:hAnsi="Times New Roman"/>
          <w:sz w:val="18"/>
          <w:szCs w:val="18"/>
        </w:rPr>
        <w:t>proportion</w:t>
      </w:r>
      <w:proofErr w:type="gramEnd"/>
      <w:r>
        <w:rPr>
          <w:rFonts w:ascii="Times New Roman" w:hAnsi="Times New Roman"/>
          <w:sz w:val="18"/>
          <w:szCs w:val="18"/>
        </w:rPr>
        <w:t xml:space="preserve"> of total health </w:t>
      </w:r>
    </w:p>
    <w:p w:rsidR="000E129D" w:rsidRDefault="000E129D" w:rsidP="000E129D">
      <w:pPr>
        <w:spacing w:after="100" w:line="240" w:lineRule="auto"/>
        <w:ind w:left="142"/>
        <w:rPr>
          <w:rFonts w:ascii="Times New Roman" w:hAnsi="Times New Roman"/>
          <w:sz w:val="18"/>
          <w:szCs w:val="18"/>
        </w:rPr>
      </w:pPr>
      <w:proofErr w:type="gramStart"/>
      <w:r>
        <w:rPr>
          <w:rFonts w:ascii="Times New Roman" w:hAnsi="Times New Roman"/>
          <w:sz w:val="18"/>
          <w:szCs w:val="18"/>
        </w:rPr>
        <w:t>expenditure</w:t>
      </w:r>
      <w:proofErr w:type="gramEnd"/>
    </w:p>
    <w:p w:rsidR="000E129D" w:rsidRDefault="000E129D" w:rsidP="000E129D">
      <w:pPr>
        <w:pBdr>
          <w:bottom w:val="single" w:sz="4" w:space="1" w:color="auto"/>
        </w:pBdr>
        <w:spacing w:after="100" w:line="240" w:lineRule="auto"/>
        <w:rPr>
          <w:rFonts w:ascii="Times New Roman" w:hAnsi="Times New Roman"/>
          <w:b/>
          <w:sz w:val="18"/>
          <w:szCs w:val="18"/>
        </w:rPr>
      </w:pPr>
      <w:r>
        <w:rPr>
          <w:rFonts w:ascii="Times New Roman" w:hAnsi="Times New Roman"/>
          <w:sz w:val="18"/>
          <w:szCs w:val="18"/>
        </w:rPr>
        <w:t xml:space="preserve">Constant                           </w:t>
      </w:r>
      <w:r>
        <w:rPr>
          <w:rFonts w:ascii="Times New Roman" w:hAnsi="Times New Roman"/>
          <w:sz w:val="18"/>
          <w:szCs w:val="18"/>
        </w:rPr>
        <w:tab/>
      </w:r>
      <w:r>
        <w:rPr>
          <w:rFonts w:ascii="Times New Roman" w:hAnsi="Times New Roman"/>
          <w:sz w:val="18"/>
          <w:szCs w:val="18"/>
        </w:rPr>
        <w:tab/>
      </w:r>
      <w:r>
        <w:rPr>
          <w:rFonts w:ascii="Times New Roman" w:hAnsi="Times New Roman"/>
          <w:b/>
          <w:sz w:val="16"/>
          <w:szCs w:val="16"/>
        </w:rPr>
        <w:t xml:space="preserve">                      </w:t>
      </w:r>
      <w:r>
        <w:rPr>
          <w:rFonts w:ascii="Times New Roman" w:hAnsi="Times New Roman"/>
          <w:sz w:val="16"/>
          <w:szCs w:val="16"/>
        </w:rPr>
        <w:t>0.07                      0.79                                                              0.11                          0.95</w:t>
      </w:r>
    </w:p>
    <w:p w:rsidR="00781FBA" w:rsidRPr="00CB157A" w:rsidRDefault="000E129D" w:rsidP="00CB157A">
      <w:pPr>
        <w:spacing w:after="100" w:line="240" w:lineRule="auto"/>
        <w:ind w:left="180"/>
        <w:rPr>
          <w:rFonts w:ascii="Times New Roman" w:hAnsi="Times New Roman"/>
          <w:sz w:val="18"/>
          <w:szCs w:val="18"/>
        </w:rPr>
      </w:pPr>
      <w:r>
        <w:rPr>
          <w:rFonts w:ascii="Times New Roman" w:hAnsi="Times New Roman"/>
          <w:sz w:val="18"/>
          <w:szCs w:val="18"/>
        </w:rPr>
        <w:t>Bold italics indicate significant at the 5% level</w:t>
      </w:r>
      <w:r w:rsidR="00765D59">
        <w:rPr>
          <w:rFonts w:ascii="Times New Roman" w:hAnsi="Times New Roman"/>
          <w:sz w:val="18"/>
          <w:szCs w:val="18"/>
        </w:rPr>
        <w:t xml:space="preserve"> (n=340)</w:t>
      </w:r>
    </w:p>
    <w:p w:rsidR="00CB157A" w:rsidRDefault="00CB157A" w:rsidP="00CD0BC2">
      <w:pPr>
        <w:spacing w:line="240" w:lineRule="auto"/>
        <w:rPr>
          <w:rFonts w:ascii="Times New Roman" w:hAnsi="Times New Roman"/>
          <w:b/>
          <w:sz w:val="24"/>
          <w:szCs w:val="24"/>
        </w:rPr>
      </w:pPr>
    </w:p>
    <w:p w:rsidR="000E129D" w:rsidRDefault="00781FBA" w:rsidP="00CD0BC2">
      <w:pPr>
        <w:spacing w:line="240" w:lineRule="auto"/>
        <w:rPr>
          <w:rFonts w:ascii="Times New Roman" w:hAnsi="Times New Roman"/>
          <w:b/>
          <w:sz w:val="24"/>
          <w:szCs w:val="24"/>
        </w:rPr>
      </w:pPr>
      <w:r>
        <w:rPr>
          <w:rFonts w:ascii="Times New Roman" w:hAnsi="Times New Roman"/>
          <w:b/>
          <w:sz w:val="24"/>
          <w:szCs w:val="24"/>
        </w:rPr>
        <w:lastRenderedPageBreak/>
        <w:t>Table A</w:t>
      </w:r>
      <w:r w:rsidR="00CB157A">
        <w:rPr>
          <w:rFonts w:ascii="Times New Roman" w:hAnsi="Times New Roman"/>
          <w:b/>
          <w:sz w:val="24"/>
          <w:szCs w:val="24"/>
        </w:rPr>
        <w:t>4</w:t>
      </w:r>
      <w:r w:rsidR="000E129D">
        <w:rPr>
          <w:rFonts w:ascii="Times New Roman" w:hAnsi="Times New Roman"/>
          <w:b/>
          <w:sz w:val="24"/>
          <w:szCs w:val="24"/>
        </w:rPr>
        <w:t xml:space="preserve"> (GLS results with </w:t>
      </w:r>
      <w:r w:rsidR="006B0E5D">
        <w:rPr>
          <w:rFonts w:ascii="Times New Roman" w:hAnsi="Times New Roman"/>
          <w:b/>
          <w:sz w:val="24"/>
          <w:szCs w:val="24"/>
        </w:rPr>
        <w:t xml:space="preserve">first differencing </w:t>
      </w:r>
      <w:r w:rsidR="006E65E9">
        <w:rPr>
          <w:rFonts w:ascii="Times New Roman" w:hAnsi="Times New Roman"/>
          <w:b/>
          <w:sz w:val="24"/>
          <w:szCs w:val="24"/>
        </w:rPr>
        <w:t>leas</w:t>
      </w:r>
      <w:r w:rsidR="00897152">
        <w:rPr>
          <w:rFonts w:ascii="Times New Roman" w:hAnsi="Times New Roman"/>
          <w:b/>
          <w:sz w:val="24"/>
          <w:szCs w:val="24"/>
        </w:rPr>
        <w:t>t</w:t>
      </w:r>
      <w:r w:rsidR="000E129D">
        <w:rPr>
          <w:rFonts w:ascii="Times New Roman" w:hAnsi="Times New Roman"/>
          <w:b/>
          <w:sz w:val="24"/>
          <w:szCs w:val="24"/>
        </w:rPr>
        <w:t xml:space="preserve"> restricted model</w:t>
      </w:r>
      <w:r w:rsidR="00FC6B3B">
        <w:rPr>
          <w:rFonts w:ascii="Times New Roman" w:hAnsi="Times New Roman"/>
          <w:b/>
          <w:sz w:val="24"/>
          <w:szCs w:val="24"/>
        </w:rPr>
        <w:t>; log-log</w:t>
      </w:r>
      <w:r w:rsidR="000E129D">
        <w:rPr>
          <w:rFonts w:ascii="Times New Roman" w:hAnsi="Times New Roman"/>
          <w:b/>
          <w:sz w:val="24"/>
          <w:szCs w:val="24"/>
        </w:rPr>
        <w:t>)</w:t>
      </w:r>
    </w:p>
    <w:p w:rsidR="000E129D" w:rsidRDefault="000E129D" w:rsidP="00CD0BC2">
      <w:pPr>
        <w:pBdr>
          <w:bottom w:val="single" w:sz="4" w:space="1" w:color="auto"/>
        </w:pBdr>
        <w:spacing w:line="240" w:lineRule="auto"/>
        <w:rPr>
          <w:rFonts w:ascii="Times New Roman" w:hAnsi="Times New Roman"/>
        </w:rPr>
      </w:pPr>
      <w:r>
        <w:rPr>
          <w:rFonts w:ascii="Times New Roman" w:hAnsi="Times New Roman"/>
        </w:rPr>
        <w:t xml:space="preserve">First difference estimates for determinants </w:t>
      </w:r>
    </w:p>
    <w:p w:rsidR="000E129D" w:rsidRDefault="000E129D" w:rsidP="000E129D">
      <w:pPr>
        <w:spacing w:after="100" w:line="240" w:lineRule="auto"/>
        <w:ind w:left="2694"/>
        <w:rPr>
          <w:rFonts w:ascii="Times New Roman" w:hAnsi="Times New Roman"/>
        </w:rPr>
      </w:pPr>
      <w:r>
        <w:rPr>
          <w:rFonts w:ascii="Times New Roman" w:hAnsi="Times New Roman"/>
          <w:u w:val="single"/>
        </w:rPr>
        <w:t>D</w:t>
      </w:r>
      <w:r>
        <w:rPr>
          <w:rFonts w:ascii="Times New Roman" w:hAnsi="Times New Roman"/>
          <w:sz w:val="24"/>
          <w:szCs w:val="24"/>
          <w:u w:val="single"/>
        </w:rPr>
        <w:t>_</w:t>
      </w:r>
      <w:r>
        <w:rPr>
          <w:rFonts w:ascii="Times New Roman" w:hAnsi="Times New Roman"/>
          <w:u w:val="single"/>
        </w:rPr>
        <w:t>LN_ Real per capita provincial</w:t>
      </w:r>
      <w:r>
        <w:rPr>
          <w:rFonts w:ascii="Times New Roman" w:hAnsi="Times New Roman"/>
          <w:sz w:val="20"/>
          <w:szCs w:val="20"/>
        </w:rPr>
        <w:t xml:space="preserve">               </w:t>
      </w:r>
      <w:r>
        <w:rPr>
          <w:rFonts w:ascii="Times New Roman" w:hAnsi="Times New Roman"/>
          <w:u w:val="single"/>
        </w:rPr>
        <w:t xml:space="preserve">D_LN_ Real provincial </w:t>
      </w:r>
      <w:proofErr w:type="gramStart"/>
      <w:r>
        <w:rPr>
          <w:rFonts w:ascii="Times New Roman" w:hAnsi="Times New Roman"/>
          <w:u w:val="single"/>
        </w:rPr>
        <w:t>government drug expenditure</w:t>
      </w:r>
      <w:r>
        <w:rPr>
          <w:rFonts w:ascii="Times New Roman" w:hAnsi="Times New Roman"/>
          <w:sz w:val="20"/>
          <w:szCs w:val="20"/>
        </w:rPr>
        <w:t xml:space="preserve">                       </w:t>
      </w:r>
      <w:r>
        <w:rPr>
          <w:rFonts w:ascii="Times New Roman" w:hAnsi="Times New Roman"/>
          <w:u w:val="single"/>
        </w:rPr>
        <w:t>government drug expenditure</w:t>
      </w:r>
      <w:proofErr w:type="gramEnd"/>
    </w:p>
    <w:p w:rsidR="000E129D" w:rsidRDefault="000E129D" w:rsidP="000E129D">
      <w:pPr>
        <w:spacing w:after="100" w:line="240" w:lineRule="auto"/>
        <w:ind w:left="1843"/>
        <w:rPr>
          <w:rFonts w:ascii="Times New Roman" w:hAnsi="Times New Roman"/>
          <w:sz w:val="20"/>
          <w:szCs w:val="20"/>
        </w:rPr>
      </w:pPr>
      <w:r>
        <w:rPr>
          <w:rFonts w:ascii="Times New Roman" w:hAnsi="Times New Roman"/>
          <w:sz w:val="20"/>
          <w:szCs w:val="20"/>
        </w:rPr>
        <w:t xml:space="preserve">                                 </w:t>
      </w:r>
      <w:proofErr w:type="spellStart"/>
      <w:r>
        <w:rPr>
          <w:rFonts w:ascii="Times New Roman" w:hAnsi="Times New Roman"/>
          <w:sz w:val="20"/>
          <w:szCs w:val="20"/>
        </w:rPr>
        <w:t>Coeff</w:t>
      </w:r>
      <w:proofErr w:type="spellEnd"/>
      <w:r>
        <w:rPr>
          <w:rFonts w:ascii="Times New Roman" w:hAnsi="Times New Roman"/>
          <w:sz w:val="20"/>
          <w:szCs w:val="20"/>
        </w:rPr>
        <w:t xml:space="preserve">                    z                                               </w:t>
      </w:r>
      <w:proofErr w:type="spellStart"/>
      <w:r>
        <w:rPr>
          <w:rFonts w:ascii="Times New Roman" w:hAnsi="Times New Roman"/>
          <w:sz w:val="20"/>
          <w:szCs w:val="20"/>
        </w:rPr>
        <w:t>Coeff</w:t>
      </w:r>
      <w:proofErr w:type="spellEnd"/>
      <w:r>
        <w:rPr>
          <w:rFonts w:ascii="Times New Roman" w:hAnsi="Times New Roman"/>
          <w:sz w:val="20"/>
          <w:szCs w:val="20"/>
        </w:rPr>
        <w:t xml:space="preserve">                     z      </w:t>
      </w:r>
    </w:p>
    <w:p w:rsidR="000E129D" w:rsidRDefault="000E129D" w:rsidP="000E129D">
      <w:pPr>
        <w:pBdr>
          <w:top w:val="single" w:sz="4" w:space="1" w:color="auto"/>
        </w:pBdr>
        <w:spacing w:after="100" w:line="240" w:lineRule="auto"/>
        <w:rPr>
          <w:rFonts w:ascii="Times New Roman" w:hAnsi="Times New Roman"/>
          <w:b/>
          <w:sz w:val="16"/>
          <w:szCs w:val="16"/>
        </w:rPr>
      </w:pPr>
      <w:proofErr w:type="spellStart"/>
      <w:r>
        <w:rPr>
          <w:rFonts w:ascii="Times New Roman" w:hAnsi="Times New Roman"/>
          <w:sz w:val="18"/>
          <w:szCs w:val="18"/>
        </w:rPr>
        <w:t>D_LN_Real</w:t>
      </w:r>
      <w:proofErr w:type="spellEnd"/>
      <w:r>
        <w:rPr>
          <w:rFonts w:ascii="Times New Roman" w:hAnsi="Times New Roman"/>
          <w:sz w:val="18"/>
          <w:szCs w:val="18"/>
        </w:rPr>
        <w:t xml:space="preserve"> per capita GDP </w:t>
      </w:r>
      <w:r>
        <w:rPr>
          <w:rFonts w:ascii="Times New Roman" w:hAnsi="Times New Roman"/>
          <w:sz w:val="20"/>
          <w:szCs w:val="20"/>
        </w:rPr>
        <w:t xml:space="preserve">       </w:t>
      </w:r>
      <w:r>
        <w:rPr>
          <w:rFonts w:ascii="Times New Roman" w:hAnsi="Times New Roman"/>
          <w:sz w:val="20"/>
          <w:szCs w:val="20"/>
        </w:rPr>
        <w:tab/>
      </w:r>
      <w:r>
        <w:rPr>
          <w:rFonts w:ascii="Times New Roman" w:hAnsi="Times New Roman"/>
          <w:sz w:val="16"/>
          <w:szCs w:val="16"/>
        </w:rPr>
        <w:t xml:space="preserve">                     -0.03                   -0.43</w:t>
      </w:r>
      <w:r>
        <w:rPr>
          <w:rFonts w:ascii="Times New Roman" w:hAnsi="Times New Roman"/>
          <w:sz w:val="20"/>
          <w:szCs w:val="20"/>
        </w:rPr>
        <w:t xml:space="preserve">                                             </w:t>
      </w:r>
      <w:r>
        <w:rPr>
          <w:rFonts w:ascii="Times New Roman" w:hAnsi="Times New Roman"/>
          <w:sz w:val="16"/>
          <w:szCs w:val="16"/>
        </w:rPr>
        <w:t>-0.04                       -0.58</w:t>
      </w:r>
    </w:p>
    <w:p w:rsidR="000E129D" w:rsidRDefault="000E129D" w:rsidP="000E129D">
      <w:pPr>
        <w:spacing w:after="100" w:line="240" w:lineRule="auto"/>
        <w:rPr>
          <w:rFonts w:ascii="Times New Roman" w:hAnsi="Times New Roman"/>
          <w:sz w:val="16"/>
          <w:szCs w:val="16"/>
        </w:rPr>
      </w:pPr>
      <w:proofErr w:type="spellStart"/>
      <w:r>
        <w:rPr>
          <w:rFonts w:ascii="Times New Roman" w:hAnsi="Times New Roman"/>
          <w:sz w:val="18"/>
          <w:szCs w:val="18"/>
        </w:rPr>
        <w:t>D_LN_Real</w:t>
      </w:r>
      <w:proofErr w:type="spellEnd"/>
      <w:r>
        <w:rPr>
          <w:rFonts w:ascii="Times New Roman" w:hAnsi="Times New Roman"/>
          <w:sz w:val="18"/>
          <w:szCs w:val="18"/>
        </w:rPr>
        <w:t xml:space="preserve"> per capita federal </w:t>
      </w:r>
      <w:r>
        <w:rPr>
          <w:rFonts w:ascii="Times New Roman" w:hAnsi="Times New Roman"/>
          <w:sz w:val="20"/>
          <w:szCs w:val="20"/>
        </w:rPr>
        <w:t xml:space="preserve">    </w:t>
      </w:r>
      <w:r>
        <w:rPr>
          <w:rFonts w:ascii="Times New Roman" w:hAnsi="Times New Roman"/>
          <w:sz w:val="20"/>
          <w:szCs w:val="20"/>
        </w:rPr>
        <w:tab/>
      </w:r>
      <w:r>
        <w:rPr>
          <w:rFonts w:ascii="Times New Roman" w:hAnsi="Times New Roman"/>
          <w:sz w:val="16"/>
          <w:szCs w:val="16"/>
        </w:rPr>
        <w:t xml:space="preserve">                     -0.02                   -1.15                       </w:t>
      </w:r>
      <w:r w:rsidR="006479D3">
        <w:rPr>
          <w:rFonts w:ascii="Times New Roman" w:hAnsi="Times New Roman"/>
          <w:sz w:val="16"/>
          <w:szCs w:val="16"/>
        </w:rPr>
        <w:t xml:space="preserve">                               </w:t>
      </w:r>
      <w:r>
        <w:rPr>
          <w:rFonts w:ascii="Times New Roman" w:hAnsi="Times New Roman"/>
          <w:sz w:val="16"/>
          <w:szCs w:val="16"/>
        </w:rPr>
        <w:t xml:space="preserve">  -0.01               </w:t>
      </w:r>
      <w:r w:rsidR="006479D3">
        <w:rPr>
          <w:rFonts w:ascii="Times New Roman" w:hAnsi="Times New Roman"/>
          <w:sz w:val="16"/>
          <w:szCs w:val="16"/>
        </w:rPr>
        <w:t xml:space="preserve">  </w:t>
      </w:r>
      <w:r>
        <w:rPr>
          <w:rFonts w:ascii="Times New Roman" w:hAnsi="Times New Roman"/>
          <w:sz w:val="16"/>
          <w:szCs w:val="16"/>
        </w:rPr>
        <w:t xml:space="preserve">       -1.09</w:t>
      </w:r>
    </w:p>
    <w:p w:rsidR="000E129D" w:rsidRDefault="000E129D" w:rsidP="000E129D">
      <w:pPr>
        <w:spacing w:after="100" w:line="240" w:lineRule="auto"/>
        <w:ind w:left="142"/>
        <w:rPr>
          <w:rFonts w:ascii="Times New Roman" w:hAnsi="Times New Roman"/>
          <w:sz w:val="18"/>
          <w:szCs w:val="18"/>
        </w:rPr>
      </w:pPr>
      <w:r>
        <w:rPr>
          <w:rFonts w:ascii="Times New Roman" w:hAnsi="Times New Roman"/>
          <w:sz w:val="18"/>
          <w:szCs w:val="18"/>
        </w:rPr>
        <w:t>Transfer</w:t>
      </w:r>
    </w:p>
    <w:p w:rsidR="000E129D" w:rsidRDefault="000E129D" w:rsidP="000E129D">
      <w:pPr>
        <w:spacing w:after="100" w:line="240" w:lineRule="auto"/>
        <w:rPr>
          <w:rFonts w:ascii="Times New Roman" w:hAnsi="Times New Roman"/>
          <w:sz w:val="18"/>
          <w:szCs w:val="18"/>
        </w:rPr>
      </w:pPr>
      <w:proofErr w:type="spellStart"/>
      <w:r>
        <w:rPr>
          <w:rFonts w:ascii="Times New Roman" w:hAnsi="Times New Roman"/>
          <w:sz w:val="18"/>
          <w:szCs w:val="18"/>
        </w:rPr>
        <w:t>D_LN_Proportion</w:t>
      </w:r>
      <w:proofErr w:type="spellEnd"/>
      <w:r>
        <w:rPr>
          <w:rFonts w:ascii="Times New Roman" w:hAnsi="Times New Roman"/>
          <w:sz w:val="18"/>
          <w:szCs w:val="18"/>
        </w:rPr>
        <w:t xml:space="preserve"> of population                               </w:t>
      </w:r>
      <w:r>
        <w:rPr>
          <w:rFonts w:ascii="Times New Roman" w:hAnsi="Times New Roman"/>
          <w:sz w:val="16"/>
          <w:szCs w:val="16"/>
        </w:rPr>
        <w:t xml:space="preserve">-0.05                   -0.07                      </w:t>
      </w:r>
      <w:r w:rsidR="006479D3">
        <w:rPr>
          <w:rFonts w:ascii="Times New Roman" w:hAnsi="Times New Roman"/>
          <w:sz w:val="16"/>
          <w:szCs w:val="16"/>
        </w:rPr>
        <w:t xml:space="preserve">                               </w:t>
      </w:r>
      <w:r>
        <w:rPr>
          <w:rFonts w:ascii="Times New Roman" w:hAnsi="Times New Roman"/>
          <w:sz w:val="16"/>
          <w:szCs w:val="16"/>
        </w:rPr>
        <w:t xml:space="preserve">   -0.49            </w:t>
      </w:r>
      <w:r w:rsidR="006479D3">
        <w:rPr>
          <w:rFonts w:ascii="Times New Roman" w:hAnsi="Times New Roman"/>
          <w:sz w:val="16"/>
          <w:szCs w:val="16"/>
        </w:rPr>
        <w:t xml:space="preserve"> </w:t>
      </w:r>
      <w:r>
        <w:rPr>
          <w:rFonts w:ascii="Times New Roman" w:hAnsi="Times New Roman"/>
          <w:sz w:val="16"/>
          <w:szCs w:val="16"/>
        </w:rPr>
        <w:t xml:space="preserve">      </w:t>
      </w:r>
      <w:r w:rsidR="006479D3">
        <w:rPr>
          <w:rFonts w:ascii="Times New Roman" w:hAnsi="Times New Roman"/>
          <w:sz w:val="16"/>
          <w:szCs w:val="16"/>
        </w:rPr>
        <w:t xml:space="preserve">  </w:t>
      </w:r>
      <w:r>
        <w:rPr>
          <w:rFonts w:ascii="Times New Roman" w:hAnsi="Times New Roman"/>
          <w:sz w:val="16"/>
          <w:szCs w:val="16"/>
        </w:rPr>
        <w:t xml:space="preserve">    -0.79</w:t>
      </w:r>
    </w:p>
    <w:p w:rsidR="000E129D" w:rsidRDefault="000E129D" w:rsidP="000E129D">
      <w:pPr>
        <w:spacing w:after="100" w:line="240" w:lineRule="auto"/>
        <w:ind w:firstLine="180"/>
        <w:rPr>
          <w:rFonts w:ascii="Times New Roman" w:hAnsi="Times New Roman"/>
          <w:sz w:val="18"/>
          <w:szCs w:val="18"/>
        </w:rPr>
      </w:pPr>
      <w:proofErr w:type="gramStart"/>
      <w:r>
        <w:rPr>
          <w:rFonts w:ascii="Times New Roman" w:hAnsi="Times New Roman"/>
          <w:sz w:val="18"/>
          <w:szCs w:val="18"/>
        </w:rPr>
        <w:t>aged</w:t>
      </w:r>
      <w:proofErr w:type="gramEnd"/>
      <w:r>
        <w:rPr>
          <w:rFonts w:ascii="Times New Roman" w:hAnsi="Times New Roman"/>
          <w:sz w:val="18"/>
          <w:szCs w:val="18"/>
        </w:rPr>
        <w:t xml:space="preserve"> 45-64</w:t>
      </w:r>
    </w:p>
    <w:p w:rsidR="000E129D" w:rsidRDefault="000E129D" w:rsidP="000E129D">
      <w:pPr>
        <w:spacing w:after="100" w:line="240" w:lineRule="auto"/>
        <w:rPr>
          <w:rFonts w:ascii="Times New Roman" w:hAnsi="Times New Roman"/>
          <w:sz w:val="18"/>
          <w:szCs w:val="18"/>
        </w:rPr>
      </w:pPr>
      <w:proofErr w:type="spellStart"/>
      <w:r>
        <w:rPr>
          <w:rFonts w:ascii="Times New Roman" w:hAnsi="Times New Roman"/>
          <w:sz w:val="18"/>
          <w:szCs w:val="18"/>
        </w:rPr>
        <w:t>D_LN_Proportion</w:t>
      </w:r>
      <w:proofErr w:type="spellEnd"/>
      <w:r>
        <w:rPr>
          <w:rFonts w:ascii="Times New Roman" w:hAnsi="Times New Roman"/>
          <w:sz w:val="18"/>
          <w:szCs w:val="18"/>
        </w:rPr>
        <w:t xml:space="preserve"> of population                                0.62                  1.84                                                  </w:t>
      </w:r>
      <w:r>
        <w:rPr>
          <w:rFonts w:ascii="Times New Roman" w:hAnsi="Times New Roman"/>
          <w:sz w:val="16"/>
          <w:szCs w:val="16"/>
        </w:rPr>
        <w:t xml:space="preserve"> 0.35           </w:t>
      </w:r>
      <w:r w:rsidR="006479D3">
        <w:rPr>
          <w:rFonts w:ascii="Times New Roman" w:hAnsi="Times New Roman"/>
          <w:sz w:val="16"/>
          <w:szCs w:val="16"/>
        </w:rPr>
        <w:t xml:space="preserve"> </w:t>
      </w:r>
      <w:r>
        <w:rPr>
          <w:rFonts w:ascii="Times New Roman" w:hAnsi="Times New Roman"/>
          <w:sz w:val="16"/>
          <w:szCs w:val="16"/>
        </w:rPr>
        <w:t xml:space="preserve">            1.06</w:t>
      </w:r>
    </w:p>
    <w:p w:rsidR="000E129D" w:rsidRDefault="000E129D" w:rsidP="000E129D">
      <w:pPr>
        <w:spacing w:after="100" w:line="240" w:lineRule="auto"/>
        <w:ind w:firstLine="142"/>
        <w:rPr>
          <w:rFonts w:ascii="Times New Roman" w:hAnsi="Times New Roman"/>
          <w:sz w:val="18"/>
          <w:szCs w:val="18"/>
        </w:rPr>
      </w:pPr>
      <w:proofErr w:type="gramStart"/>
      <w:r>
        <w:rPr>
          <w:rFonts w:ascii="Times New Roman" w:hAnsi="Times New Roman"/>
          <w:sz w:val="18"/>
          <w:szCs w:val="18"/>
        </w:rPr>
        <w:t>aged</w:t>
      </w:r>
      <w:proofErr w:type="gramEnd"/>
      <w:r>
        <w:rPr>
          <w:rFonts w:ascii="Times New Roman" w:hAnsi="Times New Roman"/>
          <w:sz w:val="18"/>
          <w:szCs w:val="18"/>
        </w:rPr>
        <w:t xml:space="preserve"> 65-74</w:t>
      </w:r>
    </w:p>
    <w:p w:rsidR="000E129D" w:rsidRDefault="000E129D" w:rsidP="000E129D">
      <w:pPr>
        <w:spacing w:after="100" w:line="240" w:lineRule="auto"/>
        <w:rPr>
          <w:rFonts w:ascii="Times New Roman" w:hAnsi="Times New Roman"/>
          <w:sz w:val="18"/>
          <w:szCs w:val="18"/>
        </w:rPr>
      </w:pPr>
      <w:proofErr w:type="spellStart"/>
      <w:r>
        <w:rPr>
          <w:rFonts w:ascii="Times New Roman" w:hAnsi="Times New Roman"/>
          <w:sz w:val="18"/>
          <w:szCs w:val="18"/>
        </w:rPr>
        <w:t>D_LN_Proportion</w:t>
      </w:r>
      <w:proofErr w:type="spellEnd"/>
      <w:r>
        <w:rPr>
          <w:rFonts w:ascii="Times New Roman" w:hAnsi="Times New Roman"/>
          <w:sz w:val="18"/>
          <w:szCs w:val="18"/>
        </w:rPr>
        <w:t xml:space="preserve"> of population                                </w:t>
      </w:r>
      <w:r>
        <w:rPr>
          <w:rFonts w:ascii="Times New Roman" w:hAnsi="Times New Roman"/>
          <w:b/>
          <w:i/>
          <w:sz w:val="16"/>
          <w:szCs w:val="16"/>
        </w:rPr>
        <w:t xml:space="preserve">0.95                     2.82                         </w:t>
      </w:r>
      <w:r w:rsidR="006479D3">
        <w:rPr>
          <w:rFonts w:ascii="Times New Roman" w:hAnsi="Times New Roman"/>
          <w:b/>
          <w:i/>
          <w:sz w:val="16"/>
          <w:szCs w:val="16"/>
        </w:rPr>
        <w:t xml:space="preserve">                               </w:t>
      </w:r>
      <w:r>
        <w:rPr>
          <w:rFonts w:ascii="Times New Roman" w:hAnsi="Times New Roman"/>
          <w:b/>
          <w:i/>
          <w:sz w:val="16"/>
          <w:szCs w:val="16"/>
        </w:rPr>
        <w:t xml:space="preserve"> 0.71               </w:t>
      </w:r>
      <w:r w:rsidR="006479D3">
        <w:rPr>
          <w:rFonts w:ascii="Times New Roman" w:hAnsi="Times New Roman"/>
          <w:b/>
          <w:i/>
          <w:sz w:val="16"/>
          <w:szCs w:val="16"/>
        </w:rPr>
        <w:t xml:space="preserve"> </w:t>
      </w:r>
      <w:r>
        <w:rPr>
          <w:rFonts w:ascii="Times New Roman" w:hAnsi="Times New Roman"/>
          <w:b/>
          <w:i/>
          <w:sz w:val="16"/>
          <w:szCs w:val="16"/>
        </w:rPr>
        <w:t xml:space="preserve"> </w:t>
      </w:r>
      <w:r w:rsidR="006479D3">
        <w:rPr>
          <w:rFonts w:ascii="Times New Roman" w:hAnsi="Times New Roman"/>
          <w:b/>
          <w:i/>
          <w:sz w:val="16"/>
          <w:szCs w:val="16"/>
        </w:rPr>
        <w:t xml:space="preserve">  </w:t>
      </w:r>
      <w:r>
        <w:rPr>
          <w:rFonts w:ascii="Times New Roman" w:hAnsi="Times New Roman"/>
          <w:b/>
          <w:i/>
          <w:sz w:val="16"/>
          <w:szCs w:val="16"/>
        </w:rPr>
        <w:t xml:space="preserve">       2.14 </w:t>
      </w:r>
    </w:p>
    <w:p w:rsidR="000E129D" w:rsidRDefault="000E129D" w:rsidP="000E129D">
      <w:pPr>
        <w:spacing w:after="100" w:line="240" w:lineRule="auto"/>
        <w:ind w:firstLine="142"/>
        <w:rPr>
          <w:rFonts w:ascii="Times New Roman" w:hAnsi="Times New Roman"/>
          <w:sz w:val="18"/>
          <w:szCs w:val="18"/>
        </w:rPr>
      </w:pPr>
      <w:proofErr w:type="gramStart"/>
      <w:r>
        <w:rPr>
          <w:rFonts w:ascii="Times New Roman" w:hAnsi="Times New Roman"/>
          <w:sz w:val="18"/>
          <w:szCs w:val="18"/>
        </w:rPr>
        <w:t>aged</w:t>
      </w:r>
      <w:proofErr w:type="gramEnd"/>
      <w:r>
        <w:rPr>
          <w:rFonts w:ascii="Times New Roman" w:hAnsi="Times New Roman"/>
          <w:sz w:val="18"/>
          <w:szCs w:val="18"/>
        </w:rPr>
        <w:t xml:space="preserve"> 75-84</w:t>
      </w:r>
    </w:p>
    <w:p w:rsidR="000E129D" w:rsidRDefault="000E129D" w:rsidP="000E129D">
      <w:pPr>
        <w:spacing w:after="100" w:line="240" w:lineRule="auto"/>
        <w:rPr>
          <w:rFonts w:ascii="Times New Roman" w:hAnsi="Times New Roman"/>
          <w:b/>
          <w:sz w:val="16"/>
          <w:szCs w:val="16"/>
        </w:rPr>
      </w:pPr>
      <w:proofErr w:type="spellStart"/>
      <w:r>
        <w:rPr>
          <w:rFonts w:ascii="Times New Roman" w:hAnsi="Times New Roman"/>
          <w:sz w:val="18"/>
          <w:szCs w:val="18"/>
        </w:rPr>
        <w:t>D_LN_Proportion</w:t>
      </w:r>
      <w:proofErr w:type="spellEnd"/>
      <w:r>
        <w:rPr>
          <w:rFonts w:ascii="Times New Roman" w:hAnsi="Times New Roman"/>
          <w:sz w:val="18"/>
          <w:szCs w:val="18"/>
        </w:rPr>
        <w:t xml:space="preserve"> of population                              </w:t>
      </w:r>
      <w:r>
        <w:rPr>
          <w:rFonts w:ascii="Times New Roman" w:hAnsi="Times New Roman"/>
          <w:i/>
          <w:sz w:val="18"/>
          <w:szCs w:val="18"/>
        </w:rPr>
        <w:t xml:space="preserve">  </w:t>
      </w:r>
      <w:r w:rsidR="007B7991">
        <w:rPr>
          <w:rFonts w:ascii="Times New Roman" w:hAnsi="Times New Roman"/>
          <w:b/>
          <w:i/>
          <w:sz w:val="16"/>
          <w:szCs w:val="16"/>
        </w:rPr>
        <w:t xml:space="preserve">0.08                    </w:t>
      </w:r>
      <w:r>
        <w:rPr>
          <w:rFonts w:ascii="Times New Roman" w:hAnsi="Times New Roman"/>
          <w:b/>
          <w:i/>
          <w:sz w:val="16"/>
          <w:szCs w:val="16"/>
        </w:rPr>
        <w:t xml:space="preserve"> 2.01                                                         0.08            </w:t>
      </w:r>
      <w:r w:rsidR="006479D3">
        <w:rPr>
          <w:rFonts w:ascii="Times New Roman" w:hAnsi="Times New Roman"/>
          <w:b/>
          <w:i/>
          <w:sz w:val="16"/>
          <w:szCs w:val="16"/>
        </w:rPr>
        <w:t xml:space="preserve">  </w:t>
      </w:r>
      <w:r>
        <w:rPr>
          <w:rFonts w:ascii="Times New Roman" w:hAnsi="Times New Roman"/>
          <w:b/>
          <w:i/>
          <w:sz w:val="16"/>
          <w:szCs w:val="16"/>
        </w:rPr>
        <w:t xml:space="preserve">            2.10</w:t>
      </w:r>
    </w:p>
    <w:p w:rsidR="000E129D" w:rsidRDefault="000E129D" w:rsidP="000E129D">
      <w:pPr>
        <w:spacing w:after="100" w:line="240" w:lineRule="auto"/>
        <w:ind w:firstLine="142"/>
        <w:rPr>
          <w:rFonts w:ascii="Times New Roman" w:hAnsi="Times New Roman"/>
          <w:sz w:val="18"/>
          <w:szCs w:val="18"/>
        </w:rPr>
      </w:pPr>
      <w:proofErr w:type="gramStart"/>
      <w:r>
        <w:rPr>
          <w:rFonts w:ascii="Times New Roman" w:hAnsi="Times New Roman"/>
          <w:sz w:val="18"/>
          <w:szCs w:val="18"/>
        </w:rPr>
        <w:t>aged</w:t>
      </w:r>
      <w:proofErr w:type="gramEnd"/>
      <w:r>
        <w:rPr>
          <w:rFonts w:ascii="Times New Roman" w:hAnsi="Times New Roman"/>
          <w:sz w:val="18"/>
          <w:szCs w:val="18"/>
        </w:rPr>
        <w:t xml:space="preserve"> 85 and over</w:t>
      </w:r>
    </w:p>
    <w:p w:rsidR="000E129D" w:rsidRDefault="000E129D" w:rsidP="000E129D">
      <w:pPr>
        <w:spacing w:after="100" w:line="240" w:lineRule="auto"/>
        <w:rPr>
          <w:rFonts w:ascii="Times New Roman" w:hAnsi="Times New Roman" w:cstheme="minorBidi"/>
          <w:sz w:val="18"/>
          <w:szCs w:val="18"/>
        </w:rPr>
      </w:pPr>
      <w:proofErr w:type="spellStart"/>
      <w:r>
        <w:rPr>
          <w:rFonts w:ascii="Times New Roman" w:hAnsi="Times New Roman"/>
          <w:sz w:val="18"/>
          <w:szCs w:val="18"/>
        </w:rPr>
        <w:t>D_LN_Provincial</w:t>
      </w:r>
      <w:proofErr w:type="spellEnd"/>
      <w:r>
        <w:rPr>
          <w:rFonts w:ascii="Times New Roman" w:hAnsi="Times New Roman"/>
          <w:sz w:val="18"/>
          <w:szCs w:val="18"/>
        </w:rPr>
        <w:t xml:space="preserve"> government health                </w:t>
      </w:r>
      <w:r>
        <w:rPr>
          <w:rFonts w:ascii="Times New Roman" w:hAnsi="Times New Roman"/>
          <w:sz w:val="16"/>
          <w:szCs w:val="16"/>
        </w:rPr>
        <w:t xml:space="preserve">          0.02                     0.44</w:t>
      </w:r>
      <w:r>
        <w:rPr>
          <w:rFonts w:ascii="Times New Roman" w:hAnsi="Times New Roman"/>
          <w:b/>
          <w:i/>
          <w:sz w:val="16"/>
          <w:szCs w:val="16"/>
        </w:rPr>
        <w:t xml:space="preserve">                         </w:t>
      </w:r>
      <w:r w:rsidR="006479D3">
        <w:rPr>
          <w:rFonts w:ascii="Times New Roman" w:hAnsi="Times New Roman"/>
          <w:b/>
          <w:i/>
          <w:sz w:val="16"/>
          <w:szCs w:val="16"/>
        </w:rPr>
        <w:t xml:space="preserve">                               </w:t>
      </w:r>
      <w:r>
        <w:rPr>
          <w:rFonts w:ascii="Times New Roman" w:hAnsi="Times New Roman"/>
          <w:b/>
          <w:i/>
          <w:sz w:val="16"/>
          <w:szCs w:val="16"/>
        </w:rPr>
        <w:t xml:space="preserve"> </w:t>
      </w:r>
      <w:r>
        <w:rPr>
          <w:rFonts w:ascii="Times New Roman" w:hAnsi="Times New Roman"/>
          <w:sz w:val="16"/>
          <w:szCs w:val="16"/>
        </w:rPr>
        <w:t xml:space="preserve">0.02          </w:t>
      </w:r>
      <w:r w:rsidR="006479D3">
        <w:rPr>
          <w:rFonts w:ascii="Times New Roman" w:hAnsi="Times New Roman"/>
          <w:sz w:val="16"/>
          <w:szCs w:val="16"/>
        </w:rPr>
        <w:t xml:space="preserve"> </w:t>
      </w:r>
      <w:r>
        <w:rPr>
          <w:rFonts w:ascii="Times New Roman" w:hAnsi="Times New Roman"/>
          <w:sz w:val="16"/>
          <w:szCs w:val="16"/>
        </w:rPr>
        <w:t xml:space="preserve">       </w:t>
      </w:r>
      <w:r w:rsidR="006479D3">
        <w:rPr>
          <w:rFonts w:ascii="Times New Roman" w:hAnsi="Times New Roman"/>
          <w:sz w:val="16"/>
          <w:szCs w:val="16"/>
        </w:rPr>
        <w:t xml:space="preserve">      </w:t>
      </w:r>
      <w:r>
        <w:rPr>
          <w:rFonts w:ascii="Times New Roman" w:hAnsi="Times New Roman"/>
          <w:sz w:val="16"/>
          <w:szCs w:val="16"/>
        </w:rPr>
        <w:t xml:space="preserve">  0.51</w:t>
      </w:r>
    </w:p>
    <w:p w:rsidR="000E129D" w:rsidRDefault="000E129D" w:rsidP="000E129D">
      <w:pPr>
        <w:spacing w:after="100" w:line="240" w:lineRule="auto"/>
        <w:ind w:firstLine="142"/>
        <w:rPr>
          <w:rFonts w:ascii="Times New Roman" w:hAnsi="Times New Roman"/>
          <w:sz w:val="18"/>
          <w:szCs w:val="18"/>
        </w:rPr>
      </w:pPr>
      <w:proofErr w:type="gramStart"/>
      <w:r>
        <w:rPr>
          <w:rFonts w:ascii="Times New Roman" w:hAnsi="Times New Roman"/>
          <w:sz w:val="18"/>
          <w:szCs w:val="18"/>
        </w:rPr>
        <w:t>expenditure</w:t>
      </w:r>
      <w:proofErr w:type="gramEnd"/>
      <w:r>
        <w:rPr>
          <w:rFonts w:ascii="Times New Roman" w:hAnsi="Times New Roman"/>
          <w:sz w:val="18"/>
          <w:szCs w:val="18"/>
        </w:rPr>
        <w:t xml:space="preserve"> proportion of </w:t>
      </w:r>
    </w:p>
    <w:p w:rsidR="000E129D" w:rsidRDefault="000E129D" w:rsidP="000E129D">
      <w:pPr>
        <w:spacing w:after="100" w:line="240" w:lineRule="auto"/>
        <w:ind w:firstLine="142"/>
        <w:rPr>
          <w:rFonts w:ascii="Times New Roman" w:hAnsi="Times New Roman"/>
          <w:sz w:val="18"/>
          <w:szCs w:val="18"/>
        </w:rPr>
      </w:pPr>
      <w:proofErr w:type="gramStart"/>
      <w:r>
        <w:rPr>
          <w:rFonts w:ascii="Times New Roman" w:hAnsi="Times New Roman"/>
          <w:sz w:val="18"/>
          <w:szCs w:val="18"/>
        </w:rPr>
        <w:t>total</w:t>
      </w:r>
      <w:proofErr w:type="gramEnd"/>
      <w:r>
        <w:rPr>
          <w:rFonts w:ascii="Times New Roman" w:hAnsi="Times New Roman"/>
          <w:sz w:val="18"/>
          <w:szCs w:val="18"/>
        </w:rPr>
        <w:t xml:space="preserve"> provincial government </w:t>
      </w:r>
    </w:p>
    <w:p w:rsidR="000E129D" w:rsidRDefault="000E129D" w:rsidP="000E129D">
      <w:pPr>
        <w:spacing w:after="100" w:line="240" w:lineRule="auto"/>
        <w:ind w:firstLine="142"/>
        <w:rPr>
          <w:rFonts w:ascii="Times New Roman" w:hAnsi="Times New Roman"/>
          <w:sz w:val="18"/>
          <w:szCs w:val="18"/>
        </w:rPr>
      </w:pPr>
      <w:proofErr w:type="gramStart"/>
      <w:r>
        <w:rPr>
          <w:rFonts w:ascii="Times New Roman" w:hAnsi="Times New Roman"/>
          <w:sz w:val="18"/>
          <w:szCs w:val="18"/>
        </w:rPr>
        <w:t>expenditure</w:t>
      </w:r>
      <w:proofErr w:type="gramEnd"/>
    </w:p>
    <w:p w:rsidR="000E129D" w:rsidRDefault="000E129D" w:rsidP="000E129D">
      <w:pPr>
        <w:spacing w:after="100" w:line="240" w:lineRule="auto"/>
        <w:rPr>
          <w:rFonts w:ascii="Times New Roman" w:hAnsi="Times New Roman"/>
          <w:sz w:val="18"/>
          <w:szCs w:val="18"/>
        </w:rPr>
      </w:pPr>
      <w:r>
        <w:rPr>
          <w:rFonts w:ascii="Times New Roman" w:hAnsi="Times New Roman"/>
          <w:sz w:val="18"/>
          <w:szCs w:val="18"/>
        </w:rPr>
        <w:t xml:space="preserve">Newfoundland and Labrador                                   </w:t>
      </w:r>
      <w:r w:rsidR="007B7991">
        <w:rPr>
          <w:rFonts w:ascii="Times New Roman" w:hAnsi="Times New Roman"/>
          <w:sz w:val="18"/>
          <w:szCs w:val="18"/>
        </w:rPr>
        <w:t xml:space="preserve"> </w:t>
      </w:r>
      <w:r>
        <w:rPr>
          <w:rFonts w:ascii="Times New Roman" w:hAnsi="Times New Roman"/>
          <w:sz w:val="18"/>
          <w:szCs w:val="18"/>
        </w:rPr>
        <w:t xml:space="preserve">   </w:t>
      </w:r>
      <w:r w:rsidR="007B7991">
        <w:rPr>
          <w:rFonts w:ascii="Times New Roman" w:hAnsi="Times New Roman"/>
          <w:sz w:val="16"/>
          <w:szCs w:val="16"/>
        </w:rPr>
        <w:t xml:space="preserve">-0.01             </w:t>
      </w:r>
      <w:r w:rsidR="006479D3">
        <w:rPr>
          <w:rFonts w:ascii="Times New Roman" w:hAnsi="Times New Roman"/>
          <w:sz w:val="16"/>
          <w:szCs w:val="16"/>
        </w:rPr>
        <w:t xml:space="preserve"> </w:t>
      </w:r>
      <w:r w:rsidR="007B7991">
        <w:rPr>
          <w:rFonts w:ascii="Times New Roman" w:hAnsi="Times New Roman"/>
          <w:sz w:val="16"/>
          <w:szCs w:val="16"/>
        </w:rPr>
        <w:t xml:space="preserve"> </w:t>
      </w:r>
      <w:r>
        <w:rPr>
          <w:rFonts w:ascii="Times New Roman" w:hAnsi="Times New Roman"/>
          <w:sz w:val="16"/>
          <w:szCs w:val="16"/>
        </w:rPr>
        <w:t xml:space="preserve">   -0.10</w:t>
      </w:r>
      <w:r>
        <w:rPr>
          <w:rFonts w:ascii="Times New Roman" w:hAnsi="Times New Roman"/>
          <w:b/>
          <w:i/>
          <w:sz w:val="16"/>
          <w:szCs w:val="16"/>
        </w:rPr>
        <w:t xml:space="preserve">   </w:t>
      </w:r>
      <w:r>
        <w:rPr>
          <w:rFonts w:ascii="Times New Roman" w:hAnsi="Times New Roman"/>
          <w:sz w:val="16"/>
          <w:szCs w:val="16"/>
        </w:rPr>
        <w:t xml:space="preserve">                                                      -0.02                       -0.20</w:t>
      </w:r>
    </w:p>
    <w:p w:rsidR="000E129D" w:rsidRDefault="000E129D" w:rsidP="000E129D">
      <w:pPr>
        <w:spacing w:after="100" w:line="240" w:lineRule="auto"/>
        <w:rPr>
          <w:rFonts w:ascii="Times New Roman" w:hAnsi="Times New Roman"/>
          <w:sz w:val="16"/>
          <w:szCs w:val="16"/>
        </w:rPr>
      </w:pPr>
      <w:r>
        <w:rPr>
          <w:rFonts w:ascii="Times New Roman" w:hAnsi="Times New Roman"/>
          <w:sz w:val="18"/>
          <w:szCs w:val="18"/>
        </w:rPr>
        <w:t xml:space="preserve">Prince Edward Island                                                </w:t>
      </w:r>
      <w:r w:rsidR="007B7991">
        <w:rPr>
          <w:rFonts w:ascii="Times New Roman" w:hAnsi="Times New Roman"/>
          <w:sz w:val="18"/>
          <w:szCs w:val="18"/>
        </w:rPr>
        <w:t xml:space="preserve"> </w:t>
      </w:r>
      <w:r>
        <w:rPr>
          <w:rFonts w:ascii="Times New Roman" w:hAnsi="Times New Roman"/>
          <w:sz w:val="18"/>
          <w:szCs w:val="18"/>
        </w:rPr>
        <w:t xml:space="preserve">   </w:t>
      </w:r>
      <w:r w:rsidR="007B7991">
        <w:rPr>
          <w:rFonts w:ascii="Times New Roman" w:hAnsi="Times New Roman"/>
          <w:sz w:val="16"/>
          <w:szCs w:val="16"/>
        </w:rPr>
        <w:t xml:space="preserve">0.04               </w:t>
      </w:r>
      <w:r>
        <w:rPr>
          <w:rFonts w:ascii="Times New Roman" w:hAnsi="Times New Roman"/>
          <w:sz w:val="16"/>
          <w:szCs w:val="16"/>
        </w:rPr>
        <w:t xml:space="preserve">    0.33                                                           0.03                        0.21</w:t>
      </w:r>
    </w:p>
    <w:p w:rsidR="000E129D" w:rsidRDefault="000E129D" w:rsidP="000E129D">
      <w:pPr>
        <w:spacing w:after="100" w:line="240" w:lineRule="auto"/>
        <w:rPr>
          <w:rFonts w:ascii="Times New Roman" w:hAnsi="Times New Roman"/>
          <w:sz w:val="18"/>
          <w:szCs w:val="18"/>
        </w:rPr>
      </w:pPr>
      <w:r>
        <w:rPr>
          <w:rFonts w:ascii="Times New Roman" w:hAnsi="Times New Roman"/>
          <w:sz w:val="18"/>
          <w:szCs w:val="18"/>
        </w:rPr>
        <w:t xml:space="preserve">Nova Scotia                                                            </w:t>
      </w:r>
      <w:r w:rsidR="007B7991">
        <w:rPr>
          <w:rFonts w:ascii="Times New Roman" w:hAnsi="Times New Roman"/>
          <w:sz w:val="18"/>
          <w:szCs w:val="18"/>
        </w:rPr>
        <w:t xml:space="preserve"> </w:t>
      </w:r>
      <w:r>
        <w:rPr>
          <w:rFonts w:ascii="Times New Roman" w:hAnsi="Times New Roman"/>
          <w:sz w:val="18"/>
          <w:szCs w:val="18"/>
        </w:rPr>
        <w:t xml:space="preserve">     </w:t>
      </w:r>
      <w:r w:rsidR="007B7991">
        <w:rPr>
          <w:rFonts w:ascii="Times New Roman" w:hAnsi="Times New Roman"/>
          <w:sz w:val="16"/>
          <w:szCs w:val="16"/>
        </w:rPr>
        <w:t xml:space="preserve">-0.02          </w:t>
      </w:r>
      <w:r>
        <w:rPr>
          <w:rFonts w:ascii="Times New Roman" w:hAnsi="Times New Roman"/>
          <w:sz w:val="16"/>
          <w:szCs w:val="16"/>
        </w:rPr>
        <w:t xml:space="preserve">     </w:t>
      </w:r>
      <w:r w:rsidR="007B7991">
        <w:rPr>
          <w:rFonts w:ascii="Times New Roman" w:hAnsi="Times New Roman"/>
          <w:sz w:val="16"/>
          <w:szCs w:val="16"/>
        </w:rPr>
        <w:t xml:space="preserve"> </w:t>
      </w:r>
      <w:r>
        <w:rPr>
          <w:rFonts w:ascii="Times New Roman" w:hAnsi="Times New Roman"/>
          <w:sz w:val="16"/>
          <w:szCs w:val="16"/>
        </w:rPr>
        <w:t xml:space="preserve">  -0.27                      </w:t>
      </w:r>
      <w:r w:rsidR="006479D3">
        <w:rPr>
          <w:rFonts w:ascii="Times New Roman" w:hAnsi="Times New Roman"/>
          <w:sz w:val="16"/>
          <w:szCs w:val="16"/>
        </w:rPr>
        <w:t xml:space="preserve">                               </w:t>
      </w:r>
      <w:r>
        <w:rPr>
          <w:rFonts w:ascii="Times New Roman" w:hAnsi="Times New Roman"/>
          <w:sz w:val="16"/>
          <w:szCs w:val="16"/>
        </w:rPr>
        <w:t xml:space="preserve">    -0.04                       -0.42</w:t>
      </w:r>
    </w:p>
    <w:p w:rsidR="000E129D" w:rsidRDefault="000E129D" w:rsidP="000E129D">
      <w:pPr>
        <w:spacing w:after="100" w:line="240" w:lineRule="auto"/>
        <w:rPr>
          <w:rFonts w:ascii="Times New Roman" w:hAnsi="Times New Roman"/>
          <w:sz w:val="18"/>
          <w:szCs w:val="18"/>
        </w:rPr>
      </w:pPr>
      <w:r>
        <w:rPr>
          <w:rFonts w:ascii="Times New Roman" w:hAnsi="Times New Roman"/>
          <w:sz w:val="18"/>
          <w:szCs w:val="18"/>
        </w:rPr>
        <w:t xml:space="preserve">New Brunswick                                                    </w:t>
      </w:r>
      <w:r>
        <w:rPr>
          <w:rFonts w:ascii="Times New Roman" w:hAnsi="Times New Roman"/>
          <w:sz w:val="16"/>
          <w:szCs w:val="16"/>
        </w:rPr>
        <w:t xml:space="preserve">     </w:t>
      </w:r>
      <w:r w:rsidR="007B7991">
        <w:rPr>
          <w:rFonts w:ascii="Times New Roman" w:hAnsi="Times New Roman"/>
          <w:sz w:val="16"/>
          <w:szCs w:val="16"/>
        </w:rPr>
        <w:t xml:space="preserve">    -0.03              </w:t>
      </w:r>
      <w:r>
        <w:rPr>
          <w:rFonts w:ascii="Times New Roman" w:hAnsi="Times New Roman"/>
          <w:sz w:val="16"/>
          <w:szCs w:val="16"/>
        </w:rPr>
        <w:t xml:space="preserve"> </w:t>
      </w:r>
      <w:r w:rsidR="006479D3">
        <w:rPr>
          <w:rFonts w:ascii="Times New Roman" w:hAnsi="Times New Roman"/>
          <w:sz w:val="16"/>
          <w:szCs w:val="16"/>
        </w:rPr>
        <w:t xml:space="preserve"> </w:t>
      </w:r>
      <w:r>
        <w:rPr>
          <w:rFonts w:ascii="Times New Roman" w:hAnsi="Times New Roman"/>
          <w:sz w:val="16"/>
          <w:szCs w:val="16"/>
        </w:rPr>
        <w:t xml:space="preserve">  -0.31                      </w:t>
      </w:r>
      <w:r w:rsidR="006479D3">
        <w:rPr>
          <w:rFonts w:ascii="Times New Roman" w:hAnsi="Times New Roman"/>
          <w:sz w:val="16"/>
          <w:szCs w:val="16"/>
        </w:rPr>
        <w:t xml:space="preserve">                               </w:t>
      </w:r>
      <w:r>
        <w:rPr>
          <w:rFonts w:ascii="Times New Roman" w:hAnsi="Times New Roman"/>
          <w:sz w:val="16"/>
          <w:szCs w:val="16"/>
        </w:rPr>
        <w:t xml:space="preserve">    -0.05                       -0.42</w:t>
      </w:r>
    </w:p>
    <w:p w:rsidR="000E129D" w:rsidRDefault="000E129D" w:rsidP="000E129D">
      <w:pPr>
        <w:spacing w:after="100" w:line="240" w:lineRule="auto"/>
        <w:rPr>
          <w:rFonts w:ascii="Times New Roman" w:hAnsi="Times New Roman"/>
          <w:b/>
          <w:sz w:val="16"/>
          <w:szCs w:val="16"/>
        </w:rPr>
      </w:pPr>
      <w:r>
        <w:rPr>
          <w:rFonts w:ascii="Times New Roman" w:hAnsi="Times New Roman"/>
          <w:sz w:val="18"/>
          <w:szCs w:val="18"/>
        </w:rPr>
        <w:t xml:space="preserve">Quebec                                                   </w:t>
      </w:r>
      <w:r>
        <w:rPr>
          <w:rFonts w:ascii="Times New Roman" w:hAnsi="Times New Roman"/>
          <w:b/>
          <w:sz w:val="16"/>
          <w:szCs w:val="16"/>
        </w:rPr>
        <w:t xml:space="preserve">        </w:t>
      </w:r>
      <w:r>
        <w:rPr>
          <w:rFonts w:ascii="Times New Roman" w:hAnsi="Times New Roman"/>
          <w:b/>
          <w:sz w:val="16"/>
          <w:szCs w:val="16"/>
        </w:rPr>
        <w:tab/>
        <w:t xml:space="preserve">     </w:t>
      </w:r>
      <w:r>
        <w:rPr>
          <w:rFonts w:ascii="Times New Roman" w:hAnsi="Times New Roman"/>
          <w:sz w:val="16"/>
          <w:szCs w:val="16"/>
        </w:rPr>
        <w:t xml:space="preserve"> -0.06              </w:t>
      </w:r>
      <w:r w:rsidR="007B7991">
        <w:rPr>
          <w:rFonts w:ascii="Times New Roman" w:hAnsi="Times New Roman"/>
          <w:sz w:val="16"/>
          <w:szCs w:val="16"/>
        </w:rPr>
        <w:t xml:space="preserve"> </w:t>
      </w:r>
      <w:r w:rsidR="006479D3">
        <w:rPr>
          <w:rFonts w:ascii="Times New Roman" w:hAnsi="Times New Roman"/>
          <w:sz w:val="16"/>
          <w:szCs w:val="16"/>
        </w:rPr>
        <w:t xml:space="preserve"> </w:t>
      </w:r>
      <w:r>
        <w:rPr>
          <w:rFonts w:ascii="Times New Roman" w:hAnsi="Times New Roman"/>
          <w:sz w:val="16"/>
          <w:szCs w:val="16"/>
        </w:rPr>
        <w:t xml:space="preserve">   -0.60                          </w:t>
      </w:r>
      <w:r w:rsidR="006479D3">
        <w:rPr>
          <w:rFonts w:ascii="Times New Roman" w:hAnsi="Times New Roman"/>
          <w:sz w:val="16"/>
          <w:szCs w:val="16"/>
        </w:rPr>
        <w:t xml:space="preserve">                              </w:t>
      </w:r>
      <w:r>
        <w:rPr>
          <w:rFonts w:ascii="Times New Roman" w:hAnsi="Times New Roman"/>
          <w:sz w:val="16"/>
          <w:szCs w:val="16"/>
        </w:rPr>
        <w:t xml:space="preserve"> -0.07                  </w:t>
      </w:r>
      <w:r w:rsidR="006479D3">
        <w:rPr>
          <w:rFonts w:ascii="Times New Roman" w:hAnsi="Times New Roman"/>
          <w:sz w:val="16"/>
          <w:szCs w:val="16"/>
        </w:rPr>
        <w:t xml:space="preserve"> </w:t>
      </w:r>
      <w:r>
        <w:rPr>
          <w:rFonts w:ascii="Times New Roman" w:hAnsi="Times New Roman"/>
          <w:sz w:val="16"/>
          <w:szCs w:val="16"/>
        </w:rPr>
        <w:t xml:space="preserve">    -0.66</w:t>
      </w:r>
    </w:p>
    <w:p w:rsidR="000E129D" w:rsidRDefault="000E129D" w:rsidP="000E129D">
      <w:pPr>
        <w:spacing w:after="100" w:line="240" w:lineRule="auto"/>
        <w:rPr>
          <w:rFonts w:ascii="Times New Roman" w:hAnsi="Times New Roman"/>
          <w:sz w:val="16"/>
          <w:szCs w:val="16"/>
        </w:rPr>
      </w:pPr>
      <w:r>
        <w:rPr>
          <w:rFonts w:ascii="Times New Roman" w:hAnsi="Times New Roman"/>
          <w:sz w:val="18"/>
          <w:szCs w:val="18"/>
        </w:rPr>
        <w:t xml:space="preserve">Ontario                                                   </w:t>
      </w:r>
      <w:r w:rsidR="006479D3">
        <w:rPr>
          <w:rFonts w:ascii="Times New Roman" w:hAnsi="Times New Roman"/>
          <w:b/>
          <w:sz w:val="16"/>
          <w:szCs w:val="16"/>
        </w:rPr>
        <w:t xml:space="preserve">                      </w:t>
      </w:r>
      <w:r>
        <w:rPr>
          <w:rFonts w:ascii="Times New Roman" w:hAnsi="Times New Roman"/>
          <w:b/>
          <w:sz w:val="16"/>
          <w:szCs w:val="16"/>
        </w:rPr>
        <w:t xml:space="preserve">   </w:t>
      </w:r>
      <w:r>
        <w:rPr>
          <w:rFonts w:ascii="Times New Roman" w:hAnsi="Times New Roman"/>
          <w:sz w:val="16"/>
          <w:szCs w:val="16"/>
        </w:rPr>
        <w:t xml:space="preserve">-0.02            </w:t>
      </w:r>
      <w:r w:rsidR="007B7991">
        <w:rPr>
          <w:rFonts w:ascii="Times New Roman" w:hAnsi="Times New Roman"/>
          <w:sz w:val="16"/>
          <w:szCs w:val="16"/>
        </w:rPr>
        <w:t xml:space="preserve"> </w:t>
      </w:r>
      <w:r>
        <w:rPr>
          <w:rFonts w:ascii="Times New Roman" w:hAnsi="Times New Roman"/>
          <w:sz w:val="16"/>
          <w:szCs w:val="16"/>
        </w:rPr>
        <w:t xml:space="preserve">   </w:t>
      </w:r>
      <w:r w:rsidR="006479D3">
        <w:rPr>
          <w:rFonts w:ascii="Times New Roman" w:hAnsi="Times New Roman"/>
          <w:sz w:val="16"/>
          <w:szCs w:val="16"/>
        </w:rPr>
        <w:t xml:space="preserve"> </w:t>
      </w:r>
      <w:r>
        <w:rPr>
          <w:rFonts w:ascii="Times New Roman" w:hAnsi="Times New Roman"/>
          <w:sz w:val="16"/>
          <w:szCs w:val="16"/>
        </w:rPr>
        <w:t xml:space="preserve">  -0.18                         </w:t>
      </w:r>
      <w:r w:rsidR="006479D3">
        <w:rPr>
          <w:rFonts w:ascii="Times New Roman" w:hAnsi="Times New Roman"/>
          <w:sz w:val="16"/>
          <w:szCs w:val="16"/>
        </w:rPr>
        <w:t xml:space="preserve">                              </w:t>
      </w:r>
      <w:r>
        <w:rPr>
          <w:rFonts w:ascii="Times New Roman" w:hAnsi="Times New Roman"/>
          <w:sz w:val="16"/>
          <w:szCs w:val="16"/>
        </w:rPr>
        <w:t xml:space="preserve">  -0.02                   </w:t>
      </w:r>
      <w:r w:rsidR="006479D3">
        <w:rPr>
          <w:rFonts w:ascii="Times New Roman" w:hAnsi="Times New Roman"/>
          <w:sz w:val="16"/>
          <w:szCs w:val="16"/>
        </w:rPr>
        <w:t xml:space="preserve"> </w:t>
      </w:r>
      <w:r>
        <w:rPr>
          <w:rFonts w:ascii="Times New Roman" w:hAnsi="Times New Roman"/>
          <w:sz w:val="16"/>
          <w:szCs w:val="16"/>
        </w:rPr>
        <w:t xml:space="preserve">   -0.24</w:t>
      </w:r>
    </w:p>
    <w:p w:rsidR="000E129D" w:rsidRDefault="000E129D" w:rsidP="000E129D">
      <w:pPr>
        <w:spacing w:after="100" w:line="240" w:lineRule="auto"/>
        <w:rPr>
          <w:rFonts w:ascii="Times New Roman" w:hAnsi="Times New Roman"/>
          <w:sz w:val="16"/>
          <w:szCs w:val="16"/>
        </w:rPr>
      </w:pPr>
      <w:r>
        <w:rPr>
          <w:rFonts w:ascii="Times New Roman" w:hAnsi="Times New Roman"/>
          <w:sz w:val="18"/>
          <w:szCs w:val="18"/>
        </w:rPr>
        <w:t xml:space="preserve">Manitoba                                                   </w:t>
      </w:r>
      <w:r>
        <w:rPr>
          <w:rFonts w:ascii="Times New Roman" w:hAnsi="Times New Roman"/>
          <w:b/>
          <w:sz w:val="16"/>
          <w:szCs w:val="16"/>
        </w:rPr>
        <w:t xml:space="preserve">   </w:t>
      </w:r>
      <w:r>
        <w:rPr>
          <w:rFonts w:ascii="Times New Roman" w:hAnsi="Times New Roman"/>
          <w:sz w:val="16"/>
          <w:szCs w:val="16"/>
        </w:rPr>
        <w:t xml:space="preserve">   </w:t>
      </w:r>
      <w:r>
        <w:rPr>
          <w:rFonts w:ascii="Times New Roman" w:hAnsi="Times New Roman"/>
          <w:sz w:val="16"/>
          <w:szCs w:val="16"/>
        </w:rPr>
        <w:tab/>
      </w:r>
      <w:r w:rsidR="006479D3">
        <w:rPr>
          <w:rFonts w:ascii="Times New Roman" w:hAnsi="Times New Roman"/>
          <w:sz w:val="16"/>
          <w:szCs w:val="16"/>
        </w:rPr>
        <w:t xml:space="preserve"> </w:t>
      </w:r>
      <w:r>
        <w:rPr>
          <w:rFonts w:ascii="Times New Roman" w:hAnsi="Times New Roman"/>
          <w:sz w:val="16"/>
          <w:szCs w:val="16"/>
        </w:rPr>
        <w:t xml:space="preserve">     -0.002               </w:t>
      </w:r>
      <w:r w:rsidR="006479D3">
        <w:rPr>
          <w:rFonts w:ascii="Times New Roman" w:hAnsi="Times New Roman"/>
          <w:sz w:val="16"/>
          <w:szCs w:val="16"/>
        </w:rPr>
        <w:t xml:space="preserve"> </w:t>
      </w:r>
      <w:r>
        <w:rPr>
          <w:rFonts w:ascii="Times New Roman" w:hAnsi="Times New Roman"/>
          <w:sz w:val="16"/>
          <w:szCs w:val="16"/>
        </w:rPr>
        <w:t xml:space="preserve"> -0.02                          </w:t>
      </w:r>
      <w:r w:rsidR="006479D3">
        <w:rPr>
          <w:rFonts w:ascii="Times New Roman" w:hAnsi="Times New Roman"/>
          <w:sz w:val="16"/>
          <w:szCs w:val="16"/>
        </w:rPr>
        <w:t xml:space="preserve">                              </w:t>
      </w:r>
      <w:r>
        <w:rPr>
          <w:rFonts w:ascii="Times New Roman" w:hAnsi="Times New Roman"/>
          <w:sz w:val="16"/>
          <w:szCs w:val="16"/>
        </w:rPr>
        <w:t xml:space="preserve"> -0.02                   </w:t>
      </w:r>
      <w:r w:rsidR="006479D3">
        <w:rPr>
          <w:rFonts w:ascii="Times New Roman" w:hAnsi="Times New Roman"/>
          <w:sz w:val="16"/>
          <w:szCs w:val="16"/>
        </w:rPr>
        <w:t xml:space="preserve"> </w:t>
      </w:r>
      <w:r>
        <w:rPr>
          <w:rFonts w:ascii="Times New Roman" w:hAnsi="Times New Roman"/>
          <w:sz w:val="16"/>
          <w:szCs w:val="16"/>
        </w:rPr>
        <w:t xml:space="preserve">   -0.12</w:t>
      </w:r>
    </w:p>
    <w:p w:rsidR="000E129D" w:rsidRDefault="000E129D" w:rsidP="000E129D">
      <w:pPr>
        <w:spacing w:after="100" w:line="240" w:lineRule="auto"/>
        <w:rPr>
          <w:rFonts w:ascii="Times New Roman" w:hAnsi="Times New Roman"/>
          <w:sz w:val="16"/>
          <w:szCs w:val="16"/>
        </w:rPr>
      </w:pPr>
      <w:r>
        <w:rPr>
          <w:rFonts w:ascii="Times New Roman" w:hAnsi="Times New Roman"/>
          <w:sz w:val="18"/>
          <w:szCs w:val="18"/>
        </w:rPr>
        <w:t xml:space="preserve">Saskatchewan                                                 </w:t>
      </w:r>
      <w:r>
        <w:rPr>
          <w:rFonts w:ascii="Times New Roman" w:hAnsi="Times New Roman"/>
          <w:sz w:val="18"/>
          <w:szCs w:val="18"/>
        </w:rPr>
        <w:tab/>
      </w:r>
      <w:r>
        <w:rPr>
          <w:rFonts w:ascii="Times New Roman" w:hAnsi="Times New Roman"/>
          <w:sz w:val="16"/>
          <w:szCs w:val="16"/>
        </w:rPr>
        <w:t xml:space="preserve"> </w:t>
      </w:r>
      <w:r w:rsidR="006479D3">
        <w:rPr>
          <w:rFonts w:ascii="Times New Roman" w:hAnsi="Times New Roman"/>
          <w:sz w:val="16"/>
          <w:szCs w:val="16"/>
        </w:rPr>
        <w:t xml:space="preserve"> </w:t>
      </w:r>
      <w:r>
        <w:rPr>
          <w:rFonts w:ascii="Times New Roman" w:hAnsi="Times New Roman"/>
          <w:sz w:val="16"/>
          <w:szCs w:val="16"/>
        </w:rPr>
        <w:t xml:space="preserve">     -0.04             </w:t>
      </w:r>
      <w:r w:rsidR="007B7991">
        <w:rPr>
          <w:rFonts w:ascii="Times New Roman" w:hAnsi="Times New Roman"/>
          <w:sz w:val="16"/>
          <w:szCs w:val="16"/>
        </w:rPr>
        <w:t xml:space="preserve"> </w:t>
      </w:r>
      <w:r w:rsidR="006479D3">
        <w:rPr>
          <w:rFonts w:ascii="Times New Roman" w:hAnsi="Times New Roman"/>
          <w:sz w:val="16"/>
          <w:szCs w:val="16"/>
        </w:rPr>
        <w:t xml:space="preserve"> </w:t>
      </w:r>
      <w:r>
        <w:rPr>
          <w:rFonts w:ascii="Times New Roman" w:hAnsi="Times New Roman"/>
          <w:sz w:val="16"/>
          <w:szCs w:val="16"/>
        </w:rPr>
        <w:t xml:space="preserve">   -0.28                         </w:t>
      </w:r>
      <w:r w:rsidR="006479D3">
        <w:rPr>
          <w:rFonts w:ascii="Times New Roman" w:hAnsi="Times New Roman"/>
          <w:sz w:val="16"/>
          <w:szCs w:val="16"/>
        </w:rPr>
        <w:t xml:space="preserve">                              </w:t>
      </w:r>
      <w:r>
        <w:rPr>
          <w:rFonts w:ascii="Times New Roman" w:hAnsi="Times New Roman"/>
          <w:sz w:val="16"/>
          <w:szCs w:val="16"/>
        </w:rPr>
        <w:t xml:space="preserve">  -0.06                       -0.42</w:t>
      </w:r>
    </w:p>
    <w:p w:rsidR="000E129D" w:rsidRDefault="000E129D" w:rsidP="000E129D">
      <w:pPr>
        <w:spacing w:after="100" w:line="240" w:lineRule="auto"/>
        <w:rPr>
          <w:rFonts w:ascii="Times New Roman" w:hAnsi="Times New Roman"/>
          <w:sz w:val="18"/>
          <w:szCs w:val="18"/>
        </w:rPr>
      </w:pPr>
      <w:r>
        <w:rPr>
          <w:rFonts w:ascii="Times New Roman" w:hAnsi="Times New Roman"/>
          <w:sz w:val="18"/>
          <w:szCs w:val="18"/>
        </w:rPr>
        <w:t xml:space="preserve">British Columbia                                            </w:t>
      </w:r>
      <w:r>
        <w:rPr>
          <w:rFonts w:ascii="Times New Roman" w:hAnsi="Times New Roman"/>
          <w:sz w:val="18"/>
          <w:szCs w:val="18"/>
        </w:rPr>
        <w:tab/>
        <w:t xml:space="preserve"> </w:t>
      </w:r>
      <w:r w:rsidR="006479D3">
        <w:rPr>
          <w:rFonts w:ascii="Times New Roman" w:hAnsi="Times New Roman"/>
          <w:sz w:val="18"/>
          <w:szCs w:val="18"/>
        </w:rPr>
        <w:t xml:space="preserve"> </w:t>
      </w:r>
      <w:r>
        <w:rPr>
          <w:rFonts w:ascii="Times New Roman" w:hAnsi="Times New Roman"/>
          <w:sz w:val="18"/>
          <w:szCs w:val="18"/>
        </w:rPr>
        <w:t xml:space="preserve">  </w:t>
      </w:r>
      <w:r w:rsidR="007B7991">
        <w:rPr>
          <w:rFonts w:ascii="Times New Roman" w:hAnsi="Times New Roman"/>
          <w:sz w:val="18"/>
          <w:szCs w:val="18"/>
        </w:rPr>
        <w:t xml:space="preserve"> </w:t>
      </w:r>
      <w:r>
        <w:rPr>
          <w:rFonts w:ascii="Times New Roman" w:hAnsi="Times New Roman"/>
          <w:sz w:val="18"/>
          <w:szCs w:val="18"/>
        </w:rPr>
        <w:t xml:space="preserve">  </w:t>
      </w:r>
      <w:r w:rsidR="006479D3">
        <w:rPr>
          <w:rFonts w:ascii="Times New Roman" w:hAnsi="Times New Roman"/>
          <w:sz w:val="16"/>
          <w:szCs w:val="16"/>
        </w:rPr>
        <w:t xml:space="preserve">-0.02            </w:t>
      </w:r>
      <w:r w:rsidR="007B7991">
        <w:rPr>
          <w:rFonts w:ascii="Times New Roman" w:hAnsi="Times New Roman"/>
          <w:sz w:val="16"/>
          <w:szCs w:val="16"/>
        </w:rPr>
        <w:t xml:space="preserve"> </w:t>
      </w:r>
      <w:r w:rsidR="006479D3">
        <w:rPr>
          <w:rFonts w:ascii="Times New Roman" w:hAnsi="Times New Roman"/>
          <w:sz w:val="16"/>
          <w:szCs w:val="16"/>
        </w:rPr>
        <w:t xml:space="preserve"> </w:t>
      </w:r>
      <w:r>
        <w:rPr>
          <w:rFonts w:ascii="Times New Roman" w:hAnsi="Times New Roman"/>
          <w:sz w:val="16"/>
          <w:szCs w:val="16"/>
        </w:rPr>
        <w:t xml:space="preserve">    -0.21                       </w:t>
      </w:r>
      <w:r w:rsidR="006479D3">
        <w:rPr>
          <w:rFonts w:ascii="Times New Roman" w:hAnsi="Times New Roman"/>
          <w:sz w:val="16"/>
          <w:szCs w:val="16"/>
        </w:rPr>
        <w:t xml:space="preserve">                              </w:t>
      </w:r>
      <w:r>
        <w:rPr>
          <w:rFonts w:ascii="Times New Roman" w:hAnsi="Times New Roman"/>
          <w:sz w:val="16"/>
          <w:szCs w:val="16"/>
        </w:rPr>
        <w:t xml:space="preserve">   -0.02                    </w:t>
      </w:r>
      <w:r w:rsidR="006479D3">
        <w:rPr>
          <w:rFonts w:ascii="Times New Roman" w:hAnsi="Times New Roman"/>
          <w:sz w:val="16"/>
          <w:szCs w:val="16"/>
        </w:rPr>
        <w:t xml:space="preserve"> </w:t>
      </w:r>
      <w:r>
        <w:rPr>
          <w:rFonts w:ascii="Times New Roman" w:hAnsi="Times New Roman"/>
          <w:sz w:val="16"/>
          <w:szCs w:val="16"/>
        </w:rPr>
        <w:t xml:space="preserve">  -0.23</w:t>
      </w:r>
    </w:p>
    <w:p w:rsidR="000E129D" w:rsidRDefault="000E129D" w:rsidP="000E129D">
      <w:pPr>
        <w:spacing w:after="100" w:line="240" w:lineRule="auto"/>
        <w:rPr>
          <w:rFonts w:ascii="Times New Roman" w:hAnsi="Times New Roman"/>
          <w:sz w:val="18"/>
          <w:szCs w:val="18"/>
        </w:rPr>
      </w:pPr>
      <w:proofErr w:type="spellStart"/>
      <w:r>
        <w:rPr>
          <w:rFonts w:ascii="Times New Roman" w:hAnsi="Times New Roman"/>
          <w:sz w:val="18"/>
          <w:szCs w:val="18"/>
        </w:rPr>
        <w:t>D_LN_Specialist</w:t>
      </w:r>
      <w:proofErr w:type="spellEnd"/>
      <w:r>
        <w:rPr>
          <w:rFonts w:ascii="Times New Roman" w:hAnsi="Times New Roman"/>
          <w:sz w:val="18"/>
          <w:szCs w:val="18"/>
        </w:rPr>
        <w:t xml:space="preserve"> physicians per 1000 population        </w:t>
      </w:r>
      <w:r>
        <w:rPr>
          <w:rFonts w:ascii="Times New Roman" w:hAnsi="Times New Roman"/>
          <w:sz w:val="16"/>
          <w:szCs w:val="16"/>
        </w:rPr>
        <w:t xml:space="preserve">0.03             </w:t>
      </w:r>
      <w:r w:rsidR="006479D3">
        <w:rPr>
          <w:rFonts w:ascii="Times New Roman" w:hAnsi="Times New Roman"/>
          <w:sz w:val="16"/>
          <w:szCs w:val="16"/>
        </w:rPr>
        <w:t xml:space="preserve"> </w:t>
      </w:r>
      <w:r w:rsidR="007B7991">
        <w:rPr>
          <w:rFonts w:ascii="Times New Roman" w:hAnsi="Times New Roman"/>
          <w:sz w:val="16"/>
          <w:szCs w:val="16"/>
        </w:rPr>
        <w:t xml:space="preserve"> </w:t>
      </w:r>
      <w:r>
        <w:rPr>
          <w:rFonts w:ascii="Times New Roman" w:hAnsi="Times New Roman"/>
          <w:sz w:val="16"/>
          <w:szCs w:val="16"/>
        </w:rPr>
        <w:t xml:space="preserve">     0.58                                                      </w:t>
      </w:r>
      <w:r w:rsidR="006479D3">
        <w:rPr>
          <w:rFonts w:ascii="Times New Roman" w:hAnsi="Times New Roman"/>
          <w:sz w:val="16"/>
          <w:szCs w:val="16"/>
        </w:rPr>
        <w:t xml:space="preserve"> </w:t>
      </w:r>
      <w:r>
        <w:rPr>
          <w:rFonts w:ascii="Times New Roman" w:hAnsi="Times New Roman"/>
          <w:sz w:val="16"/>
          <w:szCs w:val="16"/>
        </w:rPr>
        <w:t xml:space="preserve">   0.03                   </w:t>
      </w:r>
      <w:r w:rsidR="006479D3">
        <w:rPr>
          <w:rFonts w:ascii="Times New Roman" w:hAnsi="Times New Roman"/>
          <w:sz w:val="16"/>
          <w:szCs w:val="16"/>
        </w:rPr>
        <w:t xml:space="preserve"> </w:t>
      </w:r>
      <w:r>
        <w:rPr>
          <w:rFonts w:ascii="Times New Roman" w:hAnsi="Times New Roman"/>
          <w:sz w:val="16"/>
          <w:szCs w:val="16"/>
        </w:rPr>
        <w:t xml:space="preserve">    0.56</w:t>
      </w:r>
    </w:p>
    <w:p w:rsidR="000E129D" w:rsidRDefault="000E129D" w:rsidP="000E129D">
      <w:pPr>
        <w:spacing w:after="100" w:line="240" w:lineRule="auto"/>
        <w:rPr>
          <w:rFonts w:ascii="Times New Roman" w:hAnsi="Times New Roman"/>
          <w:sz w:val="18"/>
          <w:szCs w:val="18"/>
        </w:rPr>
      </w:pPr>
      <w:proofErr w:type="spellStart"/>
      <w:r>
        <w:rPr>
          <w:rFonts w:ascii="Times New Roman" w:hAnsi="Times New Roman"/>
          <w:sz w:val="18"/>
          <w:szCs w:val="18"/>
        </w:rPr>
        <w:t>D_LN_Family</w:t>
      </w:r>
      <w:proofErr w:type="spellEnd"/>
      <w:r>
        <w:rPr>
          <w:rFonts w:ascii="Times New Roman" w:hAnsi="Times New Roman"/>
          <w:sz w:val="18"/>
          <w:szCs w:val="18"/>
        </w:rPr>
        <w:t xml:space="preserve"> physicians per 1000 population         </w:t>
      </w:r>
      <w:r w:rsidR="006479D3">
        <w:rPr>
          <w:rFonts w:ascii="Times New Roman" w:hAnsi="Times New Roman"/>
          <w:sz w:val="18"/>
          <w:szCs w:val="18"/>
        </w:rPr>
        <w:t xml:space="preserve"> </w:t>
      </w:r>
      <w:r>
        <w:rPr>
          <w:rFonts w:ascii="Times New Roman" w:hAnsi="Times New Roman"/>
          <w:sz w:val="18"/>
          <w:szCs w:val="18"/>
        </w:rPr>
        <w:t xml:space="preserve">   </w:t>
      </w:r>
      <w:r>
        <w:rPr>
          <w:rFonts w:ascii="Times New Roman" w:hAnsi="Times New Roman"/>
          <w:sz w:val="16"/>
          <w:szCs w:val="16"/>
        </w:rPr>
        <w:t xml:space="preserve">0.05               </w:t>
      </w:r>
      <w:r w:rsidR="006479D3">
        <w:rPr>
          <w:rFonts w:ascii="Times New Roman" w:hAnsi="Times New Roman"/>
          <w:sz w:val="16"/>
          <w:szCs w:val="16"/>
        </w:rPr>
        <w:t xml:space="preserve"> </w:t>
      </w:r>
      <w:r>
        <w:rPr>
          <w:rFonts w:ascii="Times New Roman" w:hAnsi="Times New Roman"/>
          <w:sz w:val="16"/>
          <w:szCs w:val="16"/>
        </w:rPr>
        <w:t xml:space="preserve"> </w:t>
      </w:r>
      <w:r w:rsidR="006479D3">
        <w:rPr>
          <w:rFonts w:ascii="Times New Roman" w:hAnsi="Times New Roman"/>
          <w:sz w:val="16"/>
          <w:szCs w:val="16"/>
        </w:rPr>
        <w:t xml:space="preserve"> </w:t>
      </w:r>
      <w:r w:rsidR="007B7991">
        <w:rPr>
          <w:rFonts w:ascii="Times New Roman" w:hAnsi="Times New Roman"/>
          <w:sz w:val="16"/>
          <w:szCs w:val="16"/>
        </w:rPr>
        <w:t xml:space="preserve">  </w:t>
      </w:r>
      <w:r>
        <w:rPr>
          <w:rFonts w:ascii="Times New Roman" w:hAnsi="Times New Roman"/>
          <w:sz w:val="16"/>
          <w:szCs w:val="16"/>
        </w:rPr>
        <w:t xml:space="preserve">0.94                         </w:t>
      </w:r>
      <w:r w:rsidR="006479D3">
        <w:rPr>
          <w:rFonts w:ascii="Times New Roman" w:hAnsi="Times New Roman"/>
          <w:sz w:val="16"/>
          <w:szCs w:val="16"/>
        </w:rPr>
        <w:t xml:space="preserve">                             </w:t>
      </w:r>
      <w:r>
        <w:rPr>
          <w:rFonts w:ascii="Times New Roman" w:hAnsi="Times New Roman"/>
          <w:sz w:val="16"/>
          <w:szCs w:val="16"/>
        </w:rPr>
        <w:t xml:space="preserve">   0.05                   </w:t>
      </w:r>
      <w:r w:rsidR="006479D3">
        <w:rPr>
          <w:rFonts w:ascii="Times New Roman" w:hAnsi="Times New Roman"/>
          <w:sz w:val="16"/>
          <w:szCs w:val="16"/>
        </w:rPr>
        <w:t xml:space="preserve"> </w:t>
      </w:r>
      <w:r>
        <w:rPr>
          <w:rFonts w:ascii="Times New Roman" w:hAnsi="Times New Roman"/>
          <w:sz w:val="16"/>
          <w:szCs w:val="16"/>
        </w:rPr>
        <w:t xml:space="preserve">     0.82</w:t>
      </w:r>
    </w:p>
    <w:p w:rsidR="000E129D" w:rsidRDefault="000E129D" w:rsidP="000E129D">
      <w:pPr>
        <w:spacing w:after="100" w:line="240" w:lineRule="auto"/>
        <w:rPr>
          <w:rFonts w:ascii="Times New Roman" w:hAnsi="Times New Roman"/>
          <w:sz w:val="18"/>
          <w:szCs w:val="18"/>
        </w:rPr>
      </w:pPr>
      <w:proofErr w:type="spellStart"/>
      <w:r>
        <w:rPr>
          <w:rFonts w:ascii="Times New Roman" w:hAnsi="Times New Roman"/>
          <w:sz w:val="18"/>
          <w:szCs w:val="18"/>
        </w:rPr>
        <w:t>D_LN_Provincial</w:t>
      </w:r>
      <w:proofErr w:type="spellEnd"/>
      <w:r>
        <w:rPr>
          <w:rFonts w:ascii="Times New Roman" w:hAnsi="Times New Roman"/>
          <w:sz w:val="18"/>
          <w:szCs w:val="18"/>
        </w:rPr>
        <w:t xml:space="preserve"> government hospital               </w:t>
      </w:r>
      <w:r>
        <w:rPr>
          <w:rFonts w:ascii="Times New Roman" w:hAnsi="Times New Roman"/>
          <w:b/>
          <w:sz w:val="16"/>
          <w:szCs w:val="16"/>
        </w:rPr>
        <w:t xml:space="preserve">       </w:t>
      </w:r>
      <w:r w:rsidR="006479D3">
        <w:rPr>
          <w:rFonts w:ascii="Times New Roman" w:hAnsi="Times New Roman"/>
          <w:b/>
          <w:sz w:val="16"/>
          <w:szCs w:val="16"/>
        </w:rPr>
        <w:t xml:space="preserve"> </w:t>
      </w:r>
      <w:r>
        <w:rPr>
          <w:rFonts w:ascii="Times New Roman" w:hAnsi="Times New Roman"/>
          <w:b/>
          <w:sz w:val="16"/>
          <w:szCs w:val="16"/>
        </w:rPr>
        <w:t xml:space="preserve">  </w:t>
      </w:r>
      <w:r>
        <w:rPr>
          <w:rFonts w:ascii="Times New Roman" w:hAnsi="Times New Roman"/>
          <w:b/>
          <w:i/>
          <w:sz w:val="16"/>
          <w:szCs w:val="16"/>
        </w:rPr>
        <w:t xml:space="preserve">-0.21           </w:t>
      </w:r>
      <w:r w:rsidR="006479D3">
        <w:rPr>
          <w:rFonts w:ascii="Times New Roman" w:hAnsi="Times New Roman"/>
          <w:b/>
          <w:i/>
          <w:sz w:val="16"/>
          <w:szCs w:val="16"/>
        </w:rPr>
        <w:t xml:space="preserve"> </w:t>
      </w:r>
      <w:r>
        <w:rPr>
          <w:rFonts w:ascii="Times New Roman" w:hAnsi="Times New Roman"/>
          <w:b/>
          <w:i/>
          <w:sz w:val="16"/>
          <w:szCs w:val="16"/>
        </w:rPr>
        <w:t xml:space="preserve">  </w:t>
      </w:r>
      <w:r w:rsidR="006479D3">
        <w:rPr>
          <w:rFonts w:ascii="Times New Roman" w:hAnsi="Times New Roman"/>
          <w:b/>
          <w:i/>
          <w:sz w:val="16"/>
          <w:szCs w:val="16"/>
        </w:rPr>
        <w:t xml:space="preserve"> </w:t>
      </w:r>
      <w:r w:rsidR="007B7991">
        <w:rPr>
          <w:rFonts w:ascii="Times New Roman" w:hAnsi="Times New Roman"/>
          <w:b/>
          <w:i/>
          <w:sz w:val="16"/>
          <w:szCs w:val="16"/>
        </w:rPr>
        <w:t xml:space="preserve"> </w:t>
      </w:r>
      <w:r>
        <w:rPr>
          <w:rFonts w:ascii="Times New Roman" w:hAnsi="Times New Roman"/>
          <w:b/>
          <w:i/>
          <w:sz w:val="16"/>
          <w:szCs w:val="16"/>
        </w:rPr>
        <w:t xml:space="preserve">   -3.04</w:t>
      </w:r>
      <w:r>
        <w:rPr>
          <w:rFonts w:ascii="Times New Roman" w:hAnsi="Times New Roman"/>
          <w:sz w:val="16"/>
          <w:szCs w:val="16"/>
        </w:rPr>
        <w:t xml:space="preserve">                                                     </w:t>
      </w:r>
      <w:r w:rsidR="006479D3">
        <w:rPr>
          <w:rFonts w:ascii="Times New Roman" w:hAnsi="Times New Roman"/>
          <w:b/>
          <w:i/>
          <w:sz w:val="16"/>
          <w:szCs w:val="16"/>
        </w:rPr>
        <w:t xml:space="preserve"> </w:t>
      </w:r>
      <w:r>
        <w:rPr>
          <w:rFonts w:ascii="Times New Roman" w:hAnsi="Times New Roman"/>
          <w:b/>
          <w:i/>
          <w:sz w:val="16"/>
          <w:szCs w:val="16"/>
        </w:rPr>
        <w:t xml:space="preserve">  -0.21                  </w:t>
      </w:r>
      <w:r w:rsidR="006479D3">
        <w:rPr>
          <w:rFonts w:ascii="Times New Roman" w:hAnsi="Times New Roman"/>
          <w:b/>
          <w:i/>
          <w:sz w:val="16"/>
          <w:szCs w:val="16"/>
        </w:rPr>
        <w:t xml:space="preserve"> </w:t>
      </w:r>
      <w:r>
        <w:rPr>
          <w:rFonts w:ascii="Times New Roman" w:hAnsi="Times New Roman"/>
          <w:b/>
          <w:i/>
          <w:sz w:val="16"/>
          <w:szCs w:val="16"/>
        </w:rPr>
        <w:t xml:space="preserve">    -3.16</w:t>
      </w:r>
    </w:p>
    <w:p w:rsidR="000E129D" w:rsidRDefault="000E129D" w:rsidP="000E129D">
      <w:pPr>
        <w:spacing w:after="100" w:line="240" w:lineRule="auto"/>
        <w:ind w:left="142"/>
        <w:rPr>
          <w:rFonts w:ascii="Times New Roman" w:hAnsi="Times New Roman"/>
          <w:sz w:val="18"/>
          <w:szCs w:val="18"/>
        </w:rPr>
      </w:pPr>
      <w:proofErr w:type="gramStart"/>
      <w:r>
        <w:rPr>
          <w:rFonts w:ascii="Times New Roman" w:hAnsi="Times New Roman"/>
          <w:sz w:val="18"/>
          <w:szCs w:val="18"/>
        </w:rPr>
        <w:t>expenditure</w:t>
      </w:r>
      <w:proofErr w:type="gramEnd"/>
      <w:r>
        <w:rPr>
          <w:rFonts w:ascii="Times New Roman" w:hAnsi="Times New Roman"/>
          <w:sz w:val="18"/>
          <w:szCs w:val="18"/>
        </w:rPr>
        <w:t xml:space="preserve"> proportion of  </w:t>
      </w:r>
    </w:p>
    <w:p w:rsidR="000E129D" w:rsidRDefault="000E129D" w:rsidP="000E129D">
      <w:pPr>
        <w:spacing w:after="100" w:line="240" w:lineRule="auto"/>
        <w:ind w:left="142"/>
        <w:rPr>
          <w:rFonts w:ascii="Times New Roman" w:hAnsi="Times New Roman"/>
          <w:sz w:val="18"/>
          <w:szCs w:val="18"/>
        </w:rPr>
      </w:pPr>
      <w:proofErr w:type="gramStart"/>
      <w:r>
        <w:rPr>
          <w:rFonts w:ascii="Times New Roman" w:hAnsi="Times New Roman"/>
          <w:sz w:val="18"/>
          <w:szCs w:val="18"/>
        </w:rPr>
        <w:t>provincial</w:t>
      </w:r>
      <w:proofErr w:type="gramEnd"/>
      <w:r>
        <w:rPr>
          <w:rFonts w:ascii="Times New Roman" w:hAnsi="Times New Roman"/>
          <w:sz w:val="18"/>
          <w:szCs w:val="18"/>
        </w:rPr>
        <w:t xml:space="preserve"> government health </w:t>
      </w:r>
    </w:p>
    <w:p w:rsidR="000E129D" w:rsidRDefault="000E129D" w:rsidP="000E129D">
      <w:pPr>
        <w:spacing w:after="100" w:line="240" w:lineRule="auto"/>
        <w:ind w:firstLine="142"/>
        <w:rPr>
          <w:rFonts w:ascii="Times New Roman" w:hAnsi="Times New Roman"/>
          <w:sz w:val="18"/>
          <w:szCs w:val="18"/>
        </w:rPr>
      </w:pPr>
      <w:proofErr w:type="gramStart"/>
      <w:r>
        <w:rPr>
          <w:rFonts w:ascii="Times New Roman" w:hAnsi="Times New Roman"/>
          <w:sz w:val="18"/>
          <w:szCs w:val="18"/>
        </w:rPr>
        <w:t>expenditure</w:t>
      </w:r>
      <w:proofErr w:type="gramEnd"/>
    </w:p>
    <w:p w:rsidR="000E129D" w:rsidRDefault="000E129D" w:rsidP="000E129D">
      <w:pPr>
        <w:spacing w:after="100" w:line="240" w:lineRule="auto"/>
        <w:rPr>
          <w:rFonts w:ascii="Times New Roman" w:hAnsi="Times New Roman"/>
          <w:sz w:val="18"/>
          <w:szCs w:val="18"/>
        </w:rPr>
      </w:pPr>
      <w:proofErr w:type="spellStart"/>
      <w:r>
        <w:rPr>
          <w:rFonts w:ascii="Times New Roman" w:hAnsi="Times New Roman"/>
          <w:sz w:val="18"/>
          <w:szCs w:val="18"/>
        </w:rPr>
        <w:t>D_LN_Private</w:t>
      </w:r>
      <w:proofErr w:type="spellEnd"/>
      <w:r>
        <w:rPr>
          <w:rFonts w:ascii="Times New Roman" w:hAnsi="Times New Roman"/>
          <w:sz w:val="18"/>
          <w:szCs w:val="18"/>
        </w:rPr>
        <w:t xml:space="preserve"> sector health expenditure                 </w:t>
      </w:r>
      <w:r w:rsidR="006479D3">
        <w:rPr>
          <w:rFonts w:ascii="Times New Roman" w:hAnsi="Times New Roman"/>
          <w:sz w:val="18"/>
          <w:szCs w:val="18"/>
        </w:rPr>
        <w:t xml:space="preserve"> </w:t>
      </w:r>
      <w:r>
        <w:rPr>
          <w:rFonts w:ascii="Times New Roman" w:hAnsi="Times New Roman"/>
          <w:sz w:val="18"/>
          <w:szCs w:val="18"/>
        </w:rPr>
        <w:t xml:space="preserve"> </w:t>
      </w:r>
      <w:r w:rsidR="006479D3">
        <w:rPr>
          <w:rFonts w:ascii="Times New Roman" w:hAnsi="Times New Roman"/>
          <w:sz w:val="18"/>
          <w:szCs w:val="18"/>
        </w:rPr>
        <w:t xml:space="preserve"> </w:t>
      </w:r>
      <w:r>
        <w:rPr>
          <w:rFonts w:ascii="Times New Roman" w:hAnsi="Times New Roman"/>
          <w:sz w:val="18"/>
          <w:szCs w:val="18"/>
        </w:rPr>
        <w:t xml:space="preserve">   </w:t>
      </w:r>
      <w:r>
        <w:rPr>
          <w:rFonts w:ascii="Times New Roman" w:hAnsi="Times New Roman"/>
          <w:sz w:val="16"/>
          <w:szCs w:val="16"/>
        </w:rPr>
        <w:t xml:space="preserve">-0.01                </w:t>
      </w:r>
      <w:r w:rsidR="006479D3">
        <w:rPr>
          <w:rFonts w:ascii="Times New Roman" w:hAnsi="Times New Roman"/>
          <w:sz w:val="16"/>
          <w:szCs w:val="16"/>
        </w:rPr>
        <w:t xml:space="preserve"> </w:t>
      </w:r>
      <w:r>
        <w:rPr>
          <w:rFonts w:ascii="Times New Roman" w:hAnsi="Times New Roman"/>
          <w:sz w:val="16"/>
          <w:szCs w:val="16"/>
        </w:rPr>
        <w:t xml:space="preserve"> </w:t>
      </w:r>
      <w:r w:rsidR="006479D3">
        <w:rPr>
          <w:rFonts w:ascii="Times New Roman" w:hAnsi="Times New Roman"/>
          <w:sz w:val="16"/>
          <w:szCs w:val="16"/>
        </w:rPr>
        <w:t xml:space="preserve"> </w:t>
      </w:r>
      <w:r>
        <w:rPr>
          <w:rFonts w:ascii="Times New Roman" w:hAnsi="Times New Roman"/>
          <w:sz w:val="16"/>
          <w:szCs w:val="16"/>
        </w:rPr>
        <w:t xml:space="preserve">-0.29                          </w:t>
      </w:r>
      <w:r w:rsidR="006479D3">
        <w:rPr>
          <w:rFonts w:ascii="Times New Roman" w:hAnsi="Times New Roman"/>
          <w:sz w:val="16"/>
          <w:szCs w:val="16"/>
        </w:rPr>
        <w:t xml:space="preserve">                             </w:t>
      </w:r>
      <w:r>
        <w:rPr>
          <w:rFonts w:ascii="Times New Roman" w:hAnsi="Times New Roman"/>
          <w:sz w:val="16"/>
          <w:szCs w:val="16"/>
        </w:rPr>
        <w:t>-0.01                       -0.25</w:t>
      </w:r>
    </w:p>
    <w:p w:rsidR="000E129D" w:rsidRDefault="000E129D" w:rsidP="000E129D">
      <w:pPr>
        <w:spacing w:after="100" w:line="240" w:lineRule="auto"/>
        <w:ind w:left="142"/>
        <w:rPr>
          <w:rFonts w:ascii="Times New Roman" w:hAnsi="Times New Roman"/>
          <w:sz w:val="18"/>
          <w:szCs w:val="18"/>
        </w:rPr>
      </w:pPr>
      <w:proofErr w:type="gramStart"/>
      <w:r>
        <w:rPr>
          <w:rFonts w:ascii="Times New Roman" w:hAnsi="Times New Roman"/>
          <w:sz w:val="18"/>
          <w:szCs w:val="18"/>
        </w:rPr>
        <w:t>proportion</w:t>
      </w:r>
      <w:proofErr w:type="gramEnd"/>
      <w:r>
        <w:rPr>
          <w:rFonts w:ascii="Times New Roman" w:hAnsi="Times New Roman"/>
          <w:sz w:val="18"/>
          <w:szCs w:val="18"/>
        </w:rPr>
        <w:t xml:space="preserve"> of total health </w:t>
      </w:r>
    </w:p>
    <w:p w:rsidR="000E129D" w:rsidRDefault="000E129D" w:rsidP="000E129D">
      <w:pPr>
        <w:spacing w:after="100" w:line="240" w:lineRule="auto"/>
        <w:ind w:left="142"/>
        <w:rPr>
          <w:rFonts w:ascii="Times New Roman" w:hAnsi="Times New Roman"/>
          <w:sz w:val="18"/>
          <w:szCs w:val="18"/>
        </w:rPr>
      </w:pPr>
      <w:proofErr w:type="gramStart"/>
      <w:r>
        <w:rPr>
          <w:rFonts w:ascii="Times New Roman" w:hAnsi="Times New Roman"/>
          <w:sz w:val="18"/>
          <w:szCs w:val="18"/>
        </w:rPr>
        <w:t>expenditure</w:t>
      </w:r>
      <w:proofErr w:type="gramEnd"/>
    </w:p>
    <w:p w:rsidR="000E129D" w:rsidRDefault="000E129D" w:rsidP="000E129D">
      <w:pPr>
        <w:pBdr>
          <w:bottom w:val="single" w:sz="4" w:space="1" w:color="auto"/>
        </w:pBdr>
        <w:spacing w:after="100"/>
        <w:rPr>
          <w:rFonts w:ascii="Times New Roman" w:hAnsi="Times New Roman"/>
          <w:b/>
          <w:sz w:val="18"/>
          <w:szCs w:val="18"/>
        </w:rPr>
      </w:pPr>
      <w:r>
        <w:rPr>
          <w:rFonts w:ascii="Times New Roman" w:hAnsi="Times New Roman"/>
          <w:sz w:val="18"/>
          <w:szCs w:val="18"/>
        </w:rPr>
        <w:t xml:space="preserve">Constant                           </w:t>
      </w:r>
      <w:r>
        <w:rPr>
          <w:rFonts w:ascii="Times New Roman" w:hAnsi="Times New Roman"/>
          <w:sz w:val="18"/>
          <w:szCs w:val="18"/>
        </w:rPr>
        <w:tab/>
      </w:r>
      <w:r>
        <w:rPr>
          <w:rFonts w:ascii="Times New Roman" w:hAnsi="Times New Roman"/>
          <w:sz w:val="18"/>
          <w:szCs w:val="18"/>
        </w:rPr>
        <w:tab/>
        <w:t xml:space="preserve">                 </w:t>
      </w:r>
      <w:r>
        <w:rPr>
          <w:rFonts w:ascii="Times New Roman" w:hAnsi="Times New Roman"/>
          <w:b/>
          <w:sz w:val="16"/>
          <w:szCs w:val="16"/>
        </w:rPr>
        <w:t xml:space="preserve">     </w:t>
      </w:r>
      <w:r>
        <w:rPr>
          <w:rFonts w:ascii="Times New Roman" w:hAnsi="Times New Roman"/>
          <w:sz w:val="16"/>
          <w:szCs w:val="16"/>
        </w:rPr>
        <w:t xml:space="preserve">  </w:t>
      </w:r>
      <w:r w:rsidR="006479D3">
        <w:rPr>
          <w:rFonts w:ascii="Times New Roman" w:hAnsi="Times New Roman"/>
          <w:sz w:val="16"/>
          <w:szCs w:val="16"/>
        </w:rPr>
        <w:t xml:space="preserve"> </w:t>
      </w:r>
      <w:r>
        <w:rPr>
          <w:rFonts w:ascii="Times New Roman" w:hAnsi="Times New Roman"/>
          <w:sz w:val="16"/>
          <w:szCs w:val="16"/>
        </w:rPr>
        <w:t xml:space="preserve">0.06                </w:t>
      </w:r>
      <w:r w:rsidR="006479D3">
        <w:rPr>
          <w:rFonts w:ascii="Times New Roman" w:hAnsi="Times New Roman"/>
          <w:sz w:val="16"/>
          <w:szCs w:val="16"/>
        </w:rPr>
        <w:t xml:space="preserve"> </w:t>
      </w:r>
      <w:r>
        <w:rPr>
          <w:rFonts w:ascii="Times New Roman" w:hAnsi="Times New Roman"/>
          <w:sz w:val="16"/>
          <w:szCs w:val="16"/>
        </w:rPr>
        <w:t xml:space="preserve">  </w:t>
      </w:r>
      <w:r w:rsidR="006479D3">
        <w:rPr>
          <w:rFonts w:ascii="Times New Roman" w:hAnsi="Times New Roman"/>
          <w:sz w:val="16"/>
          <w:szCs w:val="16"/>
        </w:rPr>
        <w:t xml:space="preserve"> </w:t>
      </w:r>
      <w:r>
        <w:rPr>
          <w:rFonts w:ascii="Times New Roman" w:hAnsi="Times New Roman"/>
          <w:sz w:val="16"/>
          <w:szCs w:val="16"/>
        </w:rPr>
        <w:t xml:space="preserve"> 0.68                           </w:t>
      </w:r>
      <w:r w:rsidR="006479D3">
        <w:rPr>
          <w:rFonts w:ascii="Times New Roman" w:hAnsi="Times New Roman"/>
          <w:sz w:val="16"/>
          <w:szCs w:val="16"/>
        </w:rPr>
        <w:t xml:space="preserve">                             </w:t>
      </w:r>
      <w:r>
        <w:rPr>
          <w:rFonts w:ascii="Times New Roman" w:hAnsi="Times New Roman"/>
          <w:sz w:val="16"/>
          <w:szCs w:val="16"/>
        </w:rPr>
        <w:t xml:space="preserve"> 0.09                        1.02</w:t>
      </w:r>
    </w:p>
    <w:p w:rsidR="000E129D" w:rsidRPr="00CC5EAC" w:rsidRDefault="000E129D" w:rsidP="00CC5EAC">
      <w:pPr>
        <w:spacing w:after="100" w:line="240" w:lineRule="auto"/>
        <w:ind w:left="180"/>
        <w:rPr>
          <w:rFonts w:ascii="Times New Roman" w:hAnsi="Times New Roman"/>
          <w:sz w:val="18"/>
          <w:szCs w:val="18"/>
        </w:rPr>
      </w:pPr>
      <w:r>
        <w:rPr>
          <w:rFonts w:ascii="Times New Roman" w:hAnsi="Times New Roman"/>
          <w:sz w:val="18"/>
          <w:szCs w:val="18"/>
        </w:rPr>
        <w:t>Bold italics indicate significant at the 5% level</w:t>
      </w:r>
      <w:r w:rsidR="00765D59">
        <w:rPr>
          <w:rFonts w:ascii="Times New Roman" w:hAnsi="Times New Roman"/>
          <w:sz w:val="18"/>
          <w:szCs w:val="18"/>
        </w:rPr>
        <w:t xml:space="preserve"> (n=340)</w:t>
      </w:r>
    </w:p>
    <w:sectPr w:rsidR="000E129D" w:rsidRPr="00CC5EAC" w:rsidSect="0062245D">
      <w:footerReference w:type="default" r:id="rId21"/>
      <w:pgSz w:w="12240" w:h="15840"/>
      <w:pgMar w:top="1440" w:right="1440" w:bottom="1440" w:left="1440" w:header="708" w:footer="708"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4907" w:rsidRDefault="00664907" w:rsidP="0062245D">
      <w:pPr>
        <w:spacing w:after="0" w:line="240" w:lineRule="auto"/>
      </w:pPr>
      <w:r>
        <w:separator/>
      </w:r>
    </w:p>
  </w:endnote>
  <w:endnote w:type="continuationSeparator" w:id="0">
    <w:p w:rsidR="00664907" w:rsidRDefault="00664907" w:rsidP="00622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47050"/>
      <w:docPartObj>
        <w:docPartGallery w:val="Page Numbers (Bottom of Page)"/>
        <w:docPartUnique/>
      </w:docPartObj>
    </w:sdtPr>
    <w:sdtEndPr/>
    <w:sdtContent>
      <w:p w:rsidR="00664907" w:rsidRDefault="00664907">
        <w:pPr>
          <w:pStyle w:val="Footer"/>
          <w:jc w:val="right"/>
        </w:pPr>
        <w:r>
          <w:fldChar w:fldCharType="begin"/>
        </w:r>
        <w:r>
          <w:instrText xml:space="preserve"> PAGE   \* MERGEFORMAT </w:instrText>
        </w:r>
        <w:r>
          <w:fldChar w:fldCharType="separate"/>
        </w:r>
        <w:r w:rsidR="00A32714">
          <w:rPr>
            <w:noProof/>
          </w:rPr>
          <w:t>3</w:t>
        </w:r>
        <w:r>
          <w:rPr>
            <w:noProof/>
          </w:rPr>
          <w:fldChar w:fldCharType="end"/>
        </w:r>
      </w:p>
    </w:sdtContent>
  </w:sdt>
  <w:p w:rsidR="00664907" w:rsidRDefault="006649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4907" w:rsidRDefault="00664907" w:rsidP="0062245D">
      <w:pPr>
        <w:spacing w:after="0" w:line="240" w:lineRule="auto"/>
      </w:pPr>
      <w:r>
        <w:separator/>
      </w:r>
    </w:p>
  </w:footnote>
  <w:footnote w:type="continuationSeparator" w:id="0">
    <w:p w:rsidR="00664907" w:rsidRDefault="00664907" w:rsidP="0062245D">
      <w:pPr>
        <w:spacing w:after="0" w:line="240" w:lineRule="auto"/>
      </w:pPr>
      <w:r>
        <w:continuationSeparator/>
      </w:r>
    </w:p>
  </w:footnote>
  <w:footnote w:id="1">
    <w:p w:rsidR="00664907" w:rsidRPr="00694FAE" w:rsidRDefault="00664907">
      <w:pPr>
        <w:pStyle w:val="FootnoteText"/>
        <w:rPr>
          <w:rFonts w:ascii="Times New Roman" w:hAnsi="Times New Roman"/>
        </w:rPr>
      </w:pPr>
      <w:r w:rsidRPr="00694FAE">
        <w:rPr>
          <w:rStyle w:val="FootnoteReference"/>
          <w:rFonts w:ascii="Times New Roman" w:hAnsi="Times New Roman"/>
        </w:rPr>
        <w:footnoteRef/>
      </w:r>
      <w:r w:rsidRPr="00694FAE">
        <w:rPr>
          <w:rFonts w:ascii="Times New Roman" w:hAnsi="Times New Roman"/>
        </w:rPr>
        <w:t xml:space="preserve"> The </w:t>
      </w:r>
      <w:r>
        <w:rPr>
          <w:rFonts w:ascii="Times New Roman" w:hAnsi="Times New Roman"/>
        </w:rPr>
        <w:t xml:space="preserve">test shows </w:t>
      </w:r>
      <w:proofErr w:type="spellStart"/>
      <w:r>
        <w:rPr>
          <w:rFonts w:ascii="Times New Roman" w:hAnsi="Times New Roman"/>
        </w:rPr>
        <w:t>Prob</w:t>
      </w:r>
      <w:proofErr w:type="spellEnd"/>
      <w:r>
        <w:rPr>
          <w:rFonts w:ascii="Times New Roman" w:hAnsi="Times New Roman"/>
        </w:rPr>
        <w:t xml:space="preserve"> &gt; chi2 = 0.0000 confirm the presence of </w:t>
      </w:r>
      <w:proofErr w:type="spellStart"/>
      <w:r>
        <w:rPr>
          <w:rFonts w:ascii="Times New Roman" w:hAnsi="Times New Roman"/>
        </w:rPr>
        <w:t>heteroskedasticity</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D7966"/>
    <w:multiLevelType w:val="hybridMultilevel"/>
    <w:tmpl w:val="FB92D2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672D7D30"/>
    <w:multiLevelType w:val="multilevel"/>
    <w:tmpl w:val="CCAA158A"/>
    <w:lvl w:ilvl="0">
      <w:start w:val="1"/>
      <w:numFmt w:val="decimal"/>
      <w:lvlText w:val="%1."/>
      <w:lvlJc w:val="left"/>
      <w:pPr>
        <w:ind w:left="720" w:hanging="360"/>
      </w:pPr>
      <w:rPr>
        <w:rFonts w:ascii="Times New Roman" w:eastAsia="SimSun"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76253730"/>
    <w:multiLevelType w:val="hybridMultilevel"/>
    <w:tmpl w:val="761235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77E61630"/>
    <w:multiLevelType w:val="hybridMultilevel"/>
    <w:tmpl w:val="3FDC4DEA"/>
    <w:lvl w:ilvl="0" w:tplc="ED84831C">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
    <w:nsid w:val="787E3F80"/>
    <w:multiLevelType w:val="multilevel"/>
    <w:tmpl w:val="C4E87FF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131078" w:nlCheck="1" w:checkStyle="0"/>
  <w:activeWritingStyle w:appName="MSWord" w:lang="en-CA" w:vendorID="64" w:dllVersion="131078" w:nlCheck="1" w:checkStyle="1"/>
  <w:proofState w:spelling="clean" w:grammar="clean"/>
  <w:defaultTabStop w:val="720"/>
  <w:characterSpacingControl w:val="doNotCompress"/>
  <w:footnotePr>
    <w:footnote w:id="-1"/>
    <w:footnote w:id="0"/>
  </w:footnotePr>
  <w:endnotePr>
    <w:endnote w:id="-1"/>
    <w:endnote w:id="0"/>
  </w:endnotePr>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AD778A"/>
    <w:rsid w:val="00003661"/>
    <w:rsid w:val="000039AA"/>
    <w:rsid w:val="00004BF0"/>
    <w:rsid w:val="00011D13"/>
    <w:rsid w:val="000128CD"/>
    <w:rsid w:val="00014F63"/>
    <w:rsid w:val="00016F73"/>
    <w:rsid w:val="00022E15"/>
    <w:rsid w:val="000273C3"/>
    <w:rsid w:val="00027473"/>
    <w:rsid w:val="00027CC3"/>
    <w:rsid w:val="000306CC"/>
    <w:rsid w:val="0003515F"/>
    <w:rsid w:val="00036EC4"/>
    <w:rsid w:val="00042F64"/>
    <w:rsid w:val="000450F8"/>
    <w:rsid w:val="00056BEC"/>
    <w:rsid w:val="00060FE5"/>
    <w:rsid w:val="00061143"/>
    <w:rsid w:val="0006211C"/>
    <w:rsid w:val="000626F9"/>
    <w:rsid w:val="00066924"/>
    <w:rsid w:val="00066F08"/>
    <w:rsid w:val="00074428"/>
    <w:rsid w:val="00077220"/>
    <w:rsid w:val="00080072"/>
    <w:rsid w:val="00082287"/>
    <w:rsid w:val="0008495A"/>
    <w:rsid w:val="00085B19"/>
    <w:rsid w:val="00085DE2"/>
    <w:rsid w:val="00086017"/>
    <w:rsid w:val="00091F02"/>
    <w:rsid w:val="000952C3"/>
    <w:rsid w:val="0009708D"/>
    <w:rsid w:val="000970EA"/>
    <w:rsid w:val="000A02F6"/>
    <w:rsid w:val="000A247F"/>
    <w:rsid w:val="000A5002"/>
    <w:rsid w:val="000B2F0D"/>
    <w:rsid w:val="000B38D2"/>
    <w:rsid w:val="000B419C"/>
    <w:rsid w:val="000B6510"/>
    <w:rsid w:val="000C0548"/>
    <w:rsid w:val="000C1D99"/>
    <w:rsid w:val="000C34AA"/>
    <w:rsid w:val="000C4745"/>
    <w:rsid w:val="000D0513"/>
    <w:rsid w:val="000D61C9"/>
    <w:rsid w:val="000E129D"/>
    <w:rsid w:val="000E3951"/>
    <w:rsid w:val="000E538C"/>
    <w:rsid w:val="000E665D"/>
    <w:rsid w:val="000F2B2C"/>
    <w:rsid w:val="000F6F44"/>
    <w:rsid w:val="001004F9"/>
    <w:rsid w:val="00100E1B"/>
    <w:rsid w:val="00100F2A"/>
    <w:rsid w:val="00101118"/>
    <w:rsid w:val="00112CD7"/>
    <w:rsid w:val="00125A59"/>
    <w:rsid w:val="00126C14"/>
    <w:rsid w:val="00135CC1"/>
    <w:rsid w:val="00137B8B"/>
    <w:rsid w:val="00141D93"/>
    <w:rsid w:val="00141F86"/>
    <w:rsid w:val="00143E51"/>
    <w:rsid w:val="00145D58"/>
    <w:rsid w:val="00147E22"/>
    <w:rsid w:val="001568B1"/>
    <w:rsid w:val="001621CB"/>
    <w:rsid w:val="001639F8"/>
    <w:rsid w:val="0016443F"/>
    <w:rsid w:val="001653B2"/>
    <w:rsid w:val="001660EA"/>
    <w:rsid w:val="00167498"/>
    <w:rsid w:val="001736FA"/>
    <w:rsid w:val="00175701"/>
    <w:rsid w:val="0018552B"/>
    <w:rsid w:val="00190B38"/>
    <w:rsid w:val="00192DF0"/>
    <w:rsid w:val="00193D6E"/>
    <w:rsid w:val="001A00CA"/>
    <w:rsid w:val="001A225B"/>
    <w:rsid w:val="001A313C"/>
    <w:rsid w:val="001A5DCB"/>
    <w:rsid w:val="001A6EB6"/>
    <w:rsid w:val="001B1A1C"/>
    <w:rsid w:val="001B1F1A"/>
    <w:rsid w:val="001B2636"/>
    <w:rsid w:val="001B4EE6"/>
    <w:rsid w:val="001C4B06"/>
    <w:rsid w:val="001C7383"/>
    <w:rsid w:val="001D3A0F"/>
    <w:rsid w:val="001D4AC7"/>
    <w:rsid w:val="001D512D"/>
    <w:rsid w:val="001D5467"/>
    <w:rsid w:val="001D5AA5"/>
    <w:rsid w:val="001E0DE8"/>
    <w:rsid w:val="001E1280"/>
    <w:rsid w:val="001E2A3D"/>
    <w:rsid w:val="001E76D9"/>
    <w:rsid w:val="001F014C"/>
    <w:rsid w:val="001F4D66"/>
    <w:rsid w:val="00202936"/>
    <w:rsid w:val="00205540"/>
    <w:rsid w:val="00206021"/>
    <w:rsid w:val="00213402"/>
    <w:rsid w:val="00213834"/>
    <w:rsid w:val="00213FAF"/>
    <w:rsid w:val="002259AD"/>
    <w:rsid w:val="00225D59"/>
    <w:rsid w:val="0024302C"/>
    <w:rsid w:val="00263D48"/>
    <w:rsid w:val="002661EF"/>
    <w:rsid w:val="00276FD9"/>
    <w:rsid w:val="002812BC"/>
    <w:rsid w:val="002814CC"/>
    <w:rsid w:val="002904F1"/>
    <w:rsid w:val="00292BEB"/>
    <w:rsid w:val="002A47AA"/>
    <w:rsid w:val="002A5592"/>
    <w:rsid w:val="002A5F5C"/>
    <w:rsid w:val="002A69CB"/>
    <w:rsid w:val="002B02E7"/>
    <w:rsid w:val="002B0EC7"/>
    <w:rsid w:val="002B1E14"/>
    <w:rsid w:val="002B5376"/>
    <w:rsid w:val="002C72BD"/>
    <w:rsid w:val="002D15CF"/>
    <w:rsid w:val="002D1ADA"/>
    <w:rsid w:val="002D7FFC"/>
    <w:rsid w:val="002F4A7C"/>
    <w:rsid w:val="00301E38"/>
    <w:rsid w:val="003050D0"/>
    <w:rsid w:val="00307E94"/>
    <w:rsid w:val="00330D10"/>
    <w:rsid w:val="00331992"/>
    <w:rsid w:val="0033335B"/>
    <w:rsid w:val="00334F56"/>
    <w:rsid w:val="00337FCE"/>
    <w:rsid w:val="00342B16"/>
    <w:rsid w:val="003443AD"/>
    <w:rsid w:val="00345DBB"/>
    <w:rsid w:val="003523E2"/>
    <w:rsid w:val="003535B3"/>
    <w:rsid w:val="00362E66"/>
    <w:rsid w:val="00363831"/>
    <w:rsid w:val="003672A8"/>
    <w:rsid w:val="003762A8"/>
    <w:rsid w:val="00377E9F"/>
    <w:rsid w:val="00385CDC"/>
    <w:rsid w:val="00387B8B"/>
    <w:rsid w:val="0039246D"/>
    <w:rsid w:val="0039540D"/>
    <w:rsid w:val="003A464A"/>
    <w:rsid w:val="003A56AC"/>
    <w:rsid w:val="003B0E1D"/>
    <w:rsid w:val="003B4D97"/>
    <w:rsid w:val="003C0695"/>
    <w:rsid w:val="003C129E"/>
    <w:rsid w:val="003C35C6"/>
    <w:rsid w:val="003C3762"/>
    <w:rsid w:val="003C42C1"/>
    <w:rsid w:val="003C6D6B"/>
    <w:rsid w:val="003D1AF5"/>
    <w:rsid w:val="003D2C0E"/>
    <w:rsid w:val="003E55B5"/>
    <w:rsid w:val="003E7858"/>
    <w:rsid w:val="0040741E"/>
    <w:rsid w:val="00425C97"/>
    <w:rsid w:val="004266ED"/>
    <w:rsid w:val="00430445"/>
    <w:rsid w:val="00432456"/>
    <w:rsid w:val="00432A34"/>
    <w:rsid w:val="00432C90"/>
    <w:rsid w:val="0043566D"/>
    <w:rsid w:val="00436333"/>
    <w:rsid w:val="00440A48"/>
    <w:rsid w:val="00442C58"/>
    <w:rsid w:val="00446378"/>
    <w:rsid w:val="004475B0"/>
    <w:rsid w:val="00453807"/>
    <w:rsid w:val="004647C9"/>
    <w:rsid w:val="00472358"/>
    <w:rsid w:val="00473A2B"/>
    <w:rsid w:val="00476C3C"/>
    <w:rsid w:val="0048068A"/>
    <w:rsid w:val="00481488"/>
    <w:rsid w:val="00483FC5"/>
    <w:rsid w:val="00484421"/>
    <w:rsid w:val="00491475"/>
    <w:rsid w:val="004919B0"/>
    <w:rsid w:val="004939AC"/>
    <w:rsid w:val="004B5BCA"/>
    <w:rsid w:val="004B7441"/>
    <w:rsid w:val="004C1962"/>
    <w:rsid w:val="004C29C1"/>
    <w:rsid w:val="004C481E"/>
    <w:rsid w:val="004C5728"/>
    <w:rsid w:val="004C6E80"/>
    <w:rsid w:val="004C7C20"/>
    <w:rsid w:val="004F1DC4"/>
    <w:rsid w:val="004F257E"/>
    <w:rsid w:val="004F25CC"/>
    <w:rsid w:val="004F6C16"/>
    <w:rsid w:val="004F7020"/>
    <w:rsid w:val="004F773C"/>
    <w:rsid w:val="005010D4"/>
    <w:rsid w:val="00501654"/>
    <w:rsid w:val="00502695"/>
    <w:rsid w:val="0053227C"/>
    <w:rsid w:val="00532BAF"/>
    <w:rsid w:val="0053331D"/>
    <w:rsid w:val="00533E39"/>
    <w:rsid w:val="00541689"/>
    <w:rsid w:val="00542048"/>
    <w:rsid w:val="00545F72"/>
    <w:rsid w:val="00547E14"/>
    <w:rsid w:val="00554A63"/>
    <w:rsid w:val="00554BAB"/>
    <w:rsid w:val="00555311"/>
    <w:rsid w:val="00562AEC"/>
    <w:rsid w:val="0056499D"/>
    <w:rsid w:val="00566197"/>
    <w:rsid w:val="00570CEC"/>
    <w:rsid w:val="005738C4"/>
    <w:rsid w:val="005740BA"/>
    <w:rsid w:val="00574536"/>
    <w:rsid w:val="00574C02"/>
    <w:rsid w:val="00583B8C"/>
    <w:rsid w:val="0059083E"/>
    <w:rsid w:val="00590C64"/>
    <w:rsid w:val="00595069"/>
    <w:rsid w:val="0059620B"/>
    <w:rsid w:val="0059657B"/>
    <w:rsid w:val="005974FF"/>
    <w:rsid w:val="005A13DC"/>
    <w:rsid w:val="005A2362"/>
    <w:rsid w:val="005A3E79"/>
    <w:rsid w:val="005A597F"/>
    <w:rsid w:val="005A5E78"/>
    <w:rsid w:val="005B1E3A"/>
    <w:rsid w:val="005B595A"/>
    <w:rsid w:val="005C04E3"/>
    <w:rsid w:val="005C0A9E"/>
    <w:rsid w:val="005C4807"/>
    <w:rsid w:val="005D07AE"/>
    <w:rsid w:val="005D0D1C"/>
    <w:rsid w:val="005E0B2D"/>
    <w:rsid w:val="005E0FBD"/>
    <w:rsid w:val="005E1CDC"/>
    <w:rsid w:val="005E1F13"/>
    <w:rsid w:val="005E21DC"/>
    <w:rsid w:val="005E5232"/>
    <w:rsid w:val="005E5A47"/>
    <w:rsid w:val="005E759D"/>
    <w:rsid w:val="005F2E7A"/>
    <w:rsid w:val="00606FDF"/>
    <w:rsid w:val="00617365"/>
    <w:rsid w:val="0062143A"/>
    <w:rsid w:val="0062245D"/>
    <w:rsid w:val="00622B91"/>
    <w:rsid w:val="00627061"/>
    <w:rsid w:val="00630439"/>
    <w:rsid w:val="00630C89"/>
    <w:rsid w:val="0063600D"/>
    <w:rsid w:val="00636C75"/>
    <w:rsid w:val="0063720C"/>
    <w:rsid w:val="006378E2"/>
    <w:rsid w:val="00646ECF"/>
    <w:rsid w:val="006479D3"/>
    <w:rsid w:val="00655503"/>
    <w:rsid w:val="00664907"/>
    <w:rsid w:val="00670B91"/>
    <w:rsid w:val="00675FD2"/>
    <w:rsid w:val="0068180E"/>
    <w:rsid w:val="00683D85"/>
    <w:rsid w:val="006851C1"/>
    <w:rsid w:val="00694B16"/>
    <w:rsid w:val="00694FAE"/>
    <w:rsid w:val="006A3D11"/>
    <w:rsid w:val="006B0E5D"/>
    <w:rsid w:val="006C1228"/>
    <w:rsid w:val="006C255B"/>
    <w:rsid w:val="006D10BE"/>
    <w:rsid w:val="006E277F"/>
    <w:rsid w:val="006E2FED"/>
    <w:rsid w:val="006E452A"/>
    <w:rsid w:val="006E65E9"/>
    <w:rsid w:val="006F51F4"/>
    <w:rsid w:val="006F53C4"/>
    <w:rsid w:val="006F7789"/>
    <w:rsid w:val="00701320"/>
    <w:rsid w:val="007022B8"/>
    <w:rsid w:val="007028F8"/>
    <w:rsid w:val="0071332C"/>
    <w:rsid w:val="00716B35"/>
    <w:rsid w:val="00717C6E"/>
    <w:rsid w:val="007208DC"/>
    <w:rsid w:val="007217E8"/>
    <w:rsid w:val="00722760"/>
    <w:rsid w:val="00725484"/>
    <w:rsid w:val="00730DE6"/>
    <w:rsid w:val="00734325"/>
    <w:rsid w:val="00736823"/>
    <w:rsid w:val="00753525"/>
    <w:rsid w:val="00760D96"/>
    <w:rsid w:val="007641DB"/>
    <w:rsid w:val="00764AF3"/>
    <w:rsid w:val="00765D59"/>
    <w:rsid w:val="007662FA"/>
    <w:rsid w:val="007663F4"/>
    <w:rsid w:val="00774352"/>
    <w:rsid w:val="00776CB5"/>
    <w:rsid w:val="00781FBA"/>
    <w:rsid w:val="00782689"/>
    <w:rsid w:val="00792BDC"/>
    <w:rsid w:val="007932D9"/>
    <w:rsid w:val="00796326"/>
    <w:rsid w:val="007A0013"/>
    <w:rsid w:val="007A1F37"/>
    <w:rsid w:val="007A3771"/>
    <w:rsid w:val="007A5E3F"/>
    <w:rsid w:val="007B7991"/>
    <w:rsid w:val="007C205D"/>
    <w:rsid w:val="007D1A73"/>
    <w:rsid w:val="007D3F8F"/>
    <w:rsid w:val="007D5375"/>
    <w:rsid w:val="007D6A7E"/>
    <w:rsid w:val="007E1930"/>
    <w:rsid w:val="007E2A85"/>
    <w:rsid w:val="007E5E60"/>
    <w:rsid w:val="007E7EC4"/>
    <w:rsid w:val="007F25D8"/>
    <w:rsid w:val="007F56B0"/>
    <w:rsid w:val="007F5C24"/>
    <w:rsid w:val="00806BC1"/>
    <w:rsid w:val="00811B59"/>
    <w:rsid w:val="00812068"/>
    <w:rsid w:val="00820109"/>
    <w:rsid w:val="008239B7"/>
    <w:rsid w:val="00825B28"/>
    <w:rsid w:val="00826787"/>
    <w:rsid w:val="00830E4B"/>
    <w:rsid w:val="008339A1"/>
    <w:rsid w:val="00834DF2"/>
    <w:rsid w:val="00842784"/>
    <w:rsid w:val="00846549"/>
    <w:rsid w:val="008501CE"/>
    <w:rsid w:val="00852695"/>
    <w:rsid w:val="00853745"/>
    <w:rsid w:val="00854399"/>
    <w:rsid w:val="0085480C"/>
    <w:rsid w:val="00855A4B"/>
    <w:rsid w:val="00856732"/>
    <w:rsid w:val="0085779A"/>
    <w:rsid w:val="00857EE1"/>
    <w:rsid w:val="00862E00"/>
    <w:rsid w:val="0086659C"/>
    <w:rsid w:val="00867DD1"/>
    <w:rsid w:val="0087313B"/>
    <w:rsid w:val="00873D0B"/>
    <w:rsid w:val="008764F7"/>
    <w:rsid w:val="00877E43"/>
    <w:rsid w:val="00881FC1"/>
    <w:rsid w:val="0088417A"/>
    <w:rsid w:val="00886C7D"/>
    <w:rsid w:val="00894A1F"/>
    <w:rsid w:val="00897152"/>
    <w:rsid w:val="0089725B"/>
    <w:rsid w:val="008A4F9C"/>
    <w:rsid w:val="008A58A3"/>
    <w:rsid w:val="008A7152"/>
    <w:rsid w:val="008B17E8"/>
    <w:rsid w:val="008B1DA4"/>
    <w:rsid w:val="008C1257"/>
    <w:rsid w:val="008C1EB0"/>
    <w:rsid w:val="008C35DD"/>
    <w:rsid w:val="008C47AD"/>
    <w:rsid w:val="008D3F22"/>
    <w:rsid w:val="008D4A70"/>
    <w:rsid w:val="008D598E"/>
    <w:rsid w:val="008E00B3"/>
    <w:rsid w:val="008E25B7"/>
    <w:rsid w:val="008E359D"/>
    <w:rsid w:val="008E5E8C"/>
    <w:rsid w:val="008F1738"/>
    <w:rsid w:val="008F277B"/>
    <w:rsid w:val="008F4573"/>
    <w:rsid w:val="008F7606"/>
    <w:rsid w:val="009023D5"/>
    <w:rsid w:val="00903326"/>
    <w:rsid w:val="009206B7"/>
    <w:rsid w:val="009216BE"/>
    <w:rsid w:val="00924277"/>
    <w:rsid w:val="00924278"/>
    <w:rsid w:val="00926DC7"/>
    <w:rsid w:val="009342C4"/>
    <w:rsid w:val="009358B2"/>
    <w:rsid w:val="00941B7C"/>
    <w:rsid w:val="00950E45"/>
    <w:rsid w:val="009535BC"/>
    <w:rsid w:val="00956C15"/>
    <w:rsid w:val="009666BB"/>
    <w:rsid w:val="00982C5B"/>
    <w:rsid w:val="009907B8"/>
    <w:rsid w:val="00990F96"/>
    <w:rsid w:val="00991642"/>
    <w:rsid w:val="009918BF"/>
    <w:rsid w:val="00996316"/>
    <w:rsid w:val="00996C6B"/>
    <w:rsid w:val="009A362A"/>
    <w:rsid w:val="009A6695"/>
    <w:rsid w:val="009B2FC1"/>
    <w:rsid w:val="009D1B65"/>
    <w:rsid w:val="009E0E79"/>
    <w:rsid w:val="009E3F1D"/>
    <w:rsid w:val="009E6849"/>
    <w:rsid w:val="009E73B6"/>
    <w:rsid w:val="009F464B"/>
    <w:rsid w:val="00A008FD"/>
    <w:rsid w:val="00A01104"/>
    <w:rsid w:val="00A04422"/>
    <w:rsid w:val="00A07FC2"/>
    <w:rsid w:val="00A10091"/>
    <w:rsid w:val="00A142DF"/>
    <w:rsid w:val="00A217CA"/>
    <w:rsid w:val="00A2349F"/>
    <w:rsid w:val="00A32714"/>
    <w:rsid w:val="00A33426"/>
    <w:rsid w:val="00A34192"/>
    <w:rsid w:val="00A379EB"/>
    <w:rsid w:val="00A41273"/>
    <w:rsid w:val="00A42FB8"/>
    <w:rsid w:val="00A526C1"/>
    <w:rsid w:val="00A526EC"/>
    <w:rsid w:val="00A5421E"/>
    <w:rsid w:val="00A638A6"/>
    <w:rsid w:val="00A638CC"/>
    <w:rsid w:val="00A66A82"/>
    <w:rsid w:val="00A714AA"/>
    <w:rsid w:val="00A90A7E"/>
    <w:rsid w:val="00A94773"/>
    <w:rsid w:val="00A96166"/>
    <w:rsid w:val="00A9799F"/>
    <w:rsid w:val="00AA08D0"/>
    <w:rsid w:val="00AA2A7D"/>
    <w:rsid w:val="00AA3179"/>
    <w:rsid w:val="00AA7AC6"/>
    <w:rsid w:val="00AB442F"/>
    <w:rsid w:val="00AC088D"/>
    <w:rsid w:val="00AD57CB"/>
    <w:rsid w:val="00AD778A"/>
    <w:rsid w:val="00AE0496"/>
    <w:rsid w:val="00AE1ACC"/>
    <w:rsid w:val="00AF1274"/>
    <w:rsid w:val="00AF2C7E"/>
    <w:rsid w:val="00AF430F"/>
    <w:rsid w:val="00B03202"/>
    <w:rsid w:val="00B03C68"/>
    <w:rsid w:val="00B06B92"/>
    <w:rsid w:val="00B071E4"/>
    <w:rsid w:val="00B10903"/>
    <w:rsid w:val="00B1121E"/>
    <w:rsid w:val="00B12C59"/>
    <w:rsid w:val="00B14E11"/>
    <w:rsid w:val="00B1507F"/>
    <w:rsid w:val="00B15B8C"/>
    <w:rsid w:val="00B16396"/>
    <w:rsid w:val="00B23933"/>
    <w:rsid w:val="00B3210D"/>
    <w:rsid w:val="00B34371"/>
    <w:rsid w:val="00B429D1"/>
    <w:rsid w:val="00B43006"/>
    <w:rsid w:val="00B44079"/>
    <w:rsid w:val="00B47E12"/>
    <w:rsid w:val="00B47FD3"/>
    <w:rsid w:val="00B61BF1"/>
    <w:rsid w:val="00B64AD3"/>
    <w:rsid w:val="00B6684C"/>
    <w:rsid w:val="00B676FC"/>
    <w:rsid w:val="00B71239"/>
    <w:rsid w:val="00B71975"/>
    <w:rsid w:val="00B76537"/>
    <w:rsid w:val="00B80126"/>
    <w:rsid w:val="00B81E07"/>
    <w:rsid w:val="00B85598"/>
    <w:rsid w:val="00B87C36"/>
    <w:rsid w:val="00B91888"/>
    <w:rsid w:val="00B94106"/>
    <w:rsid w:val="00B96B9D"/>
    <w:rsid w:val="00B97E36"/>
    <w:rsid w:val="00BA34FE"/>
    <w:rsid w:val="00BB1171"/>
    <w:rsid w:val="00BB1D4B"/>
    <w:rsid w:val="00BB4698"/>
    <w:rsid w:val="00BB7617"/>
    <w:rsid w:val="00BB7849"/>
    <w:rsid w:val="00BC6B87"/>
    <w:rsid w:val="00BC75E1"/>
    <w:rsid w:val="00BC7AF7"/>
    <w:rsid w:val="00BD04BB"/>
    <w:rsid w:val="00BD0B70"/>
    <w:rsid w:val="00BD14D6"/>
    <w:rsid w:val="00BD58E9"/>
    <w:rsid w:val="00BD5B07"/>
    <w:rsid w:val="00BD646C"/>
    <w:rsid w:val="00BE19ED"/>
    <w:rsid w:val="00BE4F48"/>
    <w:rsid w:val="00C035E9"/>
    <w:rsid w:val="00C03EE1"/>
    <w:rsid w:val="00C0604B"/>
    <w:rsid w:val="00C21DB1"/>
    <w:rsid w:val="00C238A2"/>
    <w:rsid w:val="00C27677"/>
    <w:rsid w:val="00C325CC"/>
    <w:rsid w:val="00C44B7F"/>
    <w:rsid w:val="00C67317"/>
    <w:rsid w:val="00C72124"/>
    <w:rsid w:val="00C7777C"/>
    <w:rsid w:val="00C861A0"/>
    <w:rsid w:val="00C87B78"/>
    <w:rsid w:val="00C930FE"/>
    <w:rsid w:val="00C9381A"/>
    <w:rsid w:val="00C94476"/>
    <w:rsid w:val="00C952E8"/>
    <w:rsid w:val="00CA1B75"/>
    <w:rsid w:val="00CA2513"/>
    <w:rsid w:val="00CA3539"/>
    <w:rsid w:val="00CA4C26"/>
    <w:rsid w:val="00CB157A"/>
    <w:rsid w:val="00CB1C9F"/>
    <w:rsid w:val="00CB21C5"/>
    <w:rsid w:val="00CB2BE9"/>
    <w:rsid w:val="00CB7998"/>
    <w:rsid w:val="00CB7B52"/>
    <w:rsid w:val="00CC128D"/>
    <w:rsid w:val="00CC5C60"/>
    <w:rsid w:val="00CC5EAC"/>
    <w:rsid w:val="00CC6D6C"/>
    <w:rsid w:val="00CD0BC2"/>
    <w:rsid w:val="00CD12F6"/>
    <w:rsid w:val="00CD7001"/>
    <w:rsid w:val="00CE1E13"/>
    <w:rsid w:val="00CF19C5"/>
    <w:rsid w:val="00CF2643"/>
    <w:rsid w:val="00D01168"/>
    <w:rsid w:val="00D02288"/>
    <w:rsid w:val="00D023B9"/>
    <w:rsid w:val="00D03ADF"/>
    <w:rsid w:val="00D078AC"/>
    <w:rsid w:val="00D10613"/>
    <w:rsid w:val="00D115EA"/>
    <w:rsid w:val="00D13F8C"/>
    <w:rsid w:val="00D17573"/>
    <w:rsid w:val="00D17EB5"/>
    <w:rsid w:val="00D207C2"/>
    <w:rsid w:val="00D276DA"/>
    <w:rsid w:val="00D35DEF"/>
    <w:rsid w:val="00D375CB"/>
    <w:rsid w:val="00D42754"/>
    <w:rsid w:val="00D4285C"/>
    <w:rsid w:val="00D546DF"/>
    <w:rsid w:val="00D54E94"/>
    <w:rsid w:val="00D60B45"/>
    <w:rsid w:val="00D61FBF"/>
    <w:rsid w:val="00D633CC"/>
    <w:rsid w:val="00D63CF6"/>
    <w:rsid w:val="00D63F8E"/>
    <w:rsid w:val="00D64601"/>
    <w:rsid w:val="00D65A53"/>
    <w:rsid w:val="00D7456E"/>
    <w:rsid w:val="00D77D98"/>
    <w:rsid w:val="00D80531"/>
    <w:rsid w:val="00D8066F"/>
    <w:rsid w:val="00D807FF"/>
    <w:rsid w:val="00D816F6"/>
    <w:rsid w:val="00D913CC"/>
    <w:rsid w:val="00D917FA"/>
    <w:rsid w:val="00D93F44"/>
    <w:rsid w:val="00DA771A"/>
    <w:rsid w:val="00DB170A"/>
    <w:rsid w:val="00DB1998"/>
    <w:rsid w:val="00DB299A"/>
    <w:rsid w:val="00DC4EA6"/>
    <w:rsid w:val="00DD1399"/>
    <w:rsid w:val="00DD4A26"/>
    <w:rsid w:val="00DE1CCC"/>
    <w:rsid w:val="00DE742B"/>
    <w:rsid w:val="00DF2E9B"/>
    <w:rsid w:val="00E0003D"/>
    <w:rsid w:val="00E0060A"/>
    <w:rsid w:val="00E04534"/>
    <w:rsid w:val="00E07311"/>
    <w:rsid w:val="00E073DB"/>
    <w:rsid w:val="00E14DBD"/>
    <w:rsid w:val="00E157FA"/>
    <w:rsid w:val="00E1799E"/>
    <w:rsid w:val="00E21576"/>
    <w:rsid w:val="00E23BD0"/>
    <w:rsid w:val="00E32439"/>
    <w:rsid w:val="00E32AA4"/>
    <w:rsid w:val="00E36550"/>
    <w:rsid w:val="00E44376"/>
    <w:rsid w:val="00E5114F"/>
    <w:rsid w:val="00E53038"/>
    <w:rsid w:val="00E54BA5"/>
    <w:rsid w:val="00E63D15"/>
    <w:rsid w:val="00E6534F"/>
    <w:rsid w:val="00E72469"/>
    <w:rsid w:val="00E74764"/>
    <w:rsid w:val="00E832D1"/>
    <w:rsid w:val="00E902C1"/>
    <w:rsid w:val="00EA31FF"/>
    <w:rsid w:val="00EB28C5"/>
    <w:rsid w:val="00EB743C"/>
    <w:rsid w:val="00ED21E2"/>
    <w:rsid w:val="00ED6B07"/>
    <w:rsid w:val="00ED6C90"/>
    <w:rsid w:val="00EE0016"/>
    <w:rsid w:val="00EE430B"/>
    <w:rsid w:val="00EF3F2E"/>
    <w:rsid w:val="00EF6F51"/>
    <w:rsid w:val="00EF7A43"/>
    <w:rsid w:val="00F108FE"/>
    <w:rsid w:val="00F15ADC"/>
    <w:rsid w:val="00F16A00"/>
    <w:rsid w:val="00F17E28"/>
    <w:rsid w:val="00F20EC2"/>
    <w:rsid w:val="00F30645"/>
    <w:rsid w:val="00F35A0D"/>
    <w:rsid w:val="00F36010"/>
    <w:rsid w:val="00F40322"/>
    <w:rsid w:val="00F42199"/>
    <w:rsid w:val="00F469B6"/>
    <w:rsid w:val="00F5020A"/>
    <w:rsid w:val="00F50E46"/>
    <w:rsid w:val="00F55229"/>
    <w:rsid w:val="00F6177B"/>
    <w:rsid w:val="00F66F19"/>
    <w:rsid w:val="00F76030"/>
    <w:rsid w:val="00F919A9"/>
    <w:rsid w:val="00F93D22"/>
    <w:rsid w:val="00FA1EB2"/>
    <w:rsid w:val="00FA3FF1"/>
    <w:rsid w:val="00FA4C9D"/>
    <w:rsid w:val="00FA4CD4"/>
    <w:rsid w:val="00FA75D6"/>
    <w:rsid w:val="00FB3553"/>
    <w:rsid w:val="00FC0D65"/>
    <w:rsid w:val="00FC420A"/>
    <w:rsid w:val="00FC4F33"/>
    <w:rsid w:val="00FC6B3B"/>
    <w:rsid w:val="00FD2726"/>
    <w:rsid w:val="00FD616E"/>
    <w:rsid w:val="00FD776D"/>
    <w:rsid w:val="00FE2459"/>
    <w:rsid w:val="00FF0199"/>
    <w:rsid w:val="00FF0CC6"/>
    <w:rsid w:val="00FF3005"/>
    <w:rsid w:val="06285D29"/>
    <w:rsid w:val="06A60589"/>
    <w:rsid w:val="18B67417"/>
    <w:rsid w:val="2666008D"/>
    <w:rsid w:val="27B435B3"/>
    <w:rsid w:val="2B28065B"/>
    <w:rsid w:val="2D2A0AB9"/>
    <w:rsid w:val="578A062C"/>
    <w:rsid w:val="7AA037BE"/>
    <w:rsid w:val="7BD019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C3C"/>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ceholderText1">
    <w:name w:val="Placeholder Text1"/>
    <w:basedOn w:val="DefaultParagraphFont"/>
    <w:uiPriority w:val="99"/>
    <w:semiHidden/>
    <w:rsid w:val="00476C3C"/>
    <w:rPr>
      <w:color w:val="808080"/>
    </w:rPr>
  </w:style>
  <w:style w:type="paragraph" w:styleId="BalloonText">
    <w:name w:val="Balloon Text"/>
    <w:basedOn w:val="Normal"/>
    <w:link w:val="BalloonTextChar"/>
    <w:semiHidden/>
    <w:unhideWhenUsed/>
    <w:rsid w:val="007F2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7F25D8"/>
    <w:rPr>
      <w:rFonts w:ascii="Tahoma" w:eastAsia="Calibri" w:hAnsi="Tahoma" w:cs="Tahoma"/>
      <w:sz w:val="16"/>
      <w:szCs w:val="16"/>
      <w:lang w:eastAsia="en-US"/>
    </w:rPr>
  </w:style>
  <w:style w:type="character" w:styleId="PlaceholderText">
    <w:name w:val="Placeholder Text"/>
    <w:basedOn w:val="DefaultParagraphFont"/>
    <w:uiPriority w:val="99"/>
    <w:unhideWhenUsed/>
    <w:rsid w:val="007F25D8"/>
    <w:rPr>
      <w:color w:val="808080"/>
    </w:rPr>
  </w:style>
  <w:style w:type="character" w:customStyle="1" w:styleId="apple-converted-space">
    <w:name w:val="apple-converted-space"/>
    <w:basedOn w:val="DefaultParagraphFont"/>
    <w:rsid w:val="00B676FC"/>
  </w:style>
  <w:style w:type="paragraph" w:styleId="Header">
    <w:name w:val="header"/>
    <w:basedOn w:val="Normal"/>
    <w:link w:val="HeaderChar"/>
    <w:semiHidden/>
    <w:unhideWhenUsed/>
    <w:rsid w:val="0062245D"/>
    <w:pPr>
      <w:tabs>
        <w:tab w:val="center" w:pos="4680"/>
        <w:tab w:val="right" w:pos="9360"/>
      </w:tabs>
      <w:spacing w:after="0" w:line="240" w:lineRule="auto"/>
    </w:pPr>
  </w:style>
  <w:style w:type="character" w:customStyle="1" w:styleId="HeaderChar">
    <w:name w:val="Header Char"/>
    <w:basedOn w:val="DefaultParagraphFont"/>
    <w:link w:val="Header"/>
    <w:semiHidden/>
    <w:rsid w:val="0062245D"/>
    <w:rPr>
      <w:rFonts w:ascii="Calibri" w:eastAsia="Calibri" w:hAnsi="Calibri"/>
      <w:sz w:val="22"/>
      <w:szCs w:val="22"/>
      <w:lang w:eastAsia="en-US"/>
    </w:rPr>
  </w:style>
  <w:style w:type="paragraph" w:styleId="Footer">
    <w:name w:val="footer"/>
    <w:basedOn w:val="Normal"/>
    <w:link w:val="FooterChar"/>
    <w:uiPriority w:val="99"/>
    <w:unhideWhenUsed/>
    <w:rsid w:val="006224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45D"/>
    <w:rPr>
      <w:rFonts w:ascii="Calibri" w:eastAsia="Calibri" w:hAnsi="Calibri"/>
      <w:sz w:val="22"/>
      <w:szCs w:val="22"/>
      <w:lang w:eastAsia="en-US"/>
    </w:rPr>
  </w:style>
  <w:style w:type="character" w:styleId="CommentReference">
    <w:name w:val="annotation reference"/>
    <w:basedOn w:val="DefaultParagraphFont"/>
    <w:semiHidden/>
    <w:unhideWhenUsed/>
    <w:rsid w:val="007662FA"/>
    <w:rPr>
      <w:sz w:val="16"/>
      <w:szCs w:val="16"/>
    </w:rPr>
  </w:style>
  <w:style w:type="paragraph" w:styleId="CommentText">
    <w:name w:val="annotation text"/>
    <w:basedOn w:val="Normal"/>
    <w:link w:val="CommentTextChar"/>
    <w:semiHidden/>
    <w:unhideWhenUsed/>
    <w:rsid w:val="007662FA"/>
    <w:pPr>
      <w:spacing w:line="240" w:lineRule="auto"/>
    </w:pPr>
    <w:rPr>
      <w:sz w:val="20"/>
      <w:szCs w:val="20"/>
    </w:rPr>
  </w:style>
  <w:style w:type="character" w:customStyle="1" w:styleId="CommentTextChar">
    <w:name w:val="Comment Text Char"/>
    <w:basedOn w:val="DefaultParagraphFont"/>
    <w:link w:val="CommentText"/>
    <w:semiHidden/>
    <w:rsid w:val="007662FA"/>
    <w:rPr>
      <w:rFonts w:ascii="Calibri" w:eastAsia="Calibri" w:hAnsi="Calibri"/>
      <w:lang w:eastAsia="en-US"/>
    </w:rPr>
  </w:style>
  <w:style w:type="paragraph" w:styleId="CommentSubject">
    <w:name w:val="annotation subject"/>
    <w:basedOn w:val="CommentText"/>
    <w:next w:val="CommentText"/>
    <w:link w:val="CommentSubjectChar"/>
    <w:semiHidden/>
    <w:unhideWhenUsed/>
    <w:rsid w:val="007662FA"/>
    <w:rPr>
      <w:b/>
      <w:bCs/>
    </w:rPr>
  </w:style>
  <w:style w:type="character" w:customStyle="1" w:styleId="CommentSubjectChar">
    <w:name w:val="Comment Subject Char"/>
    <w:basedOn w:val="CommentTextChar"/>
    <w:link w:val="CommentSubject"/>
    <w:semiHidden/>
    <w:rsid w:val="007662FA"/>
    <w:rPr>
      <w:rFonts w:ascii="Calibri" w:eastAsia="Calibri" w:hAnsi="Calibri"/>
      <w:b/>
      <w:bCs/>
      <w:lang w:eastAsia="en-US"/>
    </w:rPr>
  </w:style>
  <w:style w:type="table" w:styleId="TableGrid">
    <w:name w:val="Table Grid"/>
    <w:basedOn w:val="TableNormal"/>
    <w:uiPriority w:val="59"/>
    <w:rsid w:val="005D0D1C"/>
    <w:pPr>
      <w:spacing w:after="0" w:line="240" w:lineRule="auto"/>
    </w:pPr>
    <w:rPr>
      <w:rFonts w:asciiTheme="minorHAnsi" w:eastAsiaTheme="minorHAnsi" w:hAnsiTheme="minorHAnsi" w:cstheme="minorBidi"/>
      <w:sz w:val="22"/>
      <w:szCs w:val="22"/>
      <w:lang w:val="en-CA"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semiHidden/>
    <w:unhideWhenUsed/>
    <w:rsid w:val="00630439"/>
    <w:pPr>
      <w:spacing w:after="0" w:line="240" w:lineRule="auto"/>
    </w:pPr>
    <w:rPr>
      <w:sz w:val="20"/>
      <w:szCs w:val="20"/>
    </w:rPr>
  </w:style>
  <w:style w:type="character" w:customStyle="1" w:styleId="FootnoteTextChar">
    <w:name w:val="Footnote Text Char"/>
    <w:basedOn w:val="DefaultParagraphFont"/>
    <w:link w:val="FootnoteText"/>
    <w:semiHidden/>
    <w:rsid w:val="00630439"/>
    <w:rPr>
      <w:rFonts w:ascii="Calibri" w:eastAsia="Calibri" w:hAnsi="Calibri"/>
      <w:lang w:eastAsia="en-US"/>
    </w:rPr>
  </w:style>
  <w:style w:type="character" w:styleId="FootnoteReference">
    <w:name w:val="footnote reference"/>
    <w:basedOn w:val="DefaultParagraphFont"/>
    <w:semiHidden/>
    <w:unhideWhenUsed/>
    <w:rsid w:val="00630439"/>
    <w:rPr>
      <w:vertAlign w:val="superscript"/>
    </w:rPr>
  </w:style>
  <w:style w:type="paragraph" w:styleId="EndnoteText">
    <w:name w:val="endnote text"/>
    <w:basedOn w:val="Normal"/>
    <w:link w:val="EndnoteTextChar"/>
    <w:semiHidden/>
    <w:unhideWhenUsed/>
    <w:rsid w:val="00694FAE"/>
    <w:pPr>
      <w:spacing w:after="0" w:line="240" w:lineRule="auto"/>
    </w:pPr>
    <w:rPr>
      <w:sz w:val="20"/>
      <w:szCs w:val="20"/>
    </w:rPr>
  </w:style>
  <w:style w:type="character" w:customStyle="1" w:styleId="EndnoteTextChar">
    <w:name w:val="Endnote Text Char"/>
    <w:basedOn w:val="DefaultParagraphFont"/>
    <w:link w:val="EndnoteText"/>
    <w:semiHidden/>
    <w:rsid w:val="00694FAE"/>
    <w:rPr>
      <w:rFonts w:ascii="Calibri" w:eastAsia="Calibri" w:hAnsi="Calibri"/>
      <w:lang w:eastAsia="en-US"/>
    </w:rPr>
  </w:style>
  <w:style w:type="character" w:styleId="EndnoteReference">
    <w:name w:val="endnote reference"/>
    <w:basedOn w:val="DefaultParagraphFont"/>
    <w:semiHidden/>
    <w:unhideWhenUsed/>
    <w:rsid w:val="00694FA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997953">
      <w:bodyDiv w:val="1"/>
      <w:marLeft w:val="0"/>
      <w:marRight w:val="0"/>
      <w:marTop w:val="0"/>
      <w:marBottom w:val="0"/>
      <w:divBdr>
        <w:top w:val="none" w:sz="0" w:space="0" w:color="auto"/>
        <w:left w:val="none" w:sz="0" w:space="0" w:color="auto"/>
        <w:bottom w:val="none" w:sz="0" w:space="0" w:color="auto"/>
        <w:right w:val="none" w:sz="0" w:space="0" w:color="auto"/>
      </w:divBdr>
    </w:div>
    <w:div w:id="736784086">
      <w:bodyDiv w:val="1"/>
      <w:marLeft w:val="0"/>
      <w:marRight w:val="0"/>
      <w:marTop w:val="0"/>
      <w:marBottom w:val="0"/>
      <w:divBdr>
        <w:top w:val="none" w:sz="0" w:space="0" w:color="auto"/>
        <w:left w:val="none" w:sz="0" w:space="0" w:color="auto"/>
        <w:bottom w:val="none" w:sz="0" w:space="0" w:color="auto"/>
        <w:right w:val="none" w:sz="0" w:space="0" w:color="auto"/>
      </w:divBdr>
    </w:div>
    <w:div w:id="807435979">
      <w:bodyDiv w:val="1"/>
      <w:marLeft w:val="0"/>
      <w:marRight w:val="0"/>
      <w:marTop w:val="0"/>
      <w:marBottom w:val="0"/>
      <w:divBdr>
        <w:top w:val="none" w:sz="0" w:space="0" w:color="auto"/>
        <w:left w:val="none" w:sz="0" w:space="0" w:color="auto"/>
        <w:bottom w:val="none" w:sz="0" w:space="0" w:color="auto"/>
        <w:right w:val="none" w:sz="0" w:space="0" w:color="auto"/>
      </w:divBdr>
    </w:div>
    <w:div w:id="1493258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customXml" Target="../customXml/item2.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microsoft.com/office/2007/relationships/stylesWithEffects" Target="stylesWithEffects.xml"/><Relationship Id="rId15" Type="http://schemas.openxmlformats.org/officeDocument/2006/relationships/chart" Target="charts/chart6.xml"/><Relationship Id="rId23"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5.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adfileserver.lakeheadu.ca\F\Profile\rzhu\MA%20paper\Data\REVStata%20dat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rzhu\Desktop\REVJan27-LDDat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adfileserver.lakeheadu.ca\F\Profile\rzhu\MA%20paper\Data\Stata%20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adfileserver.lakeheadu.ca\F\Profile\rzhu\MA%20paper\Data\REVStata%20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adfileserver.lakeheadu.ca\F\Profile\rzhu\MA%20paper\Data\REVStata%20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adfileserver.lakeheadu.ca\F\Profile\rzhu\MA%20paper\Data\REVJan27-LD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adfileserver.lakeheadu.ca\F\Profile\rzhu\MA%20paper\Data\REVJan27-LD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rzhu\Desktop\REVJan27-LD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rzhu\Desktop\REVJan27-LD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rzhu\Desktop\REVJan27-LD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rzhu\Desktop\REVJan27-LD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lang="en-CA"/>
            </a:pPr>
            <a:r>
              <a:rPr lang="en-CA" sz="1200" baseline="0">
                <a:latin typeface="Times New Roman" pitchFamily="18" charset="0"/>
                <a:cs typeface="Times New Roman" pitchFamily="18" charset="0"/>
              </a:rPr>
              <a:t>Figure1: Total Provincial Government Health Expenditure</a:t>
            </a:r>
            <a:endParaRPr lang="en-CA" sz="1200">
              <a:latin typeface="Times New Roman" pitchFamily="18" charset="0"/>
              <a:cs typeface="Times New Roman" pitchFamily="18" charset="0"/>
            </a:endParaRPr>
          </a:p>
        </c:rich>
      </c:tx>
      <c:layout/>
      <c:overlay val="0"/>
    </c:title>
    <c:autoTitleDeleted val="0"/>
    <c:plotArea>
      <c:layout/>
      <c:lineChart>
        <c:grouping val="standard"/>
        <c:varyColors val="0"/>
        <c:ser>
          <c:idx val="0"/>
          <c:order val="0"/>
          <c:tx>
            <c:strRef>
              <c:f>Sheet4!$J$12</c:f>
              <c:strCache>
                <c:ptCount val="1"/>
                <c:pt idx="0">
                  <c:v>Nominal</c:v>
                </c:pt>
              </c:strCache>
            </c:strRef>
          </c:tx>
          <c:cat>
            <c:numRef>
              <c:f>Sheet4!$I$13:$I$46</c:f>
              <c:numCache>
                <c:formatCode>General</c:formatCode>
                <c:ptCount val="34"/>
                <c:pt idx="0">
                  <c:v>1981</c:v>
                </c:pt>
                <c:pt idx="1">
                  <c:v>1982</c:v>
                </c:pt>
                <c:pt idx="2">
                  <c:v>1983</c:v>
                </c:pt>
                <c:pt idx="3">
                  <c:v>1984</c:v>
                </c:pt>
                <c:pt idx="4">
                  <c:v>1985</c:v>
                </c:pt>
                <c:pt idx="5">
                  <c:v>1986</c:v>
                </c:pt>
                <c:pt idx="6">
                  <c:v>1987</c:v>
                </c:pt>
                <c:pt idx="7">
                  <c:v>1988</c:v>
                </c:pt>
                <c:pt idx="8">
                  <c:v>1989</c:v>
                </c:pt>
                <c:pt idx="9">
                  <c:v>1990</c:v>
                </c:pt>
                <c:pt idx="10">
                  <c:v>1991</c:v>
                </c:pt>
                <c:pt idx="11">
                  <c:v>1992</c:v>
                </c:pt>
                <c:pt idx="12">
                  <c:v>1993</c:v>
                </c:pt>
                <c:pt idx="13">
                  <c:v>1994</c:v>
                </c:pt>
                <c:pt idx="14">
                  <c:v>1995</c:v>
                </c:pt>
                <c:pt idx="15">
                  <c:v>1996</c:v>
                </c:pt>
                <c:pt idx="16">
                  <c:v>1997</c:v>
                </c:pt>
                <c:pt idx="17">
                  <c:v>1998</c:v>
                </c:pt>
                <c:pt idx="18">
                  <c:v>1999</c:v>
                </c:pt>
                <c:pt idx="19">
                  <c:v>2000</c:v>
                </c:pt>
                <c:pt idx="20">
                  <c:v>2001</c:v>
                </c:pt>
                <c:pt idx="21">
                  <c:v>2002</c:v>
                </c:pt>
                <c:pt idx="22">
                  <c:v>2003</c:v>
                </c:pt>
                <c:pt idx="23">
                  <c:v>2004</c:v>
                </c:pt>
                <c:pt idx="24">
                  <c:v>2005</c:v>
                </c:pt>
                <c:pt idx="25">
                  <c:v>2006</c:v>
                </c:pt>
                <c:pt idx="26">
                  <c:v>2007</c:v>
                </c:pt>
                <c:pt idx="27">
                  <c:v>2008</c:v>
                </c:pt>
                <c:pt idx="28">
                  <c:v>2009</c:v>
                </c:pt>
                <c:pt idx="29">
                  <c:v>2010</c:v>
                </c:pt>
                <c:pt idx="30">
                  <c:v>2011</c:v>
                </c:pt>
                <c:pt idx="31">
                  <c:v>2012</c:v>
                </c:pt>
                <c:pt idx="32">
                  <c:v>2013</c:v>
                </c:pt>
                <c:pt idx="33">
                  <c:v>2014</c:v>
                </c:pt>
              </c:numCache>
            </c:numRef>
          </c:cat>
          <c:val>
            <c:numRef>
              <c:f>Sheet4!$J$13:$J$46</c:f>
              <c:numCache>
                <c:formatCode>#,##0.0</c:formatCode>
                <c:ptCount val="34"/>
                <c:pt idx="0">
                  <c:v>18655.491999999995</c:v>
                </c:pt>
                <c:pt idx="1">
                  <c:v>22002.137750000002</c:v>
                </c:pt>
                <c:pt idx="2">
                  <c:v>24510.173489130433</c:v>
                </c:pt>
                <c:pt idx="3">
                  <c:v>26243.957044404029</c:v>
                </c:pt>
                <c:pt idx="4">
                  <c:v>28202.790071095216</c:v>
                </c:pt>
                <c:pt idx="5">
                  <c:v>30501.456869026919</c:v>
                </c:pt>
                <c:pt idx="6">
                  <c:v>32821.913727506624</c:v>
                </c:pt>
                <c:pt idx="7">
                  <c:v>35806.186722417377</c:v>
                </c:pt>
                <c:pt idx="8">
                  <c:v>39332.063664169124</c:v>
                </c:pt>
                <c:pt idx="9">
                  <c:v>42536.311332223602</c:v>
                </c:pt>
                <c:pt idx="10">
                  <c:v>46324.387288189631</c:v>
                </c:pt>
                <c:pt idx="11">
                  <c:v>48441.59220860905</c:v>
                </c:pt>
                <c:pt idx="12">
                  <c:v>48591.648973711854</c:v>
                </c:pt>
                <c:pt idx="13">
                  <c:v>48933.815489382083</c:v>
                </c:pt>
                <c:pt idx="14">
                  <c:v>49087.448857889613</c:v>
                </c:pt>
                <c:pt idx="15">
                  <c:v>49448.444696617807</c:v>
                </c:pt>
                <c:pt idx="16">
                  <c:v>51150.225311702976</c:v>
                </c:pt>
                <c:pt idx="17">
                  <c:v>54374.675832717076</c:v>
                </c:pt>
                <c:pt idx="18">
                  <c:v>58438.257152931874</c:v>
                </c:pt>
                <c:pt idx="19">
                  <c:v>63671.10505503499</c:v>
                </c:pt>
                <c:pt idx="20">
                  <c:v>68537.716943870924</c:v>
                </c:pt>
                <c:pt idx="21">
                  <c:v>73435.889290681487</c:v>
                </c:pt>
                <c:pt idx="22">
                  <c:v>79217.731120064622</c:v>
                </c:pt>
                <c:pt idx="23">
                  <c:v>84381.762952742778</c:v>
                </c:pt>
                <c:pt idx="24">
                  <c:v>90388.620627052223</c:v>
                </c:pt>
                <c:pt idx="25">
                  <c:v>96575.787173828998</c:v>
                </c:pt>
                <c:pt idx="26">
                  <c:v>103544.3909486944</c:v>
                </c:pt>
                <c:pt idx="27">
                  <c:v>111709.9726116854</c:v>
                </c:pt>
                <c:pt idx="28">
                  <c:v>118728.1797255994</c:v>
                </c:pt>
                <c:pt idx="29">
                  <c:v>125977.23870152861</c:v>
                </c:pt>
                <c:pt idx="30">
                  <c:v>130722.75668803984</c:v>
                </c:pt>
                <c:pt idx="31">
                  <c:v>134671.1315406767</c:v>
                </c:pt>
                <c:pt idx="32">
                  <c:v>137687.37017651941</c:v>
                </c:pt>
                <c:pt idx="33">
                  <c:v>141280.99029390744</c:v>
                </c:pt>
              </c:numCache>
            </c:numRef>
          </c:val>
          <c:smooth val="0"/>
          <c:extLst xmlns:c16r2="http://schemas.microsoft.com/office/drawing/2015/06/chart">
            <c:ext xmlns:c16="http://schemas.microsoft.com/office/drawing/2014/chart" uri="{C3380CC4-5D6E-409C-BE32-E72D297353CC}">
              <c16:uniqueId val="{00000000-685E-4671-A46E-26F58A65D2B7}"/>
            </c:ext>
          </c:extLst>
        </c:ser>
        <c:ser>
          <c:idx val="1"/>
          <c:order val="1"/>
          <c:tx>
            <c:strRef>
              <c:f>Sheet4!$K$12</c:f>
              <c:strCache>
                <c:ptCount val="1"/>
                <c:pt idx="0">
                  <c:v>Real ($1997)</c:v>
                </c:pt>
              </c:strCache>
            </c:strRef>
          </c:tx>
          <c:cat>
            <c:numRef>
              <c:f>Sheet4!$I$13:$I$46</c:f>
              <c:numCache>
                <c:formatCode>General</c:formatCode>
                <c:ptCount val="34"/>
                <c:pt idx="0">
                  <c:v>1981</c:v>
                </c:pt>
                <c:pt idx="1">
                  <c:v>1982</c:v>
                </c:pt>
                <c:pt idx="2">
                  <c:v>1983</c:v>
                </c:pt>
                <c:pt idx="3">
                  <c:v>1984</c:v>
                </c:pt>
                <c:pt idx="4">
                  <c:v>1985</c:v>
                </c:pt>
                <c:pt idx="5">
                  <c:v>1986</c:v>
                </c:pt>
                <c:pt idx="6">
                  <c:v>1987</c:v>
                </c:pt>
                <c:pt idx="7">
                  <c:v>1988</c:v>
                </c:pt>
                <c:pt idx="8">
                  <c:v>1989</c:v>
                </c:pt>
                <c:pt idx="9">
                  <c:v>1990</c:v>
                </c:pt>
                <c:pt idx="10">
                  <c:v>1991</c:v>
                </c:pt>
                <c:pt idx="11">
                  <c:v>1992</c:v>
                </c:pt>
                <c:pt idx="12">
                  <c:v>1993</c:v>
                </c:pt>
                <c:pt idx="13">
                  <c:v>1994</c:v>
                </c:pt>
                <c:pt idx="14">
                  <c:v>1995</c:v>
                </c:pt>
                <c:pt idx="15">
                  <c:v>1996</c:v>
                </c:pt>
                <c:pt idx="16">
                  <c:v>1997</c:v>
                </c:pt>
                <c:pt idx="17">
                  <c:v>1998</c:v>
                </c:pt>
                <c:pt idx="18">
                  <c:v>1999</c:v>
                </c:pt>
                <c:pt idx="19">
                  <c:v>2000</c:v>
                </c:pt>
                <c:pt idx="20">
                  <c:v>2001</c:v>
                </c:pt>
                <c:pt idx="21">
                  <c:v>2002</c:v>
                </c:pt>
                <c:pt idx="22">
                  <c:v>2003</c:v>
                </c:pt>
                <c:pt idx="23">
                  <c:v>2004</c:v>
                </c:pt>
                <c:pt idx="24">
                  <c:v>2005</c:v>
                </c:pt>
                <c:pt idx="25">
                  <c:v>2006</c:v>
                </c:pt>
                <c:pt idx="26">
                  <c:v>2007</c:v>
                </c:pt>
                <c:pt idx="27">
                  <c:v>2008</c:v>
                </c:pt>
                <c:pt idx="28">
                  <c:v>2009</c:v>
                </c:pt>
                <c:pt idx="29">
                  <c:v>2010</c:v>
                </c:pt>
                <c:pt idx="30">
                  <c:v>2011</c:v>
                </c:pt>
                <c:pt idx="31">
                  <c:v>2012</c:v>
                </c:pt>
                <c:pt idx="32">
                  <c:v>2013</c:v>
                </c:pt>
                <c:pt idx="33">
                  <c:v>2014</c:v>
                </c:pt>
              </c:numCache>
            </c:numRef>
          </c:cat>
          <c:val>
            <c:numRef>
              <c:f>Sheet4!$K$13:$K$46</c:f>
              <c:numCache>
                <c:formatCode>General</c:formatCode>
                <c:ptCount val="34"/>
                <c:pt idx="0">
                  <c:v>35403.737362769454</c:v>
                </c:pt>
                <c:pt idx="1">
                  <c:v>37399.104953921254</c:v>
                </c:pt>
                <c:pt idx="2">
                  <c:v>39271.931429401186</c:v>
                </c:pt>
                <c:pt idx="3">
                  <c:v>40346.793966684454</c:v>
                </c:pt>
                <c:pt idx="4">
                  <c:v>41600.821028291306</c:v>
                </c:pt>
                <c:pt idx="5">
                  <c:v>43350.713608931175</c:v>
                </c:pt>
                <c:pt idx="6">
                  <c:v>44579.636988373764</c:v>
                </c:pt>
                <c:pt idx="7">
                  <c:v>46710.687559308368</c:v>
                </c:pt>
                <c:pt idx="8">
                  <c:v>48492.011195469306</c:v>
                </c:pt>
                <c:pt idx="9">
                  <c:v>49470.069310431027</c:v>
                </c:pt>
                <c:pt idx="10">
                  <c:v>51508.569258517324</c:v>
                </c:pt>
                <c:pt idx="11">
                  <c:v>52098.031122383574</c:v>
                </c:pt>
                <c:pt idx="12">
                  <c:v>51339.941256345184</c:v>
                </c:pt>
                <c:pt idx="13">
                  <c:v>50785.580880172143</c:v>
                </c:pt>
                <c:pt idx="14">
                  <c:v>50303.39045224178</c:v>
                </c:pt>
                <c:pt idx="15">
                  <c:v>50158.612899741202</c:v>
                </c:pt>
                <c:pt idx="16">
                  <c:v>51150.225311702976</c:v>
                </c:pt>
                <c:pt idx="17">
                  <c:v>53501.198732692181</c:v>
                </c:pt>
                <c:pt idx="18">
                  <c:v>56288.105856705872</c:v>
                </c:pt>
                <c:pt idx="19">
                  <c:v>58448.627282172994</c:v>
                </c:pt>
                <c:pt idx="20">
                  <c:v>61577.848235327001</c:v>
                </c:pt>
                <c:pt idx="21">
                  <c:v>63800.109383718074</c:v>
                </c:pt>
                <c:pt idx="22">
                  <c:v>66957.967471861979</c:v>
                </c:pt>
                <c:pt idx="23">
                  <c:v>69942.562418118716</c:v>
                </c:pt>
                <c:pt idx="24">
                  <c:v>72412.065791788424</c:v>
                </c:pt>
                <c:pt idx="25">
                  <c:v>74834.590918969901</c:v>
                </c:pt>
                <c:pt idx="26">
                  <c:v>77903.316184810916</c:v>
                </c:pt>
                <c:pt idx="27">
                  <c:v>81050.964149958381</c:v>
                </c:pt>
                <c:pt idx="28">
                  <c:v>83751.312227168368</c:v>
                </c:pt>
                <c:pt idx="29">
                  <c:v>87647.263543427776</c:v>
                </c:pt>
                <c:pt idx="30">
                  <c:v>87883.762690757678</c:v>
                </c:pt>
                <c:pt idx="31">
                  <c:v>88905.010466806954</c:v>
                </c:pt>
                <c:pt idx="32">
                  <c:v>88250.001980649395</c:v>
                </c:pt>
                <c:pt idx="33">
                  <c:v>88887.784402723511</c:v>
                </c:pt>
              </c:numCache>
            </c:numRef>
          </c:val>
          <c:smooth val="0"/>
          <c:extLst xmlns:c16r2="http://schemas.microsoft.com/office/drawing/2015/06/chart">
            <c:ext xmlns:c16="http://schemas.microsoft.com/office/drawing/2014/chart" uri="{C3380CC4-5D6E-409C-BE32-E72D297353CC}">
              <c16:uniqueId val="{00000001-685E-4671-A46E-26F58A65D2B7}"/>
            </c:ext>
          </c:extLst>
        </c:ser>
        <c:dLbls>
          <c:showLegendKey val="0"/>
          <c:showVal val="0"/>
          <c:showCatName val="0"/>
          <c:showSerName val="0"/>
          <c:showPercent val="0"/>
          <c:showBubbleSize val="0"/>
        </c:dLbls>
        <c:marker val="1"/>
        <c:smooth val="0"/>
        <c:axId val="597377408"/>
        <c:axId val="597378944"/>
      </c:lineChart>
      <c:catAx>
        <c:axId val="597377408"/>
        <c:scaling>
          <c:orientation val="minMax"/>
        </c:scaling>
        <c:delete val="0"/>
        <c:axPos val="b"/>
        <c:numFmt formatCode="General" sourceLinked="1"/>
        <c:majorTickMark val="out"/>
        <c:minorTickMark val="none"/>
        <c:tickLblPos val="nextTo"/>
        <c:txPr>
          <a:bodyPr/>
          <a:lstStyle/>
          <a:p>
            <a:pPr>
              <a:defRPr lang="en-CA"/>
            </a:pPr>
            <a:endParaRPr lang="en-US"/>
          </a:p>
        </c:txPr>
        <c:crossAx val="597378944"/>
        <c:crosses val="autoZero"/>
        <c:auto val="1"/>
        <c:lblAlgn val="ctr"/>
        <c:lblOffset val="100"/>
        <c:noMultiLvlLbl val="0"/>
      </c:catAx>
      <c:valAx>
        <c:axId val="597378944"/>
        <c:scaling>
          <c:orientation val="minMax"/>
        </c:scaling>
        <c:delete val="0"/>
        <c:axPos val="l"/>
        <c:majorGridlines/>
        <c:title>
          <c:tx>
            <c:rich>
              <a:bodyPr/>
              <a:lstStyle/>
              <a:p>
                <a:pPr>
                  <a:defRPr lang="en-CA"/>
                </a:pPr>
                <a:r>
                  <a:rPr lang="en-US">
                    <a:latin typeface="Times New Roman" pitchFamily="18" charset="0"/>
                    <a:cs typeface="Times New Roman" pitchFamily="18" charset="0"/>
                  </a:rPr>
                  <a:t>millins of dollars</a:t>
                </a:r>
              </a:p>
            </c:rich>
          </c:tx>
          <c:layout/>
          <c:overlay val="0"/>
        </c:title>
        <c:numFmt formatCode="#,##0.0" sourceLinked="1"/>
        <c:majorTickMark val="out"/>
        <c:minorTickMark val="none"/>
        <c:tickLblPos val="nextTo"/>
        <c:txPr>
          <a:bodyPr/>
          <a:lstStyle/>
          <a:p>
            <a:pPr>
              <a:defRPr lang="en-CA"/>
            </a:pPr>
            <a:endParaRPr lang="en-US"/>
          </a:p>
        </c:txPr>
        <c:crossAx val="597377408"/>
        <c:crosses val="autoZero"/>
        <c:crossBetween val="between"/>
      </c:valAx>
    </c:plotArea>
    <c:legend>
      <c:legendPos val="r"/>
      <c:layout/>
      <c:overlay val="0"/>
      <c:txPr>
        <a:bodyPr/>
        <a:lstStyle/>
        <a:p>
          <a:pPr>
            <a:defRPr lang="en-CA"/>
          </a:pPr>
          <a:endParaRPr lang="en-US"/>
        </a:p>
      </c:txPr>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lang="en-CA" sz="1200"/>
            </a:pPr>
            <a:r>
              <a:rPr lang="en-CA" sz="1200">
                <a:latin typeface="Times New Roman" pitchFamily="18" charset="0"/>
                <a:cs typeface="Times New Roman" pitchFamily="18" charset="0"/>
              </a:rPr>
              <a:t>Figure 10: Real Per Capita ($1997) Private Sector Health Expenditure</a:t>
            </a:r>
            <a:r>
              <a:rPr lang="en-CA" sz="1200" baseline="0">
                <a:latin typeface="Times New Roman" pitchFamily="18" charset="0"/>
                <a:cs typeface="Times New Roman" pitchFamily="18" charset="0"/>
              </a:rPr>
              <a:t>, 1981-2014</a:t>
            </a:r>
            <a:endParaRPr lang="en-CA" sz="1200">
              <a:latin typeface="Times New Roman" pitchFamily="18" charset="0"/>
              <a:cs typeface="Times New Roman" pitchFamily="18" charset="0"/>
            </a:endParaRPr>
          </a:p>
        </c:rich>
      </c:tx>
      <c:layout/>
      <c:overlay val="0"/>
    </c:title>
    <c:autoTitleDeleted val="0"/>
    <c:plotArea>
      <c:layout/>
      <c:lineChart>
        <c:grouping val="standard"/>
        <c:varyColors val="0"/>
        <c:ser>
          <c:idx val="0"/>
          <c:order val="0"/>
          <c:tx>
            <c:v>N.L.</c:v>
          </c:tx>
          <c:marker>
            <c:symbol val="none"/>
          </c:marker>
          <c:cat>
            <c:numRef>
              <c:f>Sheet1!$B$2:$B$35</c:f>
              <c:numCache>
                <c:formatCode>General</c:formatCode>
                <c:ptCount val="34"/>
                <c:pt idx="0">
                  <c:v>1981</c:v>
                </c:pt>
                <c:pt idx="1">
                  <c:v>1982</c:v>
                </c:pt>
                <c:pt idx="2">
                  <c:v>1983</c:v>
                </c:pt>
                <c:pt idx="3">
                  <c:v>1984</c:v>
                </c:pt>
                <c:pt idx="4">
                  <c:v>1985</c:v>
                </c:pt>
                <c:pt idx="5">
                  <c:v>1986</c:v>
                </c:pt>
                <c:pt idx="6">
                  <c:v>1987</c:v>
                </c:pt>
                <c:pt idx="7">
                  <c:v>1988</c:v>
                </c:pt>
                <c:pt idx="8">
                  <c:v>1989</c:v>
                </c:pt>
                <c:pt idx="9">
                  <c:v>1990</c:v>
                </c:pt>
                <c:pt idx="10">
                  <c:v>1991</c:v>
                </c:pt>
                <c:pt idx="11">
                  <c:v>1992</c:v>
                </c:pt>
                <c:pt idx="12">
                  <c:v>1993</c:v>
                </c:pt>
                <c:pt idx="13">
                  <c:v>1994</c:v>
                </c:pt>
                <c:pt idx="14">
                  <c:v>1995</c:v>
                </c:pt>
                <c:pt idx="15">
                  <c:v>1996</c:v>
                </c:pt>
                <c:pt idx="16">
                  <c:v>1997</c:v>
                </c:pt>
                <c:pt idx="17">
                  <c:v>1998</c:v>
                </c:pt>
                <c:pt idx="18">
                  <c:v>1999</c:v>
                </c:pt>
                <c:pt idx="19">
                  <c:v>2000</c:v>
                </c:pt>
                <c:pt idx="20">
                  <c:v>2001</c:v>
                </c:pt>
                <c:pt idx="21">
                  <c:v>2002</c:v>
                </c:pt>
                <c:pt idx="22">
                  <c:v>2003</c:v>
                </c:pt>
                <c:pt idx="23">
                  <c:v>2004</c:v>
                </c:pt>
                <c:pt idx="24">
                  <c:v>2005</c:v>
                </c:pt>
                <c:pt idx="25">
                  <c:v>2006</c:v>
                </c:pt>
                <c:pt idx="26">
                  <c:v>2007</c:v>
                </c:pt>
                <c:pt idx="27">
                  <c:v>2008</c:v>
                </c:pt>
                <c:pt idx="28">
                  <c:v>2009</c:v>
                </c:pt>
                <c:pt idx="29">
                  <c:v>2010</c:v>
                </c:pt>
                <c:pt idx="30">
                  <c:v>2011</c:v>
                </c:pt>
                <c:pt idx="31">
                  <c:v>2012</c:v>
                </c:pt>
                <c:pt idx="32">
                  <c:v>2013</c:v>
                </c:pt>
                <c:pt idx="33">
                  <c:v>2014</c:v>
                </c:pt>
              </c:numCache>
            </c:numRef>
          </c:cat>
          <c:val>
            <c:numRef>
              <c:f>Sheet1!$AD$2:$AD$35</c:f>
              <c:numCache>
                <c:formatCode>General</c:formatCode>
                <c:ptCount val="34"/>
                <c:pt idx="0">
                  <c:v>708.28027021502305</c:v>
                </c:pt>
                <c:pt idx="1">
                  <c:v>653.73401000201602</c:v>
                </c:pt>
                <c:pt idx="2">
                  <c:v>622.83194880613291</c:v>
                </c:pt>
                <c:pt idx="3">
                  <c:v>478.27329867256145</c:v>
                </c:pt>
                <c:pt idx="4">
                  <c:v>476.48867989942181</c:v>
                </c:pt>
                <c:pt idx="5">
                  <c:v>387.57756546934797</c:v>
                </c:pt>
                <c:pt idx="6">
                  <c:v>409.23551065201099</c:v>
                </c:pt>
                <c:pt idx="7">
                  <c:v>411.77648771039969</c:v>
                </c:pt>
                <c:pt idx="8">
                  <c:v>404.84214633515825</c:v>
                </c:pt>
                <c:pt idx="9">
                  <c:v>421.46755018624526</c:v>
                </c:pt>
                <c:pt idx="10">
                  <c:v>448.1855817040647</c:v>
                </c:pt>
                <c:pt idx="11">
                  <c:v>472.28976048618364</c:v>
                </c:pt>
                <c:pt idx="12">
                  <c:v>486.39865841186696</c:v>
                </c:pt>
                <c:pt idx="13">
                  <c:v>518.33543194837853</c:v>
                </c:pt>
                <c:pt idx="14">
                  <c:v>518.50189313479598</c:v>
                </c:pt>
                <c:pt idx="15">
                  <c:v>500.02978262031525</c:v>
                </c:pt>
                <c:pt idx="16">
                  <c:v>517.91647616999273</c:v>
                </c:pt>
                <c:pt idx="17">
                  <c:v>594.0557641615726</c:v>
                </c:pt>
                <c:pt idx="18">
                  <c:v>605.29878060163435</c:v>
                </c:pt>
                <c:pt idx="19">
                  <c:v>664.61814070741264</c:v>
                </c:pt>
                <c:pt idx="20">
                  <c:v>692.3853122761434</c:v>
                </c:pt>
                <c:pt idx="21">
                  <c:v>739.38677504793452</c:v>
                </c:pt>
                <c:pt idx="22">
                  <c:v>829.08504920289852</c:v>
                </c:pt>
                <c:pt idx="23">
                  <c:v>901.27597560340052</c:v>
                </c:pt>
                <c:pt idx="24">
                  <c:v>970.88563288401247</c:v>
                </c:pt>
                <c:pt idx="25">
                  <c:v>977.67872465916503</c:v>
                </c:pt>
                <c:pt idx="26">
                  <c:v>1087.9626305261049</c:v>
                </c:pt>
                <c:pt idx="27">
                  <c:v>1071.4005931324311</c:v>
                </c:pt>
                <c:pt idx="28">
                  <c:v>1068.5454715457611</c:v>
                </c:pt>
                <c:pt idx="29">
                  <c:v>1183.8659337207225</c:v>
                </c:pt>
                <c:pt idx="30">
                  <c:v>1216.1112926634598</c:v>
                </c:pt>
                <c:pt idx="31">
                  <c:v>1293.2556374814885</c:v>
                </c:pt>
                <c:pt idx="32">
                  <c:v>1295.5017701764186</c:v>
                </c:pt>
                <c:pt idx="33">
                  <c:v>1343.1315915023392</c:v>
                </c:pt>
              </c:numCache>
            </c:numRef>
          </c:val>
          <c:smooth val="0"/>
          <c:extLst xmlns:c16r2="http://schemas.microsoft.com/office/drawing/2015/06/chart">
            <c:ext xmlns:c16="http://schemas.microsoft.com/office/drawing/2014/chart" uri="{C3380CC4-5D6E-409C-BE32-E72D297353CC}">
              <c16:uniqueId val="{00000000-B2FC-4CBA-A705-ADBF92B3E1CA}"/>
            </c:ext>
          </c:extLst>
        </c:ser>
        <c:ser>
          <c:idx val="1"/>
          <c:order val="1"/>
          <c:tx>
            <c:v>P.E.I.</c:v>
          </c:tx>
          <c:marker>
            <c:symbol val="none"/>
          </c:marker>
          <c:val>
            <c:numRef>
              <c:f>Sheet1!$AD$36:$AD$69</c:f>
              <c:numCache>
                <c:formatCode>General</c:formatCode>
                <c:ptCount val="34"/>
                <c:pt idx="0">
                  <c:v>879.57490449966804</c:v>
                </c:pt>
                <c:pt idx="1">
                  <c:v>776.36853869115635</c:v>
                </c:pt>
                <c:pt idx="2">
                  <c:v>727.4074168781865</c:v>
                </c:pt>
                <c:pt idx="3">
                  <c:v>642.49491228563488</c:v>
                </c:pt>
                <c:pt idx="4">
                  <c:v>631.70852253054852</c:v>
                </c:pt>
                <c:pt idx="5">
                  <c:v>554.11344071890255</c:v>
                </c:pt>
                <c:pt idx="6">
                  <c:v>564.14518750395996</c:v>
                </c:pt>
                <c:pt idx="7">
                  <c:v>552.27680367114863</c:v>
                </c:pt>
                <c:pt idx="8">
                  <c:v>602.44226845563662</c:v>
                </c:pt>
                <c:pt idx="9">
                  <c:v>610.81355011402297</c:v>
                </c:pt>
                <c:pt idx="10">
                  <c:v>635.0682229245424</c:v>
                </c:pt>
                <c:pt idx="11">
                  <c:v>685.46094183528248</c:v>
                </c:pt>
                <c:pt idx="12">
                  <c:v>724.75715596626594</c:v>
                </c:pt>
                <c:pt idx="13">
                  <c:v>737.12368171922981</c:v>
                </c:pt>
                <c:pt idx="14">
                  <c:v>797.99061319045506</c:v>
                </c:pt>
                <c:pt idx="15">
                  <c:v>796.55799975255798</c:v>
                </c:pt>
                <c:pt idx="16">
                  <c:v>815.58903591469516</c:v>
                </c:pt>
                <c:pt idx="17">
                  <c:v>835.373526107153</c:v>
                </c:pt>
                <c:pt idx="18">
                  <c:v>851.02578930477682</c:v>
                </c:pt>
                <c:pt idx="19">
                  <c:v>847.5773868420132</c:v>
                </c:pt>
                <c:pt idx="20">
                  <c:v>972.16636367917852</c:v>
                </c:pt>
                <c:pt idx="21">
                  <c:v>901.4596985747844</c:v>
                </c:pt>
                <c:pt idx="22">
                  <c:v>1023.5790354308899</c:v>
                </c:pt>
                <c:pt idx="23">
                  <c:v>1020.5250704066235</c:v>
                </c:pt>
                <c:pt idx="24">
                  <c:v>1007.3524359870694</c:v>
                </c:pt>
                <c:pt idx="25">
                  <c:v>1145.628150640083</c:v>
                </c:pt>
                <c:pt idx="26">
                  <c:v>1140.056762028566</c:v>
                </c:pt>
                <c:pt idx="27">
                  <c:v>1101.8763789955256</c:v>
                </c:pt>
                <c:pt idx="28">
                  <c:v>1195.3675049700366</c:v>
                </c:pt>
                <c:pt idx="29">
                  <c:v>1251.5923158276648</c:v>
                </c:pt>
                <c:pt idx="30">
                  <c:v>1352.9514642402964</c:v>
                </c:pt>
                <c:pt idx="31">
                  <c:v>1292.0592738702881</c:v>
                </c:pt>
                <c:pt idx="32">
                  <c:v>1307.9673361542204</c:v>
                </c:pt>
                <c:pt idx="33">
                  <c:v>1308.4561461545329</c:v>
                </c:pt>
              </c:numCache>
            </c:numRef>
          </c:val>
          <c:smooth val="0"/>
          <c:extLst xmlns:c16r2="http://schemas.microsoft.com/office/drawing/2015/06/chart">
            <c:ext xmlns:c16="http://schemas.microsoft.com/office/drawing/2014/chart" uri="{C3380CC4-5D6E-409C-BE32-E72D297353CC}">
              <c16:uniqueId val="{00000001-B2FC-4CBA-A705-ADBF92B3E1CA}"/>
            </c:ext>
          </c:extLst>
        </c:ser>
        <c:ser>
          <c:idx val="2"/>
          <c:order val="2"/>
          <c:tx>
            <c:v>N.S.</c:v>
          </c:tx>
          <c:marker>
            <c:symbol val="none"/>
          </c:marker>
          <c:val>
            <c:numRef>
              <c:f>Sheet1!$AD$70:$AD$103</c:f>
              <c:numCache>
                <c:formatCode>General</c:formatCode>
                <c:ptCount val="34"/>
                <c:pt idx="0">
                  <c:v>418.99659745407934</c:v>
                </c:pt>
                <c:pt idx="1">
                  <c:v>423.66814650539419</c:v>
                </c:pt>
                <c:pt idx="2">
                  <c:v>410.86263896577924</c:v>
                </c:pt>
                <c:pt idx="3">
                  <c:v>437.44188433286564</c:v>
                </c:pt>
                <c:pt idx="4">
                  <c:v>466.62689066105935</c:v>
                </c:pt>
                <c:pt idx="5">
                  <c:v>547.16393768208059</c:v>
                </c:pt>
                <c:pt idx="6">
                  <c:v>573.7253219212032</c:v>
                </c:pt>
                <c:pt idx="7">
                  <c:v>577.86417631674499</c:v>
                </c:pt>
                <c:pt idx="8">
                  <c:v>615.45900834872441</c:v>
                </c:pt>
                <c:pt idx="9">
                  <c:v>604.36762321327421</c:v>
                </c:pt>
                <c:pt idx="10">
                  <c:v>601.7734814648062</c:v>
                </c:pt>
                <c:pt idx="11">
                  <c:v>627.7011068393133</c:v>
                </c:pt>
                <c:pt idx="12">
                  <c:v>639.90026880258938</c:v>
                </c:pt>
                <c:pt idx="13">
                  <c:v>661.25641894442242</c:v>
                </c:pt>
                <c:pt idx="14">
                  <c:v>669.08390622495585</c:v>
                </c:pt>
                <c:pt idx="15">
                  <c:v>694.89693014618854</c:v>
                </c:pt>
                <c:pt idx="16">
                  <c:v>748.74901096804354</c:v>
                </c:pt>
                <c:pt idx="17">
                  <c:v>812.50722182157676</c:v>
                </c:pt>
                <c:pt idx="18">
                  <c:v>813.00915519095247</c:v>
                </c:pt>
                <c:pt idx="19">
                  <c:v>894.23851543188505</c:v>
                </c:pt>
                <c:pt idx="20">
                  <c:v>924.89110234721556</c:v>
                </c:pt>
                <c:pt idx="21">
                  <c:v>1011.3283268806694</c:v>
                </c:pt>
                <c:pt idx="22">
                  <c:v>1056.1372122126224</c:v>
                </c:pt>
                <c:pt idx="23">
                  <c:v>1058.7206910025011</c:v>
                </c:pt>
                <c:pt idx="24">
                  <c:v>1099.1492507737451</c:v>
                </c:pt>
                <c:pt idx="25">
                  <c:v>1194.1977950989249</c:v>
                </c:pt>
                <c:pt idx="26">
                  <c:v>1246.3287504193236</c:v>
                </c:pt>
                <c:pt idx="27">
                  <c:v>1298.5603362314271</c:v>
                </c:pt>
                <c:pt idx="28">
                  <c:v>1411.3095616591861</c:v>
                </c:pt>
                <c:pt idx="29">
                  <c:v>1558.27795807902</c:v>
                </c:pt>
                <c:pt idx="30">
                  <c:v>1511.2404257584244</c:v>
                </c:pt>
                <c:pt idx="31">
                  <c:v>1511.5792625408278</c:v>
                </c:pt>
                <c:pt idx="32">
                  <c:v>1470.504251178188</c:v>
                </c:pt>
                <c:pt idx="33">
                  <c:v>1530.8884969096878</c:v>
                </c:pt>
              </c:numCache>
            </c:numRef>
          </c:val>
          <c:smooth val="0"/>
          <c:extLst xmlns:c16r2="http://schemas.microsoft.com/office/drawing/2015/06/chart">
            <c:ext xmlns:c16="http://schemas.microsoft.com/office/drawing/2014/chart" uri="{C3380CC4-5D6E-409C-BE32-E72D297353CC}">
              <c16:uniqueId val="{00000002-B2FC-4CBA-A705-ADBF92B3E1CA}"/>
            </c:ext>
          </c:extLst>
        </c:ser>
        <c:ser>
          <c:idx val="3"/>
          <c:order val="3"/>
          <c:tx>
            <c:v>N.B.</c:v>
          </c:tx>
          <c:marker>
            <c:symbol val="none"/>
          </c:marker>
          <c:val>
            <c:numRef>
              <c:f>Sheet1!$AD$104:$AD$137</c:f>
              <c:numCache>
                <c:formatCode>General</c:formatCode>
                <c:ptCount val="34"/>
                <c:pt idx="0">
                  <c:v>545.60590203821005</c:v>
                </c:pt>
                <c:pt idx="1">
                  <c:v>579.73817721193552</c:v>
                </c:pt>
                <c:pt idx="2">
                  <c:v>581.88439922639054</c:v>
                </c:pt>
                <c:pt idx="3">
                  <c:v>631.9376366478856</c:v>
                </c:pt>
                <c:pt idx="4">
                  <c:v>623.2667900830204</c:v>
                </c:pt>
                <c:pt idx="5">
                  <c:v>615.22572928157069</c:v>
                </c:pt>
                <c:pt idx="6">
                  <c:v>606.78562962019555</c:v>
                </c:pt>
                <c:pt idx="7">
                  <c:v>612.27911798914351</c:v>
                </c:pt>
                <c:pt idx="8">
                  <c:v>615.24509865391838</c:v>
                </c:pt>
                <c:pt idx="9">
                  <c:v>641.47501500817305</c:v>
                </c:pt>
                <c:pt idx="10">
                  <c:v>662.21641002370347</c:v>
                </c:pt>
                <c:pt idx="11">
                  <c:v>666.52707853969855</c:v>
                </c:pt>
                <c:pt idx="12">
                  <c:v>701.84861761564798</c:v>
                </c:pt>
                <c:pt idx="13">
                  <c:v>710.19642163205151</c:v>
                </c:pt>
                <c:pt idx="14">
                  <c:v>673.71540687251604</c:v>
                </c:pt>
                <c:pt idx="15">
                  <c:v>655.84380097400856</c:v>
                </c:pt>
                <c:pt idx="16">
                  <c:v>736.06110714857107</c:v>
                </c:pt>
                <c:pt idx="17">
                  <c:v>734.49719808398982</c:v>
                </c:pt>
                <c:pt idx="18">
                  <c:v>792.41088126353804</c:v>
                </c:pt>
                <c:pt idx="19">
                  <c:v>824.46551901134796</c:v>
                </c:pt>
                <c:pt idx="20">
                  <c:v>919.30954048467788</c:v>
                </c:pt>
                <c:pt idx="21">
                  <c:v>988.21121530560549</c:v>
                </c:pt>
                <c:pt idx="22">
                  <c:v>1041.2194452452279</c:v>
                </c:pt>
                <c:pt idx="23">
                  <c:v>1059.8285567849716</c:v>
                </c:pt>
                <c:pt idx="24">
                  <c:v>1190.9800091998659</c:v>
                </c:pt>
                <c:pt idx="25">
                  <c:v>1263.2130954784391</c:v>
                </c:pt>
                <c:pt idx="26">
                  <c:v>1275.3620964825059</c:v>
                </c:pt>
                <c:pt idx="27">
                  <c:v>1345.4231084036901</c:v>
                </c:pt>
                <c:pt idx="28">
                  <c:v>1441.0329321171398</c:v>
                </c:pt>
                <c:pt idx="29">
                  <c:v>1480.565170203766</c:v>
                </c:pt>
                <c:pt idx="30">
                  <c:v>1464.6735654592951</c:v>
                </c:pt>
                <c:pt idx="31">
                  <c:v>1501.1200918165296</c:v>
                </c:pt>
                <c:pt idx="32">
                  <c:v>1533.6528654824151</c:v>
                </c:pt>
                <c:pt idx="33">
                  <c:v>1600.8965779916675</c:v>
                </c:pt>
              </c:numCache>
            </c:numRef>
          </c:val>
          <c:smooth val="0"/>
          <c:extLst xmlns:c16r2="http://schemas.microsoft.com/office/drawing/2015/06/chart">
            <c:ext xmlns:c16="http://schemas.microsoft.com/office/drawing/2014/chart" uri="{C3380CC4-5D6E-409C-BE32-E72D297353CC}">
              <c16:uniqueId val="{00000003-B2FC-4CBA-A705-ADBF92B3E1CA}"/>
            </c:ext>
          </c:extLst>
        </c:ser>
        <c:ser>
          <c:idx val="4"/>
          <c:order val="4"/>
          <c:tx>
            <c:v>Que</c:v>
          </c:tx>
          <c:marker>
            <c:symbol val="none"/>
          </c:marker>
          <c:val>
            <c:numRef>
              <c:f>Sheet1!$AD$138:$AD$171</c:f>
              <c:numCache>
                <c:formatCode>General</c:formatCode>
                <c:ptCount val="34"/>
                <c:pt idx="0">
                  <c:v>444.51911629775924</c:v>
                </c:pt>
                <c:pt idx="1">
                  <c:v>439.03947271187826</c:v>
                </c:pt>
                <c:pt idx="2">
                  <c:v>441.34320309400908</c:v>
                </c:pt>
                <c:pt idx="3">
                  <c:v>463.66273000176778</c:v>
                </c:pt>
                <c:pt idx="4">
                  <c:v>505.58326530771404</c:v>
                </c:pt>
                <c:pt idx="5">
                  <c:v>558.75109951294348</c:v>
                </c:pt>
                <c:pt idx="6">
                  <c:v>549.54820307002683</c:v>
                </c:pt>
                <c:pt idx="7">
                  <c:v>556.41475720317305</c:v>
                </c:pt>
                <c:pt idx="8">
                  <c:v>580.34414179727548</c:v>
                </c:pt>
                <c:pt idx="9">
                  <c:v>600.7377331980166</c:v>
                </c:pt>
                <c:pt idx="10">
                  <c:v>622.27000265656045</c:v>
                </c:pt>
                <c:pt idx="11">
                  <c:v>640.07038441016925</c:v>
                </c:pt>
                <c:pt idx="12">
                  <c:v>663.47821621061053</c:v>
                </c:pt>
                <c:pt idx="13">
                  <c:v>683.67179555569385</c:v>
                </c:pt>
                <c:pt idx="14">
                  <c:v>670.26548406711925</c:v>
                </c:pt>
                <c:pt idx="15">
                  <c:v>668.23912654294134</c:v>
                </c:pt>
                <c:pt idx="16">
                  <c:v>686.40377776797732</c:v>
                </c:pt>
                <c:pt idx="17">
                  <c:v>677.50083140609354</c:v>
                </c:pt>
                <c:pt idx="18">
                  <c:v>734.80596833512789</c:v>
                </c:pt>
                <c:pt idx="19">
                  <c:v>760.42024030113396</c:v>
                </c:pt>
                <c:pt idx="20">
                  <c:v>820.07200377126253</c:v>
                </c:pt>
                <c:pt idx="21">
                  <c:v>873.30607903746795</c:v>
                </c:pt>
                <c:pt idx="22">
                  <c:v>919.27857188486803</c:v>
                </c:pt>
                <c:pt idx="23">
                  <c:v>916.54869177272542</c:v>
                </c:pt>
                <c:pt idx="24">
                  <c:v>972.16869656958352</c:v>
                </c:pt>
                <c:pt idx="25">
                  <c:v>1012.0581485625465</c:v>
                </c:pt>
                <c:pt idx="26">
                  <c:v>1039.7820533429151</c:v>
                </c:pt>
                <c:pt idx="27">
                  <c:v>1089.4366933270894</c:v>
                </c:pt>
                <c:pt idx="28">
                  <c:v>1108.7688949289536</c:v>
                </c:pt>
                <c:pt idx="29">
                  <c:v>1197.5672180088245</c:v>
                </c:pt>
                <c:pt idx="30">
                  <c:v>1205.0122445916672</c:v>
                </c:pt>
                <c:pt idx="31">
                  <c:v>1233.1544171375622</c:v>
                </c:pt>
                <c:pt idx="32">
                  <c:v>1238.683814248119</c:v>
                </c:pt>
                <c:pt idx="33">
                  <c:v>1266.0949797867181</c:v>
                </c:pt>
              </c:numCache>
            </c:numRef>
          </c:val>
          <c:smooth val="0"/>
          <c:extLst xmlns:c16r2="http://schemas.microsoft.com/office/drawing/2015/06/chart">
            <c:ext xmlns:c16="http://schemas.microsoft.com/office/drawing/2014/chart" uri="{C3380CC4-5D6E-409C-BE32-E72D297353CC}">
              <c16:uniqueId val="{00000004-B2FC-4CBA-A705-ADBF92B3E1CA}"/>
            </c:ext>
          </c:extLst>
        </c:ser>
        <c:ser>
          <c:idx val="5"/>
          <c:order val="5"/>
          <c:tx>
            <c:v>Ont</c:v>
          </c:tx>
          <c:marker>
            <c:symbol val="none"/>
          </c:marker>
          <c:val>
            <c:numRef>
              <c:f>Sheet1!$AD$172:$AD$205</c:f>
              <c:numCache>
                <c:formatCode>General</c:formatCode>
                <c:ptCount val="34"/>
                <c:pt idx="0">
                  <c:v>577.94383753093155</c:v>
                </c:pt>
                <c:pt idx="1">
                  <c:v>603.32395612407299</c:v>
                </c:pt>
                <c:pt idx="2">
                  <c:v>626.9037387858175</c:v>
                </c:pt>
                <c:pt idx="3">
                  <c:v>651.33468461819302</c:v>
                </c:pt>
                <c:pt idx="4">
                  <c:v>666.39813300107573</c:v>
                </c:pt>
                <c:pt idx="5">
                  <c:v>676.34320345406638</c:v>
                </c:pt>
                <c:pt idx="6">
                  <c:v>693.40065867356714</c:v>
                </c:pt>
                <c:pt idx="7">
                  <c:v>703.71665542842788</c:v>
                </c:pt>
                <c:pt idx="8">
                  <c:v>716.25913790813354</c:v>
                </c:pt>
                <c:pt idx="9">
                  <c:v>729.71506292432764</c:v>
                </c:pt>
                <c:pt idx="10">
                  <c:v>744.42361794771421</c:v>
                </c:pt>
                <c:pt idx="11">
                  <c:v>765.4357265274075</c:v>
                </c:pt>
                <c:pt idx="12">
                  <c:v>803.43273724807852</c:v>
                </c:pt>
                <c:pt idx="13">
                  <c:v>829.53470496097304</c:v>
                </c:pt>
                <c:pt idx="14">
                  <c:v>881.96717896238999</c:v>
                </c:pt>
                <c:pt idx="15">
                  <c:v>886.84709961227747</c:v>
                </c:pt>
                <c:pt idx="16">
                  <c:v>922.13951896771982</c:v>
                </c:pt>
                <c:pt idx="17">
                  <c:v>957.83438808413348</c:v>
                </c:pt>
                <c:pt idx="18">
                  <c:v>1003.4086371020708</c:v>
                </c:pt>
                <c:pt idx="19">
                  <c:v>1047.0661467658058</c:v>
                </c:pt>
                <c:pt idx="20">
                  <c:v>1079.6726730033145</c:v>
                </c:pt>
                <c:pt idx="21">
                  <c:v>1161.1306986294949</c:v>
                </c:pt>
                <c:pt idx="22">
                  <c:v>1167.4996962083198</c:v>
                </c:pt>
                <c:pt idx="23">
                  <c:v>1220.8464957899</c:v>
                </c:pt>
                <c:pt idx="24">
                  <c:v>1231.3166327043591</c:v>
                </c:pt>
                <c:pt idx="25">
                  <c:v>1267.6646611300921</c:v>
                </c:pt>
                <c:pt idx="26">
                  <c:v>1294.4482895047361</c:v>
                </c:pt>
                <c:pt idx="27">
                  <c:v>1306.92175289737</c:v>
                </c:pt>
                <c:pt idx="28">
                  <c:v>1320.5340456187348</c:v>
                </c:pt>
                <c:pt idx="29">
                  <c:v>1347.1059141719795</c:v>
                </c:pt>
                <c:pt idx="30">
                  <c:v>1351.5562296329686</c:v>
                </c:pt>
                <c:pt idx="31">
                  <c:v>1365.1009813341323</c:v>
                </c:pt>
                <c:pt idx="32">
                  <c:v>1384.7641730568548</c:v>
                </c:pt>
                <c:pt idx="33">
                  <c:v>1384.6505995854716</c:v>
                </c:pt>
              </c:numCache>
            </c:numRef>
          </c:val>
          <c:smooth val="0"/>
          <c:extLst xmlns:c16r2="http://schemas.microsoft.com/office/drawing/2015/06/chart">
            <c:ext xmlns:c16="http://schemas.microsoft.com/office/drawing/2014/chart" uri="{C3380CC4-5D6E-409C-BE32-E72D297353CC}">
              <c16:uniqueId val="{00000005-B2FC-4CBA-A705-ADBF92B3E1CA}"/>
            </c:ext>
          </c:extLst>
        </c:ser>
        <c:ser>
          <c:idx val="6"/>
          <c:order val="6"/>
          <c:tx>
            <c:v>Man</c:v>
          </c:tx>
          <c:marker>
            <c:symbol val="none"/>
          </c:marker>
          <c:val>
            <c:numRef>
              <c:f>Sheet1!$AD$206:$AD$239</c:f>
              <c:numCache>
                <c:formatCode>General</c:formatCode>
                <c:ptCount val="34"/>
                <c:pt idx="0">
                  <c:v>548.23022298005799</c:v>
                </c:pt>
                <c:pt idx="1">
                  <c:v>547.14546414433039</c:v>
                </c:pt>
                <c:pt idx="2">
                  <c:v>522.97672041343026</c:v>
                </c:pt>
                <c:pt idx="3">
                  <c:v>540.24846805003858</c:v>
                </c:pt>
                <c:pt idx="4">
                  <c:v>578.43815449874296</c:v>
                </c:pt>
                <c:pt idx="5">
                  <c:v>610.02265782338247</c:v>
                </c:pt>
                <c:pt idx="6">
                  <c:v>565.07446735588894</c:v>
                </c:pt>
                <c:pt idx="7">
                  <c:v>508.5836666965443</c:v>
                </c:pt>
                <c:pt idx="8">
                  <c:v>534.64935917215303</c:v>
                </c:pt>
                <c:pt idx="9">
                  <c:v>565.44088810849416</c:v>
                </c:pt>
                <c:pt idx="10">
                  <c:v>571.9359318799917</c:v>
                </c:pt>
                <c:pt idx="11">
                  <c:v>581.67658605448275</c:v>
                </c:pt>
                <c:pt idx="12">
                  <c:v>624.94207368579748</c:v>
                </c:pt>
                <c:pt idx="13">
                  <c:v>641.30911699743797</c:v>
                </c:pt>
                <c:pt idx="14">
                  <c:v>673.31873071186055</c:v>
                </c:pt>
                <c:pt idx="15">
                  <c:v>705.27611560774051</c:v>
                </c:pt>
                <c:pt idx="16">
                  <c:v>750.98250508810122</c:v>
                </c:pt>
                <c:pt idx="17">
                  <c:v>781.79709910098643</c:v>
                </c:pt>
                <c:pt idx="18">
                  <c:v>842.60321947891589</c:v>
                </c:pt>
                <c:pt idx="19">
                  <c:v>864.85346924854252</c:v>
                </c:pt>
                <c:pt idx="20">
                  <c:v>935.62276381930735</c:v>
                </c:pt>
                <c:pt idx="21">
                  <c:v>946.77032981037155</c:v>
                </c:pt>
                <c:pt idx="22">
                  <c:v>940.93358544975661</c:v>
                </c:pt>
                <c:pt idx="23">
                  <c:v>960.95596176313438</c:v>
                </c:pt>
                <c:pt idx="24">
                  <c:v>1001.0200485916199</c:v>
                </c:pt>
                <c:pt idx="25">
                  <c:v>1063.993889383981</c:v>
                </c:pt>
                <c:pt idx="26">
                  <c:v>1080.3624254813908</c:v>
                </c:pt>
                <c:pt idx="27">
                  <c:v>1138.8408195086308</c:v>
                </c:pt>
                <c:pt idx="28">
                  <c:v>1161.5397710385973</c:v>
                </c:pt>
                <c:pt idx="29">
                  <c:v>1220.1832763858658</c:v>
                </c:pt>
                <c:pt idx="30">
                  <c:v>1177.7870890379752</c:v>
                </c:pt>
                <c:pt idx="31">
                  <c:v>1234.6971770903056</c:v>
                </c:pt>
                <c:pt idx="32">
                  <c:v>1201.3000449992996</c:v>
                </c:pt>
                <c:pt idx="33">
                  <c:v>1248.3578484076959</c:v>
                </c:pt>
              </c:numCache>
            </c:numRef>
          </c:val>
          <c:smooth val="0"/>
          <c:extLst xmlns:c16r2="http://schemas.microsoft.com/office/drawing/2015/06/chart">
            <c:ext xmlns:c16="http://schemas.microsoft.com/office/drawing/2014/chart" uri="{C3380CC4-5D6E-409C-BE32-E72D297353CC}">
              <c16:uniqueId val="{00000006-B2FC-4CBA-A705-ADBF92B3E1CA}"/>
            </c:ext>
          </c:extLst>
        </c:ser>
        <c:ser>
          <c:idx val="7"/>
          <c:order val="7"/>
          <c:tx>
            <c:v>Sask</c:v>
          </c:tx>
          <c:marker>
            <c:symbol val="none"/>
          </c:marker>
          <c:val>
            <c:numRef>
              <c:f>Sheet1!$AD$240:$AD$273</c:f>
              <c:numCache>
                <c:formatCode>General</c:formatCode>
                <c:ptCount val="34"/>
                <c:pt idx="0">
                  <c:v>506.3711647560786</c:v>
                </c:pt>
                <c:pt idx="1">
                  <c:v>495.48416786637529</c:v>
                </c:pt>
                <c:pt idx="2">
                  <c:v>477.48522135632692</c:v>
                </c:pt>
                <c:pt idx="3">
                  <c:v>527.49323932618086</c:v>
                </c:pt>
                <c:pt idx="4">
                  <c:v>653.13708636283388</c:v>
                </c:pt>
                <c:pt idx="5">
                  <c:v>714.3264113638528</c:v>
                </c:pt>
                <c:pt idx="6">
                  <c:v>569.68313956273346</c:v>
                </c:pt>
                <c:pt idx="7">
                  <c:v>436.46837813081424</c:v>
                </c:pt>
                <c:pt idx="8">
                  <c:v>487.77573539893763</c:v>
                </c:pt>
                <c:pt idx="9">
                  <c:v>515.89950120139861</c:v>
                </c:pt>
                <c:pt idx="10">
                  <c:v>529.29789418496796</c:v>
                </c:pt>
                <c:pt idx="11">
                  <c:v>525.98680107871803</c:v>
                </c:pt>
                <c:pt idx="12">
                  <c:v>573.19428722402574</c:v>
                </c:pt>
                <c:pt idx="13">
                  <c:v>597.40987199994402</c:v>
                </c:pt>
                <c:pt idx="14">
                  <c:v>601.82625998746528</c:v>
                </c:pt>
                <c:pt idx="15">
                  <c:v>602.88405601612351</c:v>
                </c:pt>
                <c:pt idx="16">
                  <c:v>672.2273592337732</c:v>
                </c:pt>
                <c:pt idx="17">
                  <c:v>650.4449612943954</c:v>
                </c:pt>
                <c:pt idx="18">
                  <c:v>699.75386572606851</c:v>
                </c:pt>
                <c:pt idx="19">
                  <c:v>739.70533708778305</c:v>
                </c:pt>
                <c:pt idx="20">
                  <c:v>805.87251370797242</c:v>
                </c:pt>
                <c:pt idx="21">
                  <c:v>829.8762832961055</c:v>
                </c:pt>
                <c:pt idx="22">
                  <c:v>883.01844838277896</c:v>
                </c:pt>
                <c:pt idx="23">
                  <c:v>920.14283389603042</c:v>
                </c:pt>
                <c:pt idx="24">
                  <c:v>936.22480316656356</c:v>
                </c:pt>
                <c:pt idx="25">
                  <c:v>1016.0820836626535</c:v>
                </c:pt>
                <c:pt idx="26">
                  <c:v>1030.8009078286095</c:v>
                </c:pt>
                <c:pt idx="27">
                  <c:v>1021.3209469624812</c:v>
                </c:pt>
                <c:pt idx="28">
                  <c:v>1046.8980279549398</c:v>
                </c:pt>
                <c:pt idx="29">
                  <c:v>1152.5011324550449</c:v>
                </c:pt>
                <c:pt idx="30">
                  <c:v>1150.5610771391357</c:v>
                </c:pt>
                <c:pt idx="31">
                  <c:v>1179.4672364355874</c:v>
                </c:pt>
                <c:pt idx="32">
                  <c:v>1193.8995432285672</c:v>
                </c:pt>
                <c:pt idx="33">
                  <c:v>1149.1392856123298</c:v>
                </c:pt>
              </c:numCache>
            </c:numRef>
          </c:val>
          <c:smooth val="0"/>
          <c:extLst xmlns:c16r2="http://schemas.microsoft.com/office/drawing/2015/06/chart">
            <c:ext xmlns:c16="http://schemas.microsoft.com/office/drawing/2014/chart" uri="{C3380CC4-5D6E-409C-BE32-E72D297353CC}">
              <c16:uniqueId val="{00000007-B2FC-4CBA-A705-ADBF92B3E1CA}"/>
            </c:ext>
          </c:extLst>
        </c:ser>
        <c:ser>
          <c:idx val="8"/>
          <c:order val="8"/>
          <c:tx>
            <c:v>Alta</c:v>
          </c:tx>
          <c:marker>
            <c:symbol val="none"/>
          </c:marker>
          <c:val>
            <c:numRef>
              <c:f>Sheet1!$AD$274:$AD$307</c:f>
              <c:numCache>
                <c:formatCode>General</c:formatCode>
                <c:ptCount val="34"/>
                <c:pt idx="0">
                  <c:v>578.08978043552304</c:v>
                </c:pt>
                <c:pt idx="1">
                  <c:v>640.1431705163958</c:v>
                </c:pt>
                <c:pt idx="2">
                  <c:v>521.78509969314075</c:v>
                </c:pt>
                <c:pt idx="3">
                  <c:v>522.59370959087414</c:v>
                </c:pt>
                <c:pt idx="4">
                  <c:v>538.67402892206053</c:v>
                </c:pt>
                <c:pt idx="5">
                  <c:v>552.17833820665271</c:v>
                </c:pt>
                <c:pt idx="6">
                  <c:v>562.44915070963998</c:v>
                </c:pt>
                <c:pt idx="7">
                  <c:v>639.68787148312435</c:v>
                </c:pt>
                <c:pt idx="8">
                  <c:v>662.81972932321287</c:v>
                </c:pt>
                <c:pt idx="9">
                  <c:v>661.66211601223722</c:v>
                </c:pt>
                <c:pt idx="10">
                  <c:v>647.09667532955154</c:v>
                </c:pt>
                <c:pt idx="11">
                  <c:v>650.0553707550215</c:v>
                </c:pt>
                <c:pt idx="12">
                  <c:v>677.95078535693301</c:v>
                </c:pt>
                <c:pt idx="13">
                  <c:v>687.33814606595047</c:v>
                </c:pt>
                <c:pt idx="14">
                  <c:v>691.66989385031104</c:v>
                </c:pt>
                <c:pt idx="15">
                  <c:v>688.46131095730755</c:v>
                </c:pt>
                <c:pt idx="16">
                  <c:v>758.71828387551159</c:v>
                </c:pt>
                <c:pt idx="17">
                  <c:v>772.36421365217348</c:v>
                </c:pt>
                <c:pt idx="18">
                  <c:v>841.16325905014253</c:v>
                </c:pt>
                <c:pt idx="19">
                  <c:v>886.37303072544159</c:v>
                </c:pt>
                <c:pt idx="20">
                  <c:v>969.0102250849892</c:v>
                </c:pt>
                <c:pt idx="21">
                  <c:v>962.38442146943294</c:v>
                </c:pt>
                <c:pt idx="22">
                  <c:v>979.96195217387537</c:v>
                </c:pt>
                <c:pt idx="23">
                  <c:v>1047.0722894173898</c:v>
                </c:pt>
                <c:pt idx="24">
                  <c:v>1061.010694908271</c:v>
                </c:pt>
                <c:pt idx="25">
                  <c:v>1176.3997271902981</c:v>
                </c:pt>
                <c:pt idx="26">
                  <c:v>1182.8944910177095</c:v>
                </c:pt>
                <c:pt idx="27">
                  <c:v>1214.5634528858998</c:v>
                </c:pt>
                <c:pt idx="28">
                  <c:v>1174.6608094522105</c:v>
                </c:pt>
                <c:pt idx="29">
                  <c:v>1155.1856524495661</c:v>
                </c:pt>
                <c:pt idx="30">
                  <c:v>1151.4200405356448</c:v>
                </c:pt>
                <c:pt idx="31">
                  <c:v>1151.7916666955884</c:v>
                </c:pt>
                <c:pt idx="32">
                  <c:v>1161.3695514033661</c:v>
                </c:pt>
                <c:pt idx="33">
                  <c:v>1186.8224920156697</c:v>
                </c:pt>
              </c:numCache>
            </c:numRef>
          </c:val>
          <c:smooth val="0"/>
          <c:extLst xmlns:c16r2="http://schemas.microsoft.com/office/drawing/2015/06/chart">
            <c:ext xmlns:c16="http://schemas.microsoft.com/office/drawing/2014/chart" uri="{C3380CC4-5D6E-409C-BE32-E72D297353CC}">
              <c16:uniqueId val="{00000008-B2FC-4CBA-A705-ADBF92B3E1CA}"/>
            </c:ext>
          </c:extLst>
        </c:ser>
        <c:ser>
          <c:idx val="9"/>
          <c:order val="9"/>
          <c:tx>
            <c:v>B.C.</c:v>
          </c:tx>
          <c:marker>
            <c:symbol val="none"/>
          </c:marker>
          <c:val>
            <c:numRef>
              <c:f>Sheet1!$AD$308:$AD$341</c:f>
              <c:numCache>
                <c:formatCode>General</c:formatCode>
                <c:ptCount val="34"/>
                <c:pt idx="0">
                  <c:v>575.41138482450299</c:v>
                </c:pt>
                <c:pt idx="1">
                  <c:v>546.9163130156478</c:v>
                </c:pt>
                <c:pt idx="2">
                  <c:v>546.62293700379348</c:v>
                </c:pt>
                <c:pt idx="3">
                  <c:v>579.44273487695682</c:v>
                </c:pt>
                <c:pt idx="4">
                  <c:v>590.14715234968151</c:v>
                </c:pt>
                <c:pt idx="5">
                  <c:v>602.85170409432749</c:v>
                </c:pt>
                <c:pt idx="6">
                  <c:v>624.34696278318779</c:v>
                </c:pt>
                <c:pt idx="7">
                  <c:v>646.32822504904289</c:v>
                </c:pt>
                <c:pt idx="8">
                  <c:v>676.68624943397799</c:v>
                </c:pt>
                <c:pt idx="9">
                  <c:v>713.60600532214755</c:v>
                </c:pt>
                <c:pt idx="10">
                  <c:v>719.27205027444074</c:v>
                </c:pt>
                <c:pt idx="11">
                  <c:v>720.67043466562154</c:v>
                </c:pt>
                <c:pt idx="12">
                  <c:v>719.99642236055251</c:v>
                </c:pt>
                <c:pt idx="13">
                  <c:v>713.5082433042694</c:v>
                </c:pt>
                <c:pt idx="14">
                  <c:v>699.8981511089944</c:v>
                </c:pt>
                <c:pt idx="15">
                  <c:v>705.58060111319458</c:v>
                </c:pt>
                <c:pt idx="16">
                  <c:v>734.54193238497749</c:v>
                </c:pt>
                <c:pt idx="17">
                  <c:v>761.86142606641249</c:v>
                </c:pt>
                <c:pt idx="18">
                  <c:v>787.89190872978725</c:v>
                </c:pt>
                <c:pt idx="19">
                  <c:v>824.52339404435304</c:v>
                </c:pt>
                <c:pt idx="20">
                  <c:v>848.6558399356386</c:v>
                </c:pt>
                <c:pt idx="21">
                  <c:v>894.75294792291788</c:v>
                </c:pt>
                <c:pt idx="22">
                  <c:v>923.37547137529384</c:v>
                </c:pt>
                <c:pt idx="23">
                  <c:v>987.51189296543771</c:v>
                </c:pt>
                <c:pt idx="24">
                  <c:v>971.50547759066853</c:v>
                </c:pt>
                <c:pt idx="25">
                  <c:v>1083.4272180520945</c:v>
                </c:pt>
                <c:pt idx="26">
                  <c:v>1051.1799601208577</c:v>
                </c:pt>
                <c:pt idx="27">
                  <c:v>1136.1255883573876</c:v>
                </c:pt>
                <c:pt idx="28">
                  <c:v>1101.5974247417835</c:v>
                </c:pt>
                <c:pt idx="29">
                  <c:v>1172.5533808771945</c:v>
                </c:pt>
                <c:pt idx="30">
                  <c:v>1161.8544482370653</c:v>
                </c:pt>
                <c:pt idx="31">
                  <c:v>1217.5659310058259</c:v>
                </c:pt>
                <c:pt idx="32">
                  <c:v>1173.7778755426061</c:v>
                </c:pt>
                <c:pt idx="33">
                  <c:v>1305.3499523628677</c:v>
                </c:pt>
              </c:numCache>
            </c:numRef>
          </c:val>
          <c:smooth val="0"/>
          <c:extLst xmlns:c16r2="http://schemas.microsoft.com/office/drawing/2015/06/chart">
            <c:ext xmlns:c16="http://schemas.microsoft.com/office/drawing/2014/chart" uri="{C3380CC4-5D6E-409C-BE32-E72D297353CC}">
              <c16:uniqueId val="{00000009-B2FC-4CBA-A705-ADBF92B3E1CA}"/>
            </c:ext>
          </c:extLst>
        </c:ser>
        <c:dLbls>
          <c:showLegendKey val="0"/>
          <c:showVal val="0"/>
          <c:showCatName val="0"/>
          <c:showSerName val="0"/>
          <c:showPercent val="0"/>
          <c:showBubbleSize val="0"/>
        </c:dLbls>
        <c:marker val="1"/>
        <c:smooth val="0"/>
        <c:axId val="611706368"/>
        <c:axId val="611707904"/>
      </c:lineChart>
      <c:catAx>
        <c:axId val="611706368"/>
        <c:scaling>
          <c:orientation val="minMax"/>
        </c:scaling>
        <c:delete val="0"/>
        <c:axPos val="b"/>
        <c:numFmt formatCode="General" sourceLinked="1"/>
        <c:majorTickMark val="out"/>
        <c:minorTickMark val="none"/>
        <c:tickLblPos val="nextTo"/>
        <c:txPr>
          <a:bodyPr/>
          <a:lstStyle/>
          <a:p>
            <a:pPr>
              <a:defRPr lang="en-CA"/>
            </a:pPr>
            <a:endParaRPr lang="en-US"/>
          </a:p>
        </c:txPr>
        <c:crossAx val="611707904"/>
        <c:crosses val="autoZero"/>
        <c:auto val="1"/>
        <c:lblAlgn val="ctr"/>
        <c:lblOffset val="100"/>
        <c:tickLblSkip val="1"/>
        <c:noMultiLvlLbl val="0"/>
      </c:catAx>
      <c:valAx>
        <c:axId val="611707904"/>
        <c:scaling>
          <c:orientation val="minMax"/>
        </c:scaling>
        <c:delete val="0"/>
        <c:axPos val="l"/>
        <c:majorGridlines/>
        <c:numFmt formatCode="General" sourceLinked="1"/>
        <c:majorTickMark val="out"/>
        <c:minorTickMark val="none"/>
        <c:tickLblPos val="nextTo"/>
        <c:txPr>
          <a:bodyPr/>
          <a:lstStyle/>
          <a:p>
            <a:pPr>
              <a:defRPr lang="en-CA"/>
            </a:pPr>
            <a:endParaRPr lang="en-US"/>
          </a:p>
        </c:txPr>
        <c:crossAx val="611706368"/>
        <c:crosses val="autoZero"/>
        <c:crossBetween val="between"/>
      </c:valAx>
    </c:plotArea>
    <c:legend>
      <c:legendPos val="r"/>
      <c:layout/>
      <c:overlay val="0"/>
      <c:txPr>
        <a:bodyPr/>
        <a:lstStyle/>
        <a:p>
          <a:pPr>
            <a:defRPr lang="en-CA"/>
          </a:pPr>
          <a:endParaRPr lang="en-US"/>
        </a:p>
      </c:txPr>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sz="1200">
                <a:latin typeface="Times New Roman" pitchFamily="18" charset="0"/>
                <a:cs typeface="Times New Roman" pitchFamily="18" charset="0"/>
              </a:rPr>
              <a:t>Figure 11: Real</a:t>
            </a:r>
            <a:r>
              <a:rPr lang="en-CA" sz="1200" baseline="0">
                <a:latin typeface="Times New Roman" pitchFamily="18" charset="0"/>
                <a:cs typeface="Times New Roman" pitchFamily="18" charset="0"/>
              </a:rPr>
              <a:t> per capita provincial government drug expenditure versus total physicians per 1000 population</a:t>
            </a:r>
            <a:endParaRPr lang="en-CA" sz="1200">
              <a:latin typeface="Times New Roman" pitchFamily="18" charset="0"/>
              <a:cs typeface="Times New Roman" pitchFamily="18" charset="0"/>
            </a:endParaRPr>
          </a:p>
        </c:rich>
      </c:tx>
      <c:layout/>
      <c:overlay val="0"/>
    </c:title>
    <c:autoTitleDeleted val="0"/>
    <c:plotArea>
      <c:layout/>
      <c:scatterChart>
        <c:scatterStyle val="lineMarker"/>
        <c:varyColors val="0"/>
        <c:ser>
          <c:idx val="0"/>
          <c:order val="0"/>
          <c:tx>
            <c:strRef>
              <c:f>Sheet3!$Q$1</c:f>
              <c:strCache>
                <c:ptCount val="1"/>
                <c:pt idx="0">
                  <c:v>Real Per Capita Prov Gov Drug Exp.</c:v>
                </c:pt>
              </c:strCache>
            </c:strRef>
          </c:tx>
          <c:spPr>
            <a:ln w="28575">
              <a:noFill/>
            </a:ln>
          </c:spPr>
          <c:trendline>
            <c:trendlineType val="linear"/>
            <c:dispRSqr val="0"/>
            <c:dispEq val="0"/>
          </c:trendline>
          <c:xVal>
            <c:numRef>
              <c:f>Sheet3!$P$2:$P$341</c:f>
              <c:numCache>
                <c:formatCode>General</c:formatCode>
                <c:ptCount val="340"/>
                <c:pt idx="0">
                  <c:v>1.2467329849678161</c:v>
                </c:pt>
                <c:pt idx="1">
                  <c:v>1.321806667004237</c:v>
                </c:pt>
                <c:pt idx="2">
                  <c:v>1.3667039771085741</c:v>
                </c:pt>
                <c:pt idx="3">
                  <c:v>1.3785359533578061</c:v>
                </c:pt>
                <c:pt idx="4">
                  <c:v>1.3615280947083788</c:v>
                </c:pt>
                <c:pt idx="5">
                  <c:v>1.4711687444461639</c:v>
                </c:pt>
                <c:pt idx="6">
                  <c:v>1.5193252244576514</c:v>
                </c:pt>
                <c:pt idx="7">
                  <c:v>1.6160186321544119</c:v>
                </c:pt>
                <c:pt idx="8">
                  <c:v>1.6881730525159169</c:v>
                </c:pt>
                <c:pt idx="9">
                  <c:v>1.6145833333333341</c:v>
                </c:pt>
                <c:pt idx="10">
                  <c:v>1.5721937897480511</c:v>
                </c:pt>
                <c:pt idx="11">
                  <c:v>1.5381876692654561</c:v>
                </c:pt>
                <c:pt idx="12">
                  <c:v>1.6752272102539798</c:v>
                </c:pt>
                <c:pt idx="13">
                  <c:v>1.6894869579635401</c:v>
                </c:pt>
                <c:pt idx="14">
                  <c:v>1.6610826017501461</c:v>
                </c:pt>
                <c:pt idx="15">
                  <c:v>1.655371087976524</c:v>
                </c:pt>
                <c:pt idx="16">
                  <c:v>1.6948103487195181</c:v>
                </c:pt>
                <c:pt idx="17">
                  <c:v>1.7204860465980463</c:v>
                </c:pt>
                <c:pt idx="18">
                  <c:v>1.7398795439070358</c:v>
                </c:pt>
                <c:pt idx="19">
                  <c:v>1.7616440490827858</c:v>
                </c:pt>
                <c:pt idx="20">
                  <c:v>1.8101853093405662</c:v>
                </c:pt>
                <c:pt idx="21">
                  <c:v>1.7883164607889088</c:v>
                </c:pt>
                <c:pt idx="22">
                  <c:v>1.8806237884442898</c:v>
                </c:pt>
                <c:pt idx="23">
                  <c:v>1.9172712900220605</c:v>
                </c:pt>
                <c:pt idx="24">
                  <c:v>1.9326677230879905</c:v>
                </c:pt>
                <c:pt idx="25">
                  <c:v>1.993795340237845</c:v>
                </c:pt>
                <c:pt idx="26">
                  <c:v>2.058781350741326</c:v>
                </c:pt>
                <c:pt idx="27">
                  <c:v>2.1699055602364012</c:v>
                </c:pt>
                <c:pt idx="28">
                  <c:v>2.1616746882795432</c:v>
                </c:pt>
                <c:pt idx="29">
                  <c:v>2.2070149356670492</c:v>
                </c:pt>
                <c:pt idx="30">
                  <c:v>2.2455560274799682</c:v>
                </c:pt>
                <c:pt idx="31">
                  <c:v>2.3421027637952321</c:v>
                </c:pt>
                <c:pt idx="32">
                  <c:v>2.4098944083244693</c:v>
                </c:pt>
                <c:pt idx="33">
                  <c:v>2.4681403584481756</c:v>
                </c:pt>
                <c:pt idx="34">
                  <c:v>1.236033633125702</c:v>
                </c:pt>
                <c:pt idx="35">
                  <c:v>1.2277420928530776</c:v>
                </c:pt>
                <c:pt idx="36">
                  <c:v>1.181111852095871</c:v>
                </c:pt>
                <c:pt idx="37">
                  <c:v>1.231204276647619</c:v>
                </c:pt>
                <c:pt idx="38">
                  <c:v>1.2762538011880289</c:v>
                </c:pt>
                <c:pt idx="39">
                  <c:v>1.3622698233746713</c:v>
                </c:pt>
                <c:pt idx="40">
                  <c:v>1.4150021498651448</c:v>
                </c:pt>
                <c:pt idx="41">
                  <c:v>1.4466827409193435</c:v>
                </c:pt>
                <c:pt idx="42">
                  <c:v>1.3907238717752601</c:v>
                </c:pt>
                <c:pt idx="43">
                  <c:v>1.3574172052630766</c:v>
                </c:pt>
                <c:pt idx="44">
                  <c:v>1.3423647220379256</c:v>
                </c:pt>
                <c:pt idx="45">
                  <c:v>1.3296645863436518</c:v>
                </c:pt>
                <c:pt idx="46">
                  <c:v>1.3616930637333211</c:v>
                </c:pt>
                <c:pt idx="47">
                  <c:v>1.3412300134122999</c:v>
                </c:pt>
                <c:pt idx="48">
                  <c:v>1.3166950953107699</c:v>
                </c:pt>
                <c:pt idx="49">
                  <c:v>1.2591193571084536</c:v>
                </c:pt>
                <c:pt idx="50">
                  <c:v>1.2188815838073428</c:v>
                </c:pt>
                <c:pt idx="51">
                  <c:v>1.29571082695967</c:v>
                </c:pt>
                <c:pt idx="52">
                  <c:v>1.3280898378992569</c:v>
                </c:pt>
                <c:pt idx="53">
                  <c:v>1.3115430525059226</c:v>
                </c:pt>
                <c:pt idx="54">
                  <c:v>1.3902608568397181</c:v>
                </c:pt>
                <c:pt idx="55">
                  <c:v>1.3954235950787575</c:v>
                </c:pt>
                <c:pt idx="56">
                  <c:v>1.4210652888406192</c:v>
                </c:pt>
                <c:pt idx="57">
                  <c:v>1.5252649239909646</c:v>
                </c:pt>
                <c:pt idx="58">
                  <c:v>1.4413605284505737</c:v>
                </c:pt>
                <c:pt idx="59">
                  <c:v>1.5014688282015021</c:v>
                </c:pt>
                <c:pt idx="60">
                  <c:v>1.5829103767762471</c:v>
                </c:pt>
                <c:pt idx="61">
                  <c:v>1.6719033755152632</c:v>
                </c:pt>
                <c:pt idx="62">
                  <c:v>1.6653682036180659</c:v>
                </c:pt>
                <c:pt idx="63">
                  <c:v>1.6657490930137353</c:v>
                </c:pt>
                <c:pt idx="64">
                  <c:v>1.7981366028409158</c:v>
                </c:pt>
                <c:pt idx="65">
                  <c:v>1.8334711883098938</c:v>
                </c:pt>
                <c:pt idx="66">
                  <c:v>1.901114493931588</c:v>
                </c:pt>
                <c:pt idx="67">
                  <c:v>1.7965878545175373</c:v>
                </c:pt>
                <c:pt idx="68">
                  <c:v>1.5079257044418679</c:v>
                </c:pt>
                <c:pt idx="69">
                  <c:v>1.5696826998542437</c:v>
                </c:pt>
                <c:pt idx="70">
                  <c:v>1.6409791792099495</c:v>
                </c:pt>
                <c:pt idx="71">
                  <c:v>1.6548433616993541</c:v>
                </c:pt>
                <c:pt idx="72">
                  <c:v>1.706320296487303</c:v>
                </c:pt>
                <c:pt idx="73">
                  <c:v>1.7330552918024758</c:v>
                </c:pt>
                <c:pt idx="74">
                  <c:v>1.8096528297308889</c:v>
                </c:pt>
                <c:pt idx="75">
                  <c:v>1.8751587339769689</c:v>
                </c:pt>
                <c:pt idx="76">
                  <c:v>1.9458926338189917</c:v>
                </c:pt>
                <c:pt idx="77">
                  <c:v>1.9297611066022087</c:v>
                </c:pt>
                <c:pt idx="78">
                  <c:v>1.9304383708373205</c:v>
                </c:pt>
                <c:pt idx="79">
                  <c:v>1.9200859779113821</c:v>
                </c:pt>
                <c:pt idx="80">
                  <c:v>2.0174790208269942</c:v>
                </c:pt>
                <c:pt idx="81">
                  <c:v>1.9225204741928181</c:v>
                </c:pt>
                <c:pt idx="82">
                  <c:v>1.8735915592048438</c:v>
                </c:pt>
                <c:pt idx="83">
                  <c:v>1.8811854488579673</c:v>
                </c:pt>
                <c:pt idx="84">
                  <c:v>1.8995531794081197</c:v>
                </c:pt>
                <c:pt idx="85">
                  <c:v>1.9710488718764447</c:v>
                </c:pt>
                <c:pt idx="86">
                  <c:v>2.0101346079968492</c:v>
                </c:pt>
                <c:pt idx="87">
                  <c:v>2.0425073984396018</c:v>
                </c:pt>
                <c:pt idx="88">
                  <c:v>2.0214672313191229</c:v>
                </c:pt>
                <c:pt idx="89">
                  <c:v>2.0777304297148587</c:v>
                </c:pt>
                <c:pt idx="90">
                  <c:v>2.0881413196029412</c:v>
                </c:pt>
                <c:pt idx="91">
                  <c:v>2.1285381625607211</c:v>
                </c:pt>
                <c:pt idx="92">
                  <c:v>2.1740080754964022</c:v>
                </c:pt>
                <c:pt idx="93">
                  <c:v>2.1847400863020412</c:v>
                </c:pt>
                <c:pt idx="94">
                  <c:v>2.2853879544976006</c:v>
                </c:pt>
                <c:pt idx="95">
                  <c:v>2.3390125712576064</c:v>
                </c:pt>
                <c:pt idx="96">
                  <c:v>2.3172179741076997</c:v>
                </c:pt>
                <c:pt idx="97">
                  <c:v>2.2567253280796713</c:v>
                </c:pt>
                <c:pt idx="98">
                  <c:v>2.4077021056276071</c:v>
                </c:pt>
                <c:pt idx="99">
                  <c:v>2.5049129947520643</c:v>
                </c:pt>
                <c:pt idx="100">
                  <c:v>2.6082680294805267</c:v>
                </c:pt>
                <c:pt idx="101">
                  <c:v>2.6057623604093751</c:v>
                </c:pt>
                <c:pt idx="102">
                  <c:v>1.0605025958888843</c:v>
                </c:pt>
                <c:pt idx="103">
                  <c:v>1.1556087434917321</c:v>
                </c:pt>
                <c:pt idx="104">
                  <c:v>1.1998198165328153</c:v>
                </c:pt>
                <c:pt idx="105">
                  <c:v>1.2031097043887047</c:v>
                </c:pt>
                <c:pt idx="106">
                  <c:v>1.2179845546241013</c:v>
                </c:pt>
                <c:pt idx="107">
                  <c:v>1.1806032287353021</c:v>
                </c:pt>
                <c:pt idx="108">
                  <c:v>1.2286740249209842</c:v>
                </c:pt>
                <c:pt idx="109">
                  <c:v>1.2848542480579364</c:v>
                </c:pt>
                <c:pt idx="110">
                  <c:v>1.3189712024620697</c:v>
                </c:pt>
                <c:pt idx="111">
                  <c:v>1.3237129062008361</c:v>
                </c:pt>
                <c:pt idx="112">
                  <c:v>1.3573435924091009</c:v>
                </c:pt>
                <c:pt idx="113">
                  <c:v>1.370265638274029</c:v>
                </c:pt>
                <c:pt idx="114">
                  <c:v>1.4134010263919778</c:v>
                </c:pt>
                <c:pt idx="115">
                  <c:v>1.4376740201327898</c:v>
                </c:pt>
                <c:pt idx="116">
                  <c:v>1.4804749823800738</c:v>
                </c:pt>
                <c:pt idx="117">
                  <c:v>1.4966642145049447</c:v>
                </c:pt>
                <c:pt idx="118">
                  <c:v>1.5030046745314118</c:v>
                </c:pt>
                <c:pt idx="119">
                  <c:v>1.5406649890239332</c:v>
                </c:pt>
                <c:pt idx="120">
                  <c:v>1.5553535886236995</c:v>
                </c:pt>
                <c:pt idx="121">
                  <c:v>1.5438731801243311</c:v>
                </c:pt>
                <c:pt idx="122">
                  <c:v>1.5723794675781755</c:v>
                </c:pt>
                <c:pt idx="123">
                  <c:v>1.5813093241203717</c:v>
                </c:pt>
                <c:pt idx="124">
                  <c:v>1.6332325461615147</c:v>
                </c:pt>
                <c:pt idx="125">
                  <c:v>1.6839959007643366</c:v>
                </c:pt>
                <c:pt idx="126">
                  <c:v>1.7311815882488197</c:v>
                </c:pt>
                <c:pt idx="127">
                  <c:v>1.7770708239841528</c:v>
                </c:pt>
                <c:pt idx="128">
                  <c:v>1.8620699832440533</c:v>
                </c:pt>
                <c:pt idx="129">
                  <c:v>1.9374577394541121</c:v>
                </c:pt>
                <c:pt idx="130">
                  <c:v>1.9467860695456118</c:v>
                </c:pt>
                <c:pt idx="131">
                  <c:v>2.0530008870663612</c:v>
                </c:pt>
                <c:pt idx="132">
                  <c:v>2.1336015777004453</c:v>
                </c:pt>
                <c:pt idx="133">
                  <c:v>2.2040838978985882</c:v>
                </c:pt>
                <c:pt idx="134">
                  <c:v>2.2689927259930012</c:v>
                </c:pt>
                <c:pt idx="135">
                  <c:v>2.2878263000668992</c:v>
                </c:pt>
                <c:pt idx="136">
                  <c:v>1.61461716561103</c:v>
                </c:pt>
                <c:pt idx="137">
                  <c:v>1.6778383012640719</c:v>
                </c:pt>
                <c:pt idx="138">
                  <c:v>1.7172409136668443</c:v>
                </c:pt>
                <c:pt idx="139">
                  <c:v>1.7549731163502604</c:v>
                </c:pt>
                <c:pt idx="140">
                  <c:v>1.832188491126342</c:v>
                </c:pt>
                <c:pt idx="141">
                  <c:v>1.87668301282172</c:v>
                </c:pt>
                <c:pt idx="142">
                  <c:v>1.9432320283180822</c:v>
                </c:pt>
                <c:pt idx="143">
                  <c:v>1.9943329452572363</c:v>
                </c:pt>
                <c:pt idx="144">
                  <c:v>1.9910713031962681</c:v>
                </c:pt>
                <c:pt idx="145">
                  <c:v>2.0034110003184042</c:v>
                </c:pt>
                <c:pt idx="146">
                  <c:v>2.0180676863562703</c:v>
                </c:pt>
                <c:pt idx="147">
                  <c:v>2.0479087646630085</c:v>
                </c:pt>
                <c:pt idx="148">
                  <c:v>2.0780098871559058</c:v>
                </c:pt>
                <c:pt idx="149">
                  <c:v>2.0923866387960732</c:v>
                </c:pt>
                <c:pt idx="150">
                  <c:v>2.1055291019114635</c:v>
                </c:pt>
                <c:pt idx="151">
                  <c:v>2.1089013858771812</c:v>
                </c:pt>
                <c:pt idx="152">
                  <c:v>2.1113410298560393</c:v>
                </c:pt>
                <c:pt idx="153">
                  <c:v>2.1282510609961602</c:v>
                </c:pt>
                <c:pt idx="154">
                  <c:v>2.1355982937142524</c:v>
                </c:pt>
                <c:pt idx="155">
                  <c:v>2.151747158656764</c:v>
                </c:pt>
                <c:pt idx="156">
                  <c:v>2.1450932647776191</c:v>
                </c:pt>
                <c:pt idx="157">
                  <c:v>2.1232284144939633</c:v>
                </c:pt>
                <c:pt idx="158">
                  <c:v>2.0730771034258137</c:v>
                </c:pt>
                <c:pt idx="159">
                  <c:v>2.1425885017115491</c:v>
                </c:pt>
                <c:pt idx="160">
                  <c:v>2.1571805594687485</c:v>
                </c:pt>
                <c:pt idx="161">
                  <c:v>2.1663096332970948</c:v>
                </c:pt>
                <c:pt idx="162">
                  <c:v>2.1815385319345419</c:v>
                </c:pt>
                <c:pt idx="163">
                  <c:v>2.1976410757502669</c:v>
                </c:pt>
                <c:pt idx="164">
                  <c:v>2.2222293052505426</c:v>
                </c:pt>
                <c:pt idx="165">
                  <c:v>2.2444420202626572</c:v>
                </c:pt>
                <c:pt idx="166">
                  <c:v>2.3097895314184331</c:v>
                </c:pt>
                <c:pt idx="167">
                  <c:v>2.3485308881898952</c:v>
                </c:pt>
                <c:pt idx="168">
                  <c:v>2.3741019103047574</c:v>
                </c:pt>
                <c:pt idx="169">
                  <c:v>2.3989278474912012</c:v>
                </c:pt>
                <c:pt idx="170">
                  <c:v>1.5928214147835993</c:v>
                </c:pt>
                <c:pt idx="171">
                  <c:v>1.6356035022823694</c:v>
                </c:pt>
                <c:pt idx="172">
                  <c:v>1.6712566596499399</c:v>
                </c:pt>
                <c:pt idx="173">
                  <c:v>1.6919959162793508</c:v>
                </c:pt>
                <c:pt idx="174">
                  <c:v>1.752653639122346</c:v>
                </c:pt>
                <c:pt idx="175">
                  <c:v>1.7920845982977542</c:v>
                </c:pt>
                <c:pt idx="176">
                  <c:v>1.8411252931144566</c:v>
                </c:pt>
                <c:pt idx="177">
                  <c:v>1.902606608781908</c:v>
                </c:pt>
                <c:pt idx="178">
                  <c:v>1.9431316235337401</c:v>
                </c:pt>
                <c:pt idx="179">
                  <c:v>1.9234307525947836</c:v>
                </c:pt>
                <c:pt idx="180">
                  <c:v>1.929425137900602</c:v>
                </c:pt>
                <c:pt idx="181">
                  <c:v>1.9367683070549018</c:v>
                </c:pt>
                <c:pt idx="182">
                  <c:v>1.9470543550013935</c:v>
                </c:pt>
                <c:pt idx="183">
                  <c:v>1.9041550844095152</c:v>
                </c:pt>
                <c:pt idx="184">
                  <c:v>1.8706143868735261</c:v>
                </c:pt>
                <c:pt idx="185">
                  <c:v>1.8303759810906741</c:v>
                </c:pt>
                <c:pt idx="186">
                  <c:v>1.8054818197439997</c:v>
                </c:pt>
                <c:pt idx="187">
                  <c:v>1.8070855772490222</c:v>
                </c:pt>
                <c:pt idx="188">
                  <c:v>1.8064013502503218</c:v>
                </c:pt>
                <c:pt idx="189">
                  <c:v>1.8196532519083759</c:v>
                </c:pt>
                <c:pt idx="190">
                  <c:v>1.8056091388264799</c:v>
                </c:pt>
                <c:pt idx="191">
                  <c:v>1.7972763263357667</c:v>
                </c:pt>
                <c:pt idx="192">
                  <c:v>1.7754352871070944</c:v>
                </c:pt>
                <c:pt idx="193">
                  <c:v>1.7810233164176243</c:v>
                </c:pt>
                <c:pt idx="194">
                  <c:v>1.7749854525745938</c:v>
                </c:pt>
                <c:pt idx="195">
                  <c:v>1.7486778491696844</c:v>
                </c:pt>
                <c:pt idx="196">
                  <c:v>1.7699510231550053</c:v>
                </c:pt>
                <c:pt idx="197">
                  <c:v>1.7886882525882732</c:v>
                </c:pt>
                <c:pt idx="198">
                  <c:v>1.8861048123408419</c:v>
                </c:pt>
                <c:pt idx="199">
                  <c:v>1.906652446204484</c:v>
                </c:pt>
                <c:pt idx="200">
                  <c:v>1.9725497197430801</c:v>
                </c:pt>
                <c:pt idx="201">
                  <c:v>2.0352323318350147</c:v>
                </c:pt>
                <c:pt idx="202">
                  <c:v>2.0966007582197084</c:v>
                </c:pt>
                <c:pt idx="203">
                  <c:v>2.1459724544179992</c:v>
                </c:pt>
                <c:pt idx="204">
                  <c:v>1.5373937589180438</c:v>
                </c:pt>
                <c:pt idx="205">
                  <c:v>1.6048389110529317</c:v>
                </c:pt>
                <c:pt idx="206">
                  <c:v>1.6425789816199781</c:v>
                </c:pt>
                <c:pt idx="207">
                  <c:v>1.6476686752800054</c:v>
                </c:pt>
                <c:pt idx="208">
                  <c:v>1.6732365626304317</c:v>
                </c:pt>
                <c:pt idx="209">
                  <c:v>1.7045177539368161</c:v>
                </c:pt>
                <c:pt idx="210">
                  <c:v>1.7022754907069657</c:v>
                </c:pt>
                <c:pt idx="211">
                  <c:v>1.6655581168624101</c:v>
                </c:pt>
                <c:pt idx="212">
                  <c:v>1.7469028867570207</c:v>
                </c:pt>
                <c:pt idx="213">
                  <c:v>1.7664103978330579</c:v>
                </c:pt>
                <c:pt idx="214">
                  <c:v>1.8036649167253698</c:v>
                </c:pt>
                <c:pt idx="215">
                  <c:v>1.7907956894473098</c:v>
                </c:pt>
                <c:pt idx="216">
                  <c:v>1.804664612927755</c:v>
                </c:pt>
                <c:pt idx="217">
                  <c:v>1.7655765372507122</c:v>
                </c:pt>
                <c:pt idx="218">
                  <c:v>1.7610712441460854</c:v>
                </c:pt>
                <c:pt idx="219">
                  <c:v>1.7445540306467184</c:v>
                </c:pt>
                <c:pt idx="220">
                  <c:v>1.7770288926490359</c:v>
                </c:pt>
                <c:pt idx="221">
                  <c:v>1.7805565698028687</c:v>
                </c:pt>
                <c:pt idx="222">
                  <c:v>1.8039147326746159</c:v>
                </c:pt>
                <c:pt idx="223">
                  <c:v>1.825559943602298</c:v>
                </c:pt>
                <c:pt idx="224">
                  <c:v>1.8177081071692214</c:v>
                </c:pt>
                <c:pt idx="225">
                  <c:v>1.7957248434252358</c:v>
                </c:pt>
                <c:pt idx="226">
                  <c:v>1.7730557408158643</c:v>
                </c:pt>
                <c:pt idx="227">
                  <c:v>1.7711892794464479</c:v>
                </c:pt>
                <c:pt idx="228">
                  <c:v>1.7915701996781797</c:v>
                </c:pt>
                <c:pt idx="229">
                  <c:v>1.7954853471496874</c:v>
                </c:pt>
                <c:pt idx="230">
                  <c:v>1.7799399007538472</c:v>
                </c:pt>
                <c:pt idx="231">
                  <c:v>1.852603245687408</c:v>
                </c:pt>
                <c:pt idx="232">
                  <c:v>1.8517461270953153</c:v>
                </c:pt>
                <c:pt idx="233">
                  <c:v>1.8928194081560781</c:v>
                </c:pt>
                <c:pt idx="234">
                  <c:v>2.0182730715360275</c:v>
                </c:pt>
                <c:pt idx="235">
                  <c:v>1.96918253330295</c:v>
                </c:pt>
                <c:pt idx="236">
                  <c:v>2.0512058735916727</c:v>
                </c:pt>
                <c:pt idx="237">
                  <c:v>2.0242741146630667</c:v>
                </c:pt>
                <c:pt idx="238">
                  <c:v>1.3163270872120718</c:v>
                </c:pt>
                <c:pt idx="239">
                  <c:v>1.3548894100785043</c:v>
                </c:pt>
                <c:pt idx="240">
                  <c:v>1.3661805123678461</c:v>
                </c:pt>
                <c:pt idx="241">
                  <c:v>1.348265222181636</c:v>
                </c:pt>
                <c:pt idx="242">
                  <c:v>1.3669555401385292</c:v>
                </c:pt>
                <c:pt idx="243">
                  <c:v>1.3872428329041113</c:v>
                </c:pt>
                <c:pt idx="244">
                  <c:v>1.4275434194916079</c:v>
                </c:pt>
                <c:pt idx="245">
                  <c:v>1.470150092067539</c:v>
                </c:pt>
                <c:pt idx="246">
                  <c:v>1.4948213358401288</c:v>
                </c:pt>
                <c:pt idx="247">
                  <c:v>1.499534386596715</c:v>
                </c:pt>
                <c:pt idx="248">
                  <c:v>1.5064663791383974</c:v>
                </c:pt>
                <c:pt idx="249">
                  <c:v>1.4868094470971036</c:v>
                </c:pt>
                <c:pt idx="250">
                  <c:v>1.4968893859657879</c:v>
                </c:pt>
                <c:pt idx="251">
                  <c:v>1.5351877790684469</c:v>
                </c:pt>
                <c:pt idx="252">
                  <c:v>1.5115118887749315</c:v>
                </c:pt>
                <c:pt idx="253">
                  <c:v>1.4533807393482101</c:v>
                </c:pt>
                <c:pt idx="254">
                  <c:v>1.4549278762995017</c:v>
                </c:pt>
                <c:pt idx="255">
                  <c:v>1.5123415577414776</c:v>
                </c:pt>
                <c:pt idx="256">
                  <c:v>1.555425936727495</c:v>
                </c:pt>
                <c:pt idx="257">
                  <c:v>1.5654939947770246</c:v>
                </c:pt>
                <c:pt idx="258">
                  <c:v>1.5486298774592784</c:v>
                </c:pt>
                <c:pt idx="259">
                  <c:v>1.5689956822522813</c:v>
                </c:pt>
                <c:pt idx="260">
                  <c:v>1.5314658014453584</c:v>
                </c:pt>
                <c:pt idx="261">
                  <c:v>1.5331210293268305</c:v>
                </c:pt>
                <c:pt idx="262">
                  <c:v>1.5550722026566068</c:v>
                </c:pt>
                <c:pt idx="263">
                  <c:v>1.5831873764237228</c:v>
                </c:pt>
                <c:pt idx="264">
                  <c:v>1.6406399693427958</c:v>
                </c:pt>
                <c:pt idx="265">
                  <c:v>1.6316965909336638</c:v>
                </c:pt>
                <c:pt idx="266">
                  <c:v>1.6457572706135295</c:v>
                </c:pt>
                <c:pt idx="267">
                  <c:v>1.691038352711796</c:v>
                </c:pt>
                <c:pt idx="268">
                  <c:v>1.8080384564528122</c:v>
                </c:pt>
                <c:pt idx="269">
                  <c:v>1.8093622757633852</c:v>
                </c:pt>
                <c:pt idx="270">
                  <c:v>1.858840351496394</c:v>
                </c:pt>
                <c:pt idx="271">
                  <c:v>1.9120919302407593</c:v>
                </c:pt>
                <c:pt idx="272">
                  <c:v>1.2877421296385525</c:v>
                </c:pt>
                <c:pt idx="273">
                  <c:v>1.3265196091904932</c:v>
                </c:pt>
                <c:pt idx="274">
                  <c:v>1.3627748524288579</c:v>
                </c:pt>
                <c:pt idx="275">
                  <c:v>1.4078510616653837</c:v>
                </c:pt>
                <c:pt idx="276">
                  <c:v>1.4588573062491612</c:v>
                </c:pt>
                <c:pt idx="277">
                  <c:v>1.502818402439773</c:v>
                </c:pt>
                <c:pt idx="278">
                  <c:v>1.5719661115644126</c:v>
                </c:pt>
                <c:pt idx="279">
                  <c:v>1.6558264034536498</c:v>
                </c:pt>
                <c:pt idx="280">
                  <c:v>1.6635984123188139</c:v>
                </c:pt>
                <c:pt idx="281">
                  <c:v>1.6542955215576007</c:v>
                </c:pt>
                <c:pt idx="282">
                  <c:v>1.6803192606595261</c:v>
                </c:pt>
                <c:pt idx="283">
                  <c:v>1.6866810854790777</c:v>
                </c:pt>
                <c:pt idx="284">
                  <c:v>1.7206157668716142</c:v>
                </c:pt>
                <c:pt idx="285">
                  <c:v>1.6884231591043557</c:v>
                </c:pt>
                <c:pt idx="286">
                  <c:v>1.6438227518128457</c:v>
                </c:pt>
                <c:pt idx="287">
                  <c:v>1.615164909132514</c:v>
                </c:pt>
                <c:pt idx="288">
                  <c:v>1.598549003911464</c:v>
                </c:pt>
                <c:pt idx="289">
                  <c:v>1.6455450889736367</c:v>
                </c:pt>
                <c:pt idx="290">
                  <c:v>1.6861675809985852</c:v>
                </c:pt>
                <c:pt idx="291">
                  <c:v>1.6747744365422823</c:v>
                </c:pt>
                <c:pt idx="292">
                  <c:v>1.6853690088303657</c:v>
                </c:pt>
                <c:pt idx="293">
                  <c:v>1.8019590430724692</c:v>
                </c:pt>
                <c:pt idx="294">
                  <c:v>1.8225792465373818</c:v>
                </c:pt>
                <c:pt idx="295">
                  <c:v>1.8382608378800929</c:v>
                </c:pt>
                <c:pt idx="296">
                  <c:v>1.8722690431648479</c:v>
                </c:pt>
                <c:pt idx="297">
                  <c:v>1.9214575720013287</c:v>
                </c:pt>
                <c:pt idx="298">
                  <c:v>1.9615649378164277</c:v>
                </c:pt>
                <c:pt idx="299">
                  <c:v>2.0282249485852271</c:v>
                </c:pt>
                <c:pt idx="300">
                  <c:v>2.0532240020091912</c:v>
                </c:pt>
                <c:pt idx="301">
                  <c:v>2.1116800662706394</c:v>
                </c:pt>
                <c:pt idx="302">
                  <c:v>2.1787820191647334</c:v>
                </c:pt>
                <c:pt idx="303">
                  <c:v>2.1980258995994335</c:v>
                </c:pt>
                <c:pt idx="304">
                  <c:v>2.2579079322027202</c:v>
                </c:pt>
                <c:pt idx="305">
                  <c:v>2.3180000014604643</c:v>
                </c:pt>
                <c:pt idx="306">
                  <c:v>1.7570424597884382</c:v>
                </c:pt>
                <c:pt idx="307">
                  <c:v>1.8155367241493596</c:v>
                </c:pt>
                <c:pt idx="308">
                  <c:v>1.8590664697377135</c:v>
                </c:pt>
                <c:pt idx="309">
                  <c:v>1.8612817304948504</c:v>
                </c:pt>
                <c:pt idx="310">
                  <c:v>1.9109997007843356</c:v>
                </c:pt>
                <c:pt idx="311">
                  <c:v>1.9156217567584624</c:v>
                </c:pt>
                <c:pt idx="312">
                  <c:v>1.945005848515386</c:v>
                </c:pt>
                <c:pt idx="313">
                  <c:v>1.9957764549932209</c:v>
                </c:pt>
                <c:pt idx="314">
                  <c:v>2.0073386845621402</c:v>
                </c:pt>
                <c:pt idx="315">
                  <c:v>1.9730648599343448</c:v>
                </c:pt>
                <c:pt idx="316">
                  <c:v>1.9844404398615023</c:v>
                </c:pt>
                <c:pt idx="317">
                  <c:v>2.0082703699095119</c:v>
                </c:pt>
                <c:pt idx="318">
                  <c:v>2.0343627529589852</c:v>
                </c:pt>
                <c:pt idx="319">
                  <c:v>1.981821741441891</c:v>
                </c:pt>
                <c:pt idx="320">
                  <c:v>1.9499310429128316</c:v>
                </c:pt>
                <c:pt idx="321">
                  <c:v>1.9436889828174471</c:v>
                </c:pt>
                <c:pt idx="322">
                  <c:v>1.9364217102948376</c:v>
                </c:pt>
                <c:pt idx="323">
                  <c:v>1.9523732828831606</c:v>
                </c:pt>
                <c:pt idx="324">
                  <c:v>1.9553982960100538</c:v>
                </c:pt>
                <c:pt idx="325">
                  <c:v>1.9746441078762862</c:v>
                </c:pt>
                <c:pt idx="326">
                  <c:v>1.9880393859913985</c:v>
                </c:pt>
                <c:pt idx="327">
                  <c:v>2.0104088595545377</c:v>
                </c:pt>
                <c:pt idx="328">
                  <c:v>2.0242792263800342</c:v>
                </c:pt>
                <c:pt idx="329">
                  <c:v>1.9872361533057503</c:v>
                </c:pt>
                <c:pt idx="330">
                  <c:v>2.0275210903187202</c:v>
                </c:pt>
                <c:pt idx="331">
                  <c:v>2.0357447065333152</c:v>
                </c:pt>
                <c:pt idx="332">
                  <c:v>2.0356617170684235</c:v>
                </c:pt>
                <c:pt idx="333">
                  <c:v>2.0818906095812477</c:v>
                </c:pt>
                <c:pt idx="334">
                  <c:v>2.1647460629077941</c:v>
                </c:pt>
                <c:pt idx="335">
                  <c:v>2.1737942696741119</c:v>
                </c:pt>
                <c:pt idx="336">
                  <c:v>2.1666367720579767</c:v>
                </c:pt>
                <c:pt idx="337">
                  <c:v>2.2537057688797018</c:v>
                </c:pt>
                <c:pt idx="338">
                  <c:v>2.260167211406515</c:v>
                </c:pt>
                <c:pt idx="339">
                  <c:v>2.3017005933574022</c:v>
                </c:pt>
              </c:numCache>
            </c:numRef>
          </c:xVal>
          <c:yVal>
            <c:numRef>
              <c:f>Sheet3!$Q$2:$Q$341</c:f>
              <c:numCache>
                <c:formatCode>General</c:formatCode>
                <c:ptCount val="340"/>
                <c:pt idx="0">
                  <c:v>24.304830621625733</c:v>
                </c:pt>
                <c:pt idx="1">
                  <c:v>27.812893501957504</c:v>
                </c:pt>
                <c:pt idx="2">
                  <c:v>31.926512037734472</c:v>
                </c:pt>
                <c:pt idx="3">
                  <c:v>35.520668370894526</c:v>
                </c:pt>
                <c:pt idx="4">
                  <c:v>41.125631978914114</c:v>
                </c:pt>
                <c:pt idx="5">
                  <c:v>48.353718141984913</c:v>
                </c:pt>
                <c:pt idx="6">
                  <c:v>53.856512028244254</c:v>
                </c:pt>
                <c:pt idx="7">
                  <c:v>59.227488483052255</c:v>
                </c:pt>
                <c:pt idx="8">
                  <c:v>61.576220966463545</c:v>
                </c:pt>
                <c:pt idx="9">
                  <c:v>66.687730936292638</c:v>
                </c:pt>
                <c:pt idx="10">
                  <c:v>74.697168991269365</c:v>
                </c:pt>
                <c:pt idx="11">
                  <c:v>79.727370838337649</c:v>
                </c:pt>
                <c:pt idx="12">
                  <c:v>85.311857325153156</c:v>
                </c:pt>
                <c:pt idx="13">
                  <c:v>92.129343118397585</c:v>
                </c:pt>
                <c:pt idx="14">
                  <c:v>96.499281522182798</c:v>
                </c:pt>
                <c:pt idx="15">
                  <c:v>97.607504546344387</c:v>
                </c:pt>
                <c:pt idx="16">
                  <c:v>97.597216760964727</c:v>
                </c:pt>
                <c:pt idx="17">
                  <c:v>103.35557738991335</c:v>
                </c:pt>
                <c:pt idx="18">
                  <c:v>110.09849710847529</c:v>
                </c:pt>
                <c:pt idx="19">
                  <c:v>117.59896150513839</c:v>
                </c:pt>
                <c:pt idx="20">
                  <c:v>132.66717510251519</c:v>
                </c:pt>
                <c:pt idx="21">
                  <c:v>144.24829696015718</c:v>
                </c:pt>
                <c:pt idx="22">
                  <c:v>154.77560113554549</c:v>
                </c:pt>
                <c:pt idx="23">
                  <c:v>160.96883646968138</c:v>
                </c:pt>
                <c:pt idx="24">
                  <c:v>162.94077351795039</c:v>
                </c:pt>
                <c:pt idx="25">
                  <c:v>161.31877358124692</c:v>
                </c:pt>
                <c:pt idx="26">
                  <c:v>170.61816445710713</c:v>
                </c:pt>
                <c:pt idx="27">
                  <c:v>171.21351655619532</c:v>
                </c:pt>
                <c:pt idx="28">
                  <c:v>170.08011439093681</c:v>
                </c:pt>
                <c:pt idx="29">
                  <c:v>173.71836642421238</c:v>
                </c:pt>
                <c:pt idx="30">
                  <c:v>177.3309213940972</c:v>
                </c:pt>
                <c:pt idx="31">
                  <c:v>181.31960717858578</c:v>
                </c:pt>
                <c:pt idx="32">
                  <c:v>169.84375640739086</c:v>
                </c:pt>
                <c:pt idx="33">
                  <c:v>160.58153273655606</c:v>
                </c:pt>
                <c:pt idx="34">
                  <c:v>13.827982780958015</c:v>
                </c:pt>
                <c:pt idx="35">
                  <c:v>15.461206503886872</c:v>
                </c:pt>
                <c:pt idx="36">
                  <c:v>16.371998019465234</c:v>
                </c:pt>
                <c:pt idx="37">
                  <c:v>17.450313227528522</c:v>
                </c:pt>
                <c:pt idx="38">
                  <c:v>18.87112427400718</c:v>
                </c:pt>
                <c:pt idx="39">
                  <c:v>22.913120077749699</c:v>
                </c:pt>
                <c:pt idx="40">
                  <c:v>35.514046102692767</c:v>
                </c:pt>
                <c:pt idx="41">
                  <c:v>45.103091271520981</c:v>
                </c:pt>
                <c:pt idx="42">
                  <c:v>49.855912956744064</c:v>
                </c:pt>
                <c:pt idx="43">
                  <c:v>55.726268217807231</c:v>
                </c:pt>
                <c:pt idx="44">
                  <c:v>61.405133353721261</c:v>
                </c:pt>
                <c:pt idx="45">
                  <c:v>61.096892670820623</c:v>
                </c:pt>
                <c:pt idx="46">
                  <c:v>57.802059755431394</c:v>
                </c:pt>
                <c:pt idx="47">
                  <c:v>58.716903116355063</c:v>
                </c:pt>
                <c:pt idx="48">
                  <c:v>63.8481775819372</c:v>
                </c:pt>
                <c:pt idx="49">
                  <c:v>63.223153970644553</c:v>
                </c:pt>
                <c:pt idx="50">
                  <c:v>67.180774913199855</c:v>
                </c:pt>
                <c:pt idx="51">
                  <c:v>76.013329782808327</c:v>
                </c:pt>
                <c:pt idx="52">
                  <c:v>84.425630747230144</c:v>
                </c:pt>
                <c:pt idx="53">
                  <c:v>91.693222134405858</c:v>
                </c:pt>
                <c:pt idx="54">
                  <c:v>102.43259601437151</c:v>
                </c:pt>
                <c:pt idx="55">
                  <c:v>104.74711302904885</c:v>
                </c:pt>
                <c:pt idx="56">
                  <c:v>112.19562519527197</c:v>
                </c:pt>
                <c:pt idx="57">
                  <c:v>117.4929230212712</c:v>
                </c:pt>
                <c:pt idx="58">
                  <c:v>127.8704398446821</c:v>
                </c:pt>
                <c:pt idx="59">
                  <c:v>135.66765584497662</c:v>
                </c:pt>
                <c:pt idx="60">
                  <c:v>139.46435314603193</c:v>
                </c:pt>
                <c:pt idx="61">
                  <c:v>147.66522050993728</c:v>
                </c:pt>
                <c:pt idx="62">
                  <c:v>161.18961666521616</c:v>
                </c:pt>
                <c:pt idx="63">
                  <c:v>169.40092861414925</c:v>
                </c:pt>
                <c:pt idx="64">
                  <c:v>172.47783021629564</c:v>
                </c:pt>
                <c:pt idx="65">
                  <c:v>161.63474601278747</c:v>
                </c:pt>
                <c:pt idx="66">
                  <c:v>149.9992506767671</c:v>
                </c:pt>
                <c:pt idx="67">
                  <c:v>133.31889990059727</c:v>
                </c:pt>
                <c:pt idx="68">
                  <c:v>52.754521709356744</c:v>
                </c:pt>
                <c:pt idx="69">
                  <c:v>60.036007585100194</c:v>
                </c:pt>
                <c:pt idx="70">
                  <c:v>65.532429504851549</c:v>
                </c:pt>
                <c:pt idx="71">
                  <c:v>69.420380879583718</c:v>
                </c:pt>
                <c:pt idx="72">
                  <c:v>77.922619771830227</c:v>
                </c:pt>
                <c:pt idx="73">
                  <c:v>87.120672158882201</c:v>
                </c:pt>
                <c:pt idx="74">
                  <c:v>97.320108171578497</c:v>
                </c:pt>
                <c:pt idx="75">
                  <c:v>109.22253224331502</c:v>
                </c:pt>
                <c:pt idx="76">
                  <c:v>113.66295880123585</c:v>
                </c:pt>
                <c:pt idx="77">
                  <c:v>106.7188809495067</c:v>
                </c:pt>
                <c:pt idx="78">
                  <c:v>102.70696219548248</c:v>
                </c:pt>
                <c:pt idx="79">
                  <c:v>107.03186714989239</c:v>
                </c:pt>
                <c:pt idx="80">
                  <c:v>104.68863017823861</c:v>
                </c:pt>
                <c:pt idx="81">
                  <c:v>95.644573189186602</c:v>
                </c:pt>
                <c:pt idx="82">
                  <c:v>94.895854683266364</c:v>
                </c:pt>
                <c:pt idx="83">
                  <c:v>91.89135963148675</c:v>
                </c:pt>
                <c:pt idx="84">
                  <c:v>93.57260057503774</c:v>
                </c:pt>
                <c:pt idx="85">
                  <c:v>105.09241482496876</c:v>
                </c:pt>
                <c:pt idx="86">
                  <c:v>112.81263641644271</c:v>
                </c:pt>
                <c:pt idx="87">
                  <c:v>113.19044450066924</c:v>
                </c:pt>
                <c:pt idx="88">
                  <c:v>120.66114826406971</c:v>
                </c:pt>
                <c:pt idx="89">
                  <c:v>127.17519109337566</c:v>
                </c:pt>
                <c:pt idx="90">
                  <c:v>137.78659263372612</c:v>
                </c:pt>
                <c:pt idx="91">
                  <c:v>145.38034145424629</c:v>
                </c:pt>
                <c:pt idx="92">
                  <c:v>154.49336759502577</c:v>
                </c:pt>
                <c:pt idx="93">
                  <c:v>159.88804749385528</c:v>
                </c:pt>
                <c:pt idx="94">
                  <c:v>163.03480927889723</c:v>
                </c:pt>
                <c:pt idx="95">
                  <c:v>166.13804573387532</c:v>
                </c:pt>
                <c:pt idx="96">
                  <c:v>178.26460156722578</c:v>
                </c:pt>
                <c:pt idx="97">
                  <c:v>185.02091208521244</c:v>
                </c:pt>
                <c:pt idx="98">
                  <c:v>186.10823021724181</c:v>
                </c:pt>
                <c:pt idx="99">
                  <c:v>181.45737230296214</c:v>
                </c:pt>
                <c:pt idx="100">
                  <c:v>177.6476345606963</c:v>
                </c:pt>
                <c:pt idx="101">
                  <c:v>173.92439108637797</c:v>
                </c:pt>
                <c:pt idx="102">
                  <c:v>48.398528719927036</c:v>
                </c:pt>
                <c:pt idx="103">
                  <c:v>54.715230541677599</c:v>
                </c:pt>
                <c:pt idx="104">
                  <c:v>59.952140324644546</c:v>
                </c:pt>
                <c:pt idx="105">
                  <c:v>62.095929431549258</c:v>
                </c:pt>
                <c:pt idx="106">
                  <c:v>68.094649228580224</c:v>
                </c:pt>
                <c:pt idx="107">
                  <c:v>77.375958387522772</c:v>
                </c:pt>
                <c:pt idx="108">
                  <c:v>86.029509568425439</c:v>
                </c:pt>
                <c:pt idx="109">
                  <c:v>87.195815650853888</c:v>
                </c:pt>
                <c:pt idx="110">
                  <c:v>86.233873767456288</c:v>
                </c:pt>
                <c:pt idx="111">
                  <c:v>90.129079688003387</c:v>
                </c:pt>
                <c:pt idx="112">
                  <c:v>92.981868116316548</c:v>
                </c:pt>
                <c:pt idx="113">
                  <c:v>86.775840874975458</c:v>
                </c:pt>
                <c:pt idx="114">
                  <c:v>80.648908627820958</c:v>
                </c:pt>
                <c:pt idx="115">
                  <c:v>76.801243457008027</c:v>
                </c:pt>
                <c:pt idx="116">
                  <c:v>78.69664860621684</c:v>
                </c:pt>
                <c:pt idx="117">
                  <c:v>71.565526997883978</c:v>
                </c:pt>
                <c:pt idx="118">
                  <c:v>74.929674775016494</c:v>
                </c:pt>
                <c:pt idx="119">
                  <c:v>82.151652016881499</c:v>
                </c:pt>
                <c:pt idx="120">
                  <c:v>88.946830371445103</c:v>
                </c:pt>
                <c:pt idx="121">
                  <c:v>95.077486582347177</c:v>
                </c:pt>
                <c:pt idx="122">
                  <c:v>106.99088097040161</c:v>
                </c:pt>
                <c:pt idx="123">
                  <c:v>117.04161282645885</c:v>
                </c:pt>
                <c:pt idx="124">
                  <c:v>126.3309117832184</c:v>
                </c:pt>
                <c:pt idx="125">
                  <c:v>136.19067560616659</c:v>
                </c:pt>
                <c:pt idx="126">
                  <c:v>143.39028168111423</c:v>
                </c:pt>
                <c:pt idx="127">
                  <c:v>149.62966757222776</c:v>
                </c:pt>
                <c:pt idx="128">
                  <c:v>148.38628364386969</c:v>
                </c:pt>
                <c:pt idx="129">
                  <c:v>148.64763875025614</c:v>
                </c:pt>
                <c:pt idx="130">
                  <c:v>156.52262672867587</c:v>
                </c:pt>
                <c:pt idx="131">
                  <c:v>166.95625894750498</c:v>
                </c:pt>
                <c:pt idx="132">
                  <c:v>166.12456652027328</c:v>
                </c:pt>
                <c:pt idx="133">
                  <c:v>154.63096950844002</c:v>
                </c:pt>
                <c:pt idx="134">
                  <c:v>141.45724852454094</c:v>
                </c:pt>
                <c:pt idx="135">
                  <c:v>140.88838108418167</c:v>
                </c:pt>
                <c:pt idx="136">
                  <c:v>40.319977216411594</c:v>
                </c:pt>
                <c:pt idx="137">
                  <c:v>36.998188993286675</c:v>
                </c:pt>
                <c:pt idx="138">
                  <c:v>40.268447876575486</c:v>
                </c:pt>
                <c:pt idx="139">
                  <c:v>44.482464561885735</c:v>
                </c:pt>
                <c:pt idx="140">
                  <c:v>52.984543784275999</c:v>
                </c:pt>
                <c:pt idx="141">
                  <c:v>60.013776842441132</c:v>
                </c:pt>
                <c:pt idx="142">
                  <c:v>64.8170966838494</c:v>
                </c:pt>
                <c:pt idx="143">
                  <c:v>71.256577101507958</c:v>
                </c:pt>
                <c:pt idx="144">
                  <c:v>76.322666509050819</c:v>
                </c:pt>
                <c:pt idx="145">
                  <c:v>81.812777323690952</c:v>
                </c:pt>
                <c:pt idx="146">
                  <c:v>93.257579473439819</c:v>
                </c:pt>
                <c:pt idx="147">
                  <c:v>96.715318729576154</c:v>
                </c:pt>
                <c:pt idx="148">
                  <c:v>99.661254921297626</c:v>
                </c:pt>
                <c:pt idx="149">
                  <c:v>105.879677011406</c:v>
                </c:pt>
                <c:pt idx="150">
                  <c:v>113.49913802177949</c:v>
                </c:pt>
                <c:pt idx="151">
                  <c:v>103.41518000626093</c:v>
                </c:pt>
                <c:pt idx="152">
                  <c:v>96.734523201482915</c:v>
                </c:pt>
                <c:pt idx="153">
                  <c:v>106.56251184110516</c:v>
                </c:pt>
                <c:pt idx="154">
                  <c:v>122.23138798514132</c:v>
                </c:pt>
                <c:pt idx="155">
                  <c:v>142.19426251473934</c:v>
                </c:pt>
                <c:pt idx="156">
                  <c:v>160.07205189724638</c:v>
                </c:pt>
                <c:pt idx="157">
                  <c:v>167.0817669753504</c:v>
                </c:pt>
                <c:pt idx="158">
                  <c:v>173.38583113612441</c:v>
                </c:pt>
                <c:pt idx="159">
                  <c:v>185.37679296002798</c:v>
                </c:pt>
                <c:pt idx="160">
                  <c:v>192.1568283701678</c:v>
                </c:pt>
                <c:pt idx="161">
                  <c:v>202.25559750297907</c:v>
                </c:pt>
                <c:pt idx="162">
                  <c:v>216.94765655127651</c:v>
                </c:pt>
                <c:pt idx="163">
                  <c:v>221.39169616074321</c:v>
                </c:pt>
                <c:pt idx="164">
                  <c:v>222.90865421991612</c:v>
                </c:pt>
                <c:pt idx="165">
                  <c:v>218.94349609590674</c:v>
                </c:pt>
                <c:pt idx="166">
                  <c:v>213.1247292917808</c:v>
                </c:pt>
                <c:pt idx="167">
                  <c:v>207.49713489695623</c:v>
                </c:pt>
                <c:pt idx="168">
                  <c:v>193.14917812438492</c:v>
                </c:pt>
                <c:pt idx="169">
                  <c:v>193.77414033015617</c:v>
                </c:pt>
                <c:pt idx="170">
                  <c:v>41.716835863082594</c:v>
                </c:pt>
                <c:pt idx="171">
                  <c:v>47.246927046040646</c:v>
                </c:pt>
                <c:pt idx="172">
                  <c:v>53.349230443339998</c:v>
                </c:pt>
                <c:pt idx="173">
                  <c:v>58.220407134097364</c:v>
                </c:pt>
                <c:pt idx="174">
                  <c:v>64.110814537997371</c:v>
                </c:pt>
                <c:pt idx="175">
                  <c:v>72.39599465408935</c:v>
                </c:pt>
                <c:pt idx="176">
                  <c:v>80.281055851794719</c:v>
                </c:pt>
                <c:pt idx="177">
                  <c:v>86.617357757420905</c:v>
                </c:pt>
                <c:pt idx="178">
                  <c:v>89.949725422319887</c:v>
                </c:pt>
                <c:pt idx="179">
                  <c:v>97.931147656011603</c:v>
                </c:pt>
                <c:pt idx="180">
                  <c:v>105.65386286298576</c:v>
                </c:pt>
                <c:pt idx="181">
                  <c:v>117.57359764289416</c:v>
                </c:pt>
                <c:pt idx="182">
                  <c:v>120.69849142009035</c:v>
                </c:pt>
                <c:pt idx="183">
                  <c:v>117.51046024288698</c:v>
                </c:pt>
                <c:pt idx="184">
                  <c:v>129.49664367901892</c:v>
                </c:pt>
                <c:pt idx="185">
                  <c:v>125.12074953957348</c:v>
                </c:pt>
                <c:pt idx="186">
                  <c:v>125.85176579859125</c:v>
                </c:pt>
                <c:pt idx="187">
                  <c:v>133.85167800849612</c:v>
                </c:pt>
                <c:pt idx="188">
                  <c:v>142.6202635480085</c:v>
                </c:pt>
                <c:pt idx="189">
                  <c:v>153.46537732586441</c:v>
                </c:pt>
                <c:pt idx="190">
                  <c:v>167.97355631552907</c:v>
                </c:pt>
                <c:pt idx="191">
                  <c:v>183.27415617184607</c:v>
                </c:pt>
                <c:pt idx="192">
                  <c:v>195.94469759867852</c:v>
                </c:pt>
                <c:pt idx="193">
                  <c:v>211.23232349475654</c:v>
                </c:pt>
                <c:pt idx="194">
                  <c:v>219.94846480773421</c:v>
                </c:pt>
                <c:pt idx="195">
                  <c:v>227.38971367002506</c:v>
                </c:pt>
                <c:pt idx="196">
                  <c:v>225.77149320362494</c:v>
                </c:pt>
                <c:pt idx="197">
                  <c:v>230.13079899914084</c:v>
                </c:pt>
                <c:pt idx="198">
                  <c:v>238.76756885596166</c:v>
                </c:pt>
                <c:pt idx="199">
                  <c:v>230.63582226902452</c:v>
                </c:pt>
                <c:pt idx="200">
                  <c:v>221.53702625552864</c:v>
                </c:pt>
                <c:pt idx="201">
                  <c:v>215.66879151618102</c:v>
                </c:pt>
                <c:pt idx="202">
                  <c:v>211.52364952985386</c:v>
                </c:pt>
                <c:pt idx="203">
                  <c:v>221.22343039113468</c:v>
                </c:pt>
                <c:pt idx="204">
                  <c:v>28.946229198861019</c:v>
                </c:pt>
                <c:pt idx="205">
                  <c:v>32.362089002021428</c:v>
                </c:pt>
                <c:pt idx="206">
                  <c:v>36.415930582102149</c:v>
                </c:pt>
                <c:pt idx="207">
                  <c:v>41.023835362954685</c:v>
                </c:pt>
                <c:pt idx="208">
                  <c:v>43.479498597088174</c:v>
                </c:pt>
                <c:pt idx="209">
                  <c:v>44.268789978717102</c:v>
                </c:pt>
                <c:pt idx="210">
                  <c:v>51.475111334798264</c:v>
                </c:pt>
                <c:pt idx="211">
                  <c:v>54.950829285926844</c:v>
                </c:pt>
                <c:pt idx="212">
                  <c:v>49.815250217813897</c:v>
                </c:pt>
                <c:pt idx="213">
                  <c:v>50.345718398974554</c:v>
                </c:pt>
                <c:pt idx="214">
                  <c:v>55.32378208048069</c:v>
                </c:pt>
                <c:pt idx="215">
                  <c:v>65.664960022612306</c:v>
                </c:pt>
                <c:pt idx="216">
                  <c:v>65.069653226231026</c:v>
                </c:pt>
                <c:pt idx="217">
                  <c:v>56.585714987654505</c:v>
                </c:pt>
                <c:pt idx="218">
                  <c:v>71.886680705733838</c:v>
                </c:pt>
                <c:pt idx="219">
                  <c:v>65.22518163334145</c:v>
                </c:pt>
                <c:pt idx="220">
                  <c:v>65.234991716638149</c:v>
                </c:pt>
                <c:pt idx="221">
                  <c:v>74.478589346930008</c:v>
                </c:pt>
                <c:pt idx="222">
                  <c:v>89.541374477726819</c:v>
                </c:pt>
                <c:pt idx="223">
                  <c:v>104.30812179335118</c:v>
                </c:pt>
                <c:pt idx="224">
                  <c:v>123.99193554217032</c:v>
                </c:pt>
                <c:pt idx="225">
                  <c:v>141.31572297196792</c:v>
                </c:pt>
                <c:pt idx="226">
                  <c:v>158.56993970398361</c:v>
                </c:pt>
                <c:pt idx="227">
                  <c:v>164.89950984313961</c:v>
                </c:pt>
                <c:pt idx="228">
                  <c:v>166.84944995536631</c:v>
                </c:pt>
                <c:pt idx="229">
                  <c:v>167.44751796186358</c:v>
                </c:pt>
                <c:pt idx="230">
                  <c:v>166.80156072899757</c:v>
                </c:pt>
                <c:pt idx="231">
                  <c:v>164.22874043257607</c:v>
                </c:pt>
                <c:pt idx="232">
                  <c:v>161.31226233072681</c:v>
                </c:pt>
                <c:pt idx="233">
                  <c:v>160.74062828293347</c:v>
                </c:pt>
                <c:pt idx="234">
                  <c:v>160.98007214937118</c:v>
                </c:pt>
                <c:pt idx="235">
                  <c:v>155.97070731197041</c:v>
                </c:pt>
                <c:pt idx="236">
                  <c:v>146.52886651325181</c:v>
                </c:pt>
                <c:pt idx="237">
                  <c:v>143.58573545430158</c:v>
                </c:pt>
                <c:pt idx="238">
                  <c:v>67.493078108944758</c:v>
                </c:pt>
                <c:pt idx="239">
                  <c:v>73.568237475928399</c:v>
                </c:pt>
                <c:pt idx="240">
                  <c:v>80.328334931417018</c:v>
                </c:pt>
                <c:pt idx="241">
                  <c:v>87.539536274649379</c:v>
                </c:pt>
                <c:pt idx="242">
                  <c:v>97.945631189551449</c:v>
                </c:pt>
                <c:pt idx="243">
                  <c:v>113.4387196299141</c:v>
                </c:pt>
                <c:pt idx="244">
                  <c:v>91.472568412276658</c:v>
                </c:pt>
                <c:pt idx="245">
                  <c:v>82.528819103355559</c:v>
                </c:pt>
                <c:pt idx="246">
                  <c:v>93.160387550560444</c:v>
                </c:pt>
                <c:pt idx="247">
                  <c:v>105.13456655299358</c:v>
                </c:pt>
                <c:pt idx="248">
                  <c:v>107.67374003620827</c:v>
                </c:pt>
                <c:pt idx="249">
                  <c:v>95.555023423528112</c:v>
                </c:pt>
                <c:pt idx="250">
                  <c:v>63.887205389166994</c:v>
                </c:pt>
                <c:pt idx="251">
                  <c:v>59.966228367831334</c:v>
                </c:pt>
                <c:pt idx="252">
                  <c:v>66.033733055665849</c:v>
                </c:pt>
                <c:pt idx="253">
                  <c:v>67.453127240354846</c:v>
                </c:pt>
                <c:pt idx="254">
                  <c:v>68.467113883964217</c:v>
                </c:pt>
                <c:pt idx="255">
                  <c:v>76.255948338660957</c:v>
                </c:pt>
                <c:pt idx="256">
                  <c:v>84.013175257940816</c:v>
                </c:pt>
                <c:pt idx="257">
                  <c:v>91.456754459993135</c:v>
                </c:pt>
                <c:pt idx="258">
                  <c:v>109.81523300381539</c:v>
                </c:pt>
                <c:pt idx="259">
                  <c:v>123.46073078766851</c:v>
                </c:pt>
                <c:pt idx="260">
                  <c:v>134.69913445111519</c:v>
                </c:pt>
                <c:pt idx="261">
                  <c:v>144.52496762854568</c:v>
                </c:pt>
                <c:pt idx="262">
                  <c:v>155.59360647961677</c:v>
                </c:pt>
                <c:pt idx="263">
                  <c:v>164.06493112428612</c:v>
                </c:pt>
                <c:pt idx="264">
                  <c:v>187.76821374399421</c:v>
                </c:pt>
                <c:pt idx="265">
                  <c:v>194.18748880067682</c:v>
                </c:pt>
                <c:pt idx="266">
                  <c:v>195.39984339205486</c:v>
                </c:pt>
                <c:pt idx="267">
                  <c:v>197.62540954172007</c:v>
                </c:pt>
                <c:pt idx="268">
                  <c:v>182.70763067774078</c:v>
                </c:pt>
                <c:pt idx="269">
                  <c:v>171.22790148749851</c:v>
                </c:pt>
                <c:pt idx="270">
                  <c:v>165.9457232964233</c:v>
                </c:pt>
                <c:pt idx="271">
                  <c:v>164.70467335176096</c:v>
                </c:pt>
                <c:pt idx="272">
                  <c:v>25.404741098678628</c:v>
                </c:pt>
                <c:pt idx="273">
                  <c:v>27.371986283852131</c:v>
                </c:pt>
                <c:pt idx="274">
                  <c:v>30.964355480710733</c:v>
                </c:pt>
                <c:pt idx="275">
                  <c:v>35.70192902071927</c:v>
                </c:pt>
                <c:pt idx="276">
                  <c:v>43.092705051092594</c:v>
                </c:pt>
                <c:pt idx="277">
                  <c:v>49.075881737696783</c:v>
                </c:pt>
                <c:pt idx="278">
                  <c:v>54.896278179067004</c:v>
                </c:pt>
                <c:pt idx="279">
                  <c:v>59.481929149225444</c:v>
                </c:pt>
                <c:pt idx="280">
                  <c:v>82.425056701705387</c:v>
                </c:pt>
                <c:pt idx="281">
                  <c:v>86.161491074208257</c:v>
                </c:pt>
                <c:pt idx="282">
                  <c:v>84.369028611640147</c:v>
                </c:pt>
                <c:pt idx="283">
                  <c:v>87.785378894642406</c:v>
                </c:pt>
                <c:pt idx="284">
                  <c:v>84.067943965414429</c:v>
                </c:pt>
                <c:pt idx="285">
                  <c:v>81.970934349283013</c:v>
                </c:pt>
                <c:pt idx="286">
                  <c:v>82.218791099290385</c:v>
                </c:pt>
                <c:pt idx="287">
                  <c:v>86.95279318014326</c:v>
                </c:pt>
                <c:pt idx="288">
                  <c:v>90.349997870574001</c:v>
                </c:pt>
                <c:pt idx="289">
                  <c:v>95.218817320924558</c:v>
                </c:pt>
                <c:pt idx="290">
                  <c:v>107.51273480116265</c:v>
                </c:pt>
                <c:pt idx="291">
                  <c:v>119.02325689402338</c:v>
                </c:pt>
                <c:pt idx="292">
                  <c:v>130.91538842439331</c:v>
                </c:pt>
                <c:pt idx="293">
                  <c:v>139.85260101369889</c:v>
                </c:pt>
                <c:pt idx="294">
                  <c:v>152.31592340088756</c:v>
                </c:pt>
                <c:pt idx="295">
                  <c:v>159.74676612382419</c:v>
                </c:pt>
                <c:pt idx="296">
                  <c:v>164.01573773644435</c:v>
                </c:pt>
                <c:pt idx="297">
                  <c:v>163.26907533793948</c:v>
                </c:pt>
                <c:pt idx="298">
                  <c:v>163.08250604390565</c:v>
                </c:pt>
                <c:pt idx="299">
                  <c:v>157.10293236201201</c:v>
                </c:pt>
                <c:pt idx="300">
                  <c:v>181.50969498123999</c:v>
                </c:pt>
                <c:pt idx="301">
                  <c:v>198.28609360832542</c:v>
                </c:pt>
                <c:pt idx="302">
                  <c:v>206.68285149938382</c:v>
                </c:pt>
                <c:pt idx="303">
                  <c:v>196.06272119574555</c:v>
                </c:pt>
                <c:pt idx="304">
                  <c:v>191.36218412807131</c:v>
                </c:pt>
                <c:pt idx="305">
                  <c:v>186.93115161978199</c:v>
                </c:pt>
                <c:pt idx="306">
                  <c:v>46.322252100005414</c:v>
                </c:pt>
                <c:pt idx="307">
                  <c:v>52.330542759888544</c:v>
                </c:pt>
                <c:pt idx="308">
                  <c:v>59.511874191762715</c:v>
                </c:pt>
                <c:pt idx="309">
                  <c:v>64.619643086443247</c:v>
                </c:pt>
                <c:pt idx="310">
                  <c:v>70.673971550262848</c:v>
                </c:pt>
                <c:pt idx="311">
                  <c:v>79.036367022462841</c:v>
                </c:pt>
                <c:pt idx="312">
                  <c:v>75.787377165774558</c:v>
                </c:pt>
                <c:pt idx="313">
                  <c:v>79.432130165977327</c:v>
                </c:pt>
                <c:pt idx="314">
                  <c:v>83.996428907278727</c:v>
                </c:pt>
                <c:pt idx="315">
                  <c:v>90.570866164583364</c:v>
                </c:pt>
                <c:pt idx="316">
                  <c:v>99.401243328208736</c:v>
                </c:pt>
                <c:pt idx="317">
                  <c:v>104.04461062904414</c:v>
                </c:pt>
                <c:pt idx="318">
                  <c:v>109.982772508572</c:v>
                </c:pt>
                <c:pt idx="319">
                  <c:v>100.33044665707948</c:v>
                </c:pt>
                <c:pt idx="320">
                  <c:v>96.142649467597096</c:v>
                </c:pt>
                <c:pt idx="321">
                  <c:v>99.906036466058211</c:v>
                </c:pt>
                <c:pt idx="322">
                  <c:v>106.43484053728321</c:v>
                </c:pt>
                <c:pt idx="323">
                  <c:v>113.13895073351956</c:v>
                </c:pt>
                <c:pt idx="324">
                  <c:v>124.63526815399072</c:v>
                </c:pt>
                <c:pt idx="325">
                  <c:v>137.39642845438263</c:v>
                </c:pt>
                <c:pt idx="326">
                  <c:v>146.09650776727162</c:v>
                </c:pt>
                <c:pt idx="327">
                  <c:v>143.44709101309581</c:v>
                </c:pt>
                <c:pt idx="328">
                  <c:v>137.5297948907334</c:v>
                </c:pt>
                <c:pt idx="329">
                  <c:v>143.01377913097932</c:v>
                </c:pt>
                <c:pt idx="330">
                  <c:v>148.93841705622111</c:v>
                </c:pt>
                <c:pt idx="331">
                  <c:v>147.43812157497629</c:v>
                </c:pt>
                <c:pt idx="332">
                  <c:v>150.28331829297571</c:v>
                </c:pt>
                <c:pt idx="333">
                  <c:v>148.21252730252007</c:v>
                </c:pt>
                <c:pt idx="334">
                  <c:v>147.02666757700021</c:v>
                </c:pt>
                <c:pt idx="335">
                  <c:v>151.43830413594833</c:v>
                </c:pt>
                <c:pt idx="336">
                  <c:v>150.44400875201649</c:v>
                </c:pt>
                <c:pt idx="337">
                  <c:v>146.10038725909641</c:v>
                </c:pt>
                <c:pt idx="338">
                  <c:v>137.14759781443107</c:v>
                </c:pt>
                <c:pt idx="339">
                  <c:v>131.70743347952501</c:v>
                </c:pt>
              </c:numCache>
            </c:numRef>
          </c:yVal>
          <c:smooth val="0"/>
          <c:extLst xmlns:c16r2="http://schemas.microsoft.com/office/drawing/2015/06/chart">
            <c:ext xmlns:c16="http://schemas.microsoft.com/office/drawing/2014/chart" uri="{C3380CC4-5D6E-409C-BE32-E72D297353CC}">
              <c16:uniqueId val="{00000000-B677-4A56-AAC9-D5F6C21B3953}"/>
            </c:ext>
          </c:extLst>
        </c:ser>
        <c:dLbls>
          <c:showLegendKey val="0"/>
          <c:showVal val="0"/>
          <c:showCatName val="0"/>
          <c:showSerName val="0"/>
          <c:showPercent val="0"/>
          <c:showBubbleSize val="0"/>
        </c:dLbls>
        <c:axId val="611750272"/>
        <c:axId val="611752192"/>
      </c:scatterChart>
      <c:valAx>
        <c:axId val="611750272"/>
        <c:scaling>
          <c:orientation val="minMax"/>
        </c:scaling>
        <c:delete val="0"/>
        <c:axPos val="b"/>
        <c:title>
          <c:tx>
            <c:rich>
              <a:bodyPr/>
              <a:lstStyle/>
              <a:p>
                <a:pPr>
                  <a:defRPr/>
                </a:pPr>
                <a:r>
                  <a:rPr lang="en-US" sz="1000" b="1" i="0" u="none" strike="noStrike" baseline="0">
                    <a:effectLst/>
                  </a:rPr>
                  <a:t>Total Physicians per 1000 population</a:t>
                </a:r>
                <a:endParaRPr lang="en-US"/>
              </a:p>
            </c:rich>
          </c:tx>
          <c:layout/>
          <c:overlay val="0"/>
        </c:title>
        <c:numFmt formatCode="General" sourceLinked="1"/>
        <c:majorTickMark val="out"/>
        <c:minorTickMark val="none"/>
        <c:tickLblPos val="nextTo"/>
        <c:crossAx val="611752192"/>
        <c:crosses val="autoZero"/>
        <c:crossBetween val="midCat"/>
      </c:valAx>
      <c:valAx>
        <c:axId val="611752192"/>
        <c:scaling>
          <c:orientation val="minMax"/>
        </c:scaling>
        <c:delete val="0"/>
        <c:axPos val="l"/>
        <c:majorGridlines/>
        <c:title>
          <c:tx>
            <c:rich>
              <a:bodyPr/>
              <a:lstStyle/>
              <a:p>
                <a:pPr>
                  <a:defRPr/>
                </a:pPr>
                <a:r>
                  <a:rPr lang="en-US" sz="1000" b="1" i="0" u="none" strike="noStrike" baseline="0">
                    <a:effectLst/>
                  </a:rPr>
                  <a:t>Real Per Capita Provincial Government Drug Expenditure (1997 dollars)</a:t>
                </a:r>
                <a:endParaRPr lang="en-US"/>
              </a:p>
            </c:rich>
          </c:tx>
          <c:layout/>
          <c:overlay val="0"/>
        </c:title>
        <c:numFmt formatCode="General" sourceLinked="1"/>
        <c:majorTickMark val="out"/>
        <c:minorTickMark val="none"/>
        <c:tickLblPos val="nextTo"/>
        <c:crossAx val="611750272"/>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lang="en-CA"/>
            </a:pPr>
            <a:r>
              <a:rPr lang="en-CA" sz="1200">
                <a:latin typeface="Times New Roman" pitchFamily="18" charset="0"/>
                <a:cs typeface="Times New Roman" pitchFamily="18" charset="0"/>
              </a:rPr>
              <a:t>Figure2: Total Provincial</a:t>
            </a:r>
            <a:r>
              <a:rPr lang="en-CA" sz="1200" baseline="0">
                <a:latin typeface="Times New Roman" pitchFamily="18" charset="0"/>
                <a:cs typeface="Times New Roman" pitchFamily="18" charset="0"/>
              </a:rPr>
              <a:t> Government Drug Expenditure </a:t>
            </a:r>
            <a:endParaRPr lang="en-CA" sz="1200">
              <a:latin typeface="Times New Roman" pitchFamily="18" charset="0"/>
              <a:cs typeface="Times New Roman" pitchFamily="18" charset="0"/>
            </a:endParaRPr>
          </a:p>
        </c:rich>
      </c:tx>
      <c:layout/>
      <c:overlay val="0"/>
    </c:title>
    <c:autoTitleDeleted val="0"/>
    <c:plotArea>
      <c:layout/>
      <c:lineChart>
        <c:grouping val="standard"/>
        <c:varyColors val="0"/>
        <c:ser>
          <c:idx val="0"/>
          <c:order val="0"/>
          <c:tx>
            <c:strRef>
              <c:f>Sheet4!$J$51</c:f>
              <c:strCache>
                <c:ptCount val="1"/>
                <c:pt idx="0">
                  <c:v>Nominal</c:v>
                </c:pt>
              </c:strCache>
            </c:strRef>
          </c:tx>
          <c:cat>
            <c:numRef>
              <c:f>Sheet4!$I$52:$I$85</c:f>
              <c:numCache>
                <c:formatCode>General</c:formatCode>
                <c:ptCount val="34"/>
                <c:pt idx="0">
                  <c:v>1981</c:v>
                </c:pt>
                <c:pt idx="1">
                  <c:v>1982</c:v>
                </c:pt>
                <c:pt idx="2">
                  <c:v>1983</c:v>
                </c:pt>
                <c:pt idx="3">
                  <c:v>1984</c:v>
                </c:pt>
                <c:pt idx="4">
                  <c:v>1985</c:v>
                </c:pt>
                <c:pt idx="5">
                  <c:v>1986</c:v>
                </c:pt>
                <c:pt idx="6">
                  <c:v>1987</c:v>
                </c:pt>
                <c:pt idx="7">
                  <c:v>1988</c:v>
                </c:pt>
                <c:pt idx="8">
                  <c:v>1989</c:v>
                </c:pt>
                <c:pt idx="9">
                  <c:v>1990</c:v>
                </c:pt>
                <c:pt idx="10">
                  <c:v>1991</c:v>
                </c:pt>
                <c:pt idx="11">
                  <c:v>1992</c:v>
                </c:pt>
                <c:pt idx="12">
                  <c:v>1993</c:v>
                </c:pt>
                <c:pt idx="13">
                  <c:v>1994</c:v>
                </c:pt>
                <c:pt idx="14">
                  <c:v>1995</c:v>
                </c:pt>
                <c:pt idx="15">
                  <c:v>1996</c:v>
                </c:pt>
                <c:pt idx="16">
                  <c:v>1997</c:v>
                </c:pt>
                <c:pt idx="17">
                  <c:v>1998</c:v>
                </c:pt>
                <c:pt idx="18">
                  <c:v>1999</c:v>
                </c:pt>
                <c:pt idx="19">
                  <c:v>2000</c:v>
                </c:pt>
                <c:pt idx="20">
                  <c:v>2001</c:v>
                </c:pt>
                <c:pt idx="21">
                  <c:v>2002</c:v>
                </c:pt>
                <c:pt idx="22">
                  <c:v>2003</c:v>
                </c:pt>
                <c:pt idx="23">
                  <c:v>2004</c:v>
                </c:pt>
                <c:pt idx="24">
                  <c:v>2005</c:v>
                </c:pt>
                <c:pt idx="25">
                  <c:v>2006</c:v>
                </c:pt>
                <c:pt idx="26">
                  <c:v>2007</c:v>
                </c:pt>
                <c:pt idx="27">
                  <c:v>2008</c:v>
                </c:pt>
                <c:pt idx="28">
                  <c:v>2009</c:v>
                </c:pt>
                <c:pt idx="29">
                  <c:v>2010</c:v>
                </c:pt>
                <c:pt idx="30">
                  <c:v>2011</c:v>
                </c:pt>
                <c:pt idx="31">
                  <c:v>2012</c:v>
                </c:pt>
                <c:pt idx="32">
                  <c:v>2013</c:v>
                </c:pt>
                <c:pt idx="33">
                  <c:v>2014</c:v>
                </c:pt>
              </c:numCache>
            </c:numRef>
          </c:cat>
          <c:val>
            <c:numRef>
              <c:f>Sheet4!$J$52:$J$85</c:f>
              <c:numCache>
                <c:formatCode>General</c:formatCode>
                <c:ptCount val="34"/>
                <c:pt idx="0">
                  <c:v>530.41212665301748</c:v>
                </c:pt>
                <c:pt idx="1">
                  <c:v>639.30740765712801</c:v>
                </c:pt>
                <c:pt idx="2">
                  <c:v>764.56557543776307</c:v>
                </c:pt>
                <c:pt idx="3">
                  <c:v>882.51427071960859</c:v>
                </c:pt>
                <c:pt idx="4">
                  <c:v>1048.13582769187</c:v>
                </c:pt>
                <c:pt idx="5">
                  <c:v>1240.6469949704026</c:v>
                </c:pt>
                <c:pt idx="6">
                  <c:v>1406.6599530199558</c:v>
                </c:pt>
                <c:pt idx="7">
                  <c:v>1592.7037408171248</c:v>
                </c:pt>
                <c:pt idx="8">
                  <c:v>1837.9702554062635</c:v>
                </c:pt>
                <c:pt idx="9">
                  <c:v>2119.9895159854873</c:v>
                </c:pt>
                <c:pt idx="10">
                  <c:v>2425.7455535852405</c:v>
                </c:pt>
                <c:pt idx="11">
                  <c:v>2707.0853313840212</c:v>
                </c:pt>
                <c:pt idx="12">
                  <c:v>2813.7517320392508</c:v>
                </c:pt>
                <c:pt idx="13">
                  <c:v>2844.0457005887706</c:v>
                </c:pt>
                <c:pt idx="14">
                  <c:v>3100.5776335435157</c:v>
                </c:pt>
                <c:pt idx="15">
                  <c:v>3055.8704486633178</c:v>
                </c:pt>
                <c:pt idx="16">
                  <c:v>3134.4026302335392</c:v>
                </c:pt>
                <c:pt idx="17">
                  <c:v>3462.2479136753664</c:v>
                </c:pt>
                <c:pt idx="18">
                  <c:v>3917.6436953472758</c:v>
                </c:pt>
                <c:pt idx="19">
                  <c:v>4577.2707316980695</c:v>
                </c:pt>
                <c:pt idx="20">
                  <c:v>5241.4019800981105</c:v>
                </c:pt>
                <c:pt idx="21">
                  <c:v>5835.7532482926008</c:v>
                </c:pt>
                <c:pt idx="22">
                  <c:v>6382.1370186646109</c:v>
                </c:pt>
                <c:pt idx="23">
                  <c:v>7003.1869856767244</c:v>
                </c:pt>
                <c:pt idx="24">
                  <c:v>7604.9149541310635</c:v>
                </c:pt>
                <c:pt idx="25">
                  <c:v>8167.1513878016312</c:v>
                </c:pt>
                <c:pt idx="26">
                  <c:v>8671.0507463181748</c:v>
                </c:pt>
                <c:pt idx="27">
                  <c:v>9163.1083150482573</c:v>
                </c:pt>
                <c:pt idx="28">
                  <c:v>9860.050669306991</c:v>
                </c:pt>
                <c:pt idx="29">
                  <c:v>10059.135680726475</c:v>
                </c:pt>
                <c:pt idx="30">
                  <c:v>10296.883976815872</c:v>
                </c:pt>
                <c:pt idx="31">
                  <c:v>10282.139072350736</c:v>
                </c:pt>
                <c:pt idx="32">
                  <c:v>10293.1449692448</c:v>
                </c:pt>
                <c:pt idx="33">
                  <c:v>10718.333396320231</c:v>
                </c:pt>
              </c:numCache>
            </c:numRef>
          </c:val>
          <c:smooth val="0"/>
          <c:extLst xmlns:c16r2="http://schemas.microsoft.com/office/drawing/2015/06/chart">
            <c:ext xmlns:c16="http://schemas.microsoft.com/office/drawing/2014/chart" uri="{C3380CC4-5D6E-409C-BE32-E72D297353CC}">
              <c16:uniqueId val="{00000000-8065-4117-BD46-798AAB1B62AD}"/>
            </c:ext>
          </c:extLst>
        </c:ser>
        <c:ser>
          <c:idx val="1"/>
          <c:order val="1"/>
          <c:tx>
            <c:strRef>
              <c:f>Sheet4!$K$51</c:f>
              <c:strCache>
                <c:ptCount val="1"/>
                <c:pt idx="0">
                  <c:v>Real ($1997)</c:v>
                </c:pt>
              </c:strCache>
            </c:strRef>
          </c:tx>
          <c:cat>
            <c:numRef>
              <c:f>Sheet4!$I$52:$I$85</c:f>
              <c:numCache>
                <c:formatCode>General</c:formatCode>
                <c:ptCount val="34"/>
                <c:pt idx="0">
                  <c:v>1981</c:v>
                </c:pt>
                <c:pt idx="1">
                  <c:v>1982</c:v>
                </c:pt>
                <c:pt idx="2">
                  <c:v>1983</c:v>
                </c:pt>
                <c:pt idx="3">
                  <c:v>1984</c:v>
                </c:pt>
                <c:pt idx="4">
                  <c:v>1985</c:v>
                </c:pt>
                <c:pt idx="5">
                  <c:v>1986</c:v>
                </c:pt>
                <c:pt idx="6">
                  <c:v>1987</c:v>
                </c:pt>
                <c:pt idx="7">
                  <c:v>1988</c:v>
                </c:pt>
                <c:pt idx="8">
                  <c:v>1989</c:v>
                </c:pt>
                <c:pt idx="9">
                  <c:v>1990</c:v>
                </c:pt>
                <c:pt idx="10">
                  <c:v>1991</c:v>
                </c:pt>
                <c:pt idx="11">
                  <c:v>1992</c:v>
                </c:pt>
                <c:pt idx="12">
                  <c:v>1993</c:v>
                </c:pt>
                <c:pt idx="13">
                  <c:v>1994</c:v>
                </c:pt>
                <c:pt idx="14">
                  <c:v>1995</c:v>
                </c:pt>
                <c:pt idx="15">
                  <c:v>1996</c:v>
                </c:pt>
                <c:pt idx="16">
                  <c:v>1997</c:v>
                </c:pt>
                <c:pt idx="17">
                  <c:v>1998</c:v>
                </c:pt>
                <c:pt idx="18">
                  <c:v>1999</c:v>
                </c:pt>
                <c:pt idx="19">
                  <c:v>2000</c:v>
                </c:pt>
                <c:pt idx="20">
                  <c:v>2001</c:v>
                </c:pt>
                <c:pt idx="21">
                  <c:v>2002</c:v>
                </c:pt>
                <c:pt idx="22">
                  <c:v>2003</c:v>
                </c:pt>
                <c:pt idx="23">
                  <c:v>2004</c:v>
                </c:pt>
                <c:pt idx="24">
                  <c:v>2005</c:v>
                </c:pt>
                <c:pt idx="25">
                  <c:v>2006</c:v>
                </c:pt>
                <c:pt idx="26">
                  <c:v>2007</c:v>
                </c:pt>
                <c:pt idx="27">
                  <c:v>2008</c:v>
                </c:pt>
                <c:pt idx="28">
                  <c:v>2009</c:v>
                </c:pt>
                <c:pt idx="29">
                  <c:v>2010</c:v>
                </c:pt>
                <c:pt idx="30">
                  <c:v>2011</c:v>
                </c:pt>
                <c:pt idx="31">
                  <c:v>2012</c:v>
                </c:pt>
                <c:pt idx="32">
                  <c:v>2013</c:v>
                </c:pt>
                <c:pt idx="33">
                  <c:v>2014</c:v>
                </c:pt>
              </c:numCache>
            </c:numRef>
          </c:cat>
          <c:val>
            <c:numRef>
              <c:f>Sheet4!$K$52:$K$85</c:f>
              <c:numCache>
                <c:formatCode>General</c:formatCode>
                <c:ptCount val="34"/>
                <c:pt idx="0">
                  <c:v>1006.5975009424418</c:v>
                </c:pt>
                <c:pt idx="1">
                  <c:v>1086.6909892329948</c:v>
                </c:pt>
                <c:pt idx="2">
                  <c:v>1225.0409759518102</c:v>
                </c:pt>
                <c:pt idx="3">
                  <c:v>1356.7550576743361</c:v>
                </c:pt>
                <c:pt idx="4">
                  <c:v>1546.0637359364694</c:v>
                </c:pt>
                <c:pt idx="5">
                  <c:v>1763.2906126316134</c:v>
                </c:pt>
                <c:pt idx="6">
                  <c:v>1910.5647096732</c:v>
                </c:pt>
                <c:pt idx="7">
                  <c:v>2077.7495070502005</c:v>
                </c:pt>
                <c:pt idx="8">
                  <c:v>2266.0106259131467</c:v>
                </c:pt>
                <c:pt idx="9">
                  <c:v>2465.5647142054722</c:v>
                </c:pt>
                <c:pt idx="10">
                  <c:v>2697.2117747197954</c:v>
                </c:pt>
                <c:pt idx="11">
                  <c:v>2911.419906225321</c:v>
                </c:pt>
                <c:pt idx="12">
                  <c:v>2972.8945545969236</c:v>
                </c:pt>
                <c:pt idx="13">
                  <c:v>2951.6707722392589</c:v>
                </c:pt>
                <c:pt idx="14">
                  <c:v>3177.3818146297594</c:v>
                </c:pt>
                <c:pt idx="15">
                  <c:v>3099.7582198322552</c:v>
                </c:pt>
                <c:pt idx="16">
                  <c:v>3134.4026302335392</c:v>
                </c:pt>
                <c:pt idx="17">
                  <c:v>3406.6302162658412</c:v>
                </c:pt>
                <c:pt idx="18">
                  <c:v>3773.4996520426012</c:v>
                </c:pt>
                <c:pt idx="19">
                  <c:v>4201.8304965081434</c:v>
                </c:pt>
                <c:pt idx="20">
                  <c:v>4709.1480437718765</c:v>
                </c:pt>
                <c:pt idx="21">
                  <c:v>5070.0236515649249</c:v>
                </c:pt>
                <c:pt idx="22">
                  <c:v>5394.4352716822314</c:v>
                </c:pt>
                <c:pt idx="23">
                  <c:v>5804.8187870377815</c:v>
                </c:pt>
                <c:pt idx="24">
                  <c:v>6092.4439180419986</c:v>
                </c:pt>
                <c:pt idx="25">
                  <c:v>6328.5576122651219</c:v>
                </c:pt>
                <c:pt idx="26">
                  <c:v>6523.8068596074354</c:v>
                </c:pt>
                <c:pt idx="27">
                  <c:v>6648.2763014076654</c:v>
                </c:pt>
                <c:pt idx="28">
                  <c:v>6955.3174662441588</c:v>
                </c:pt>
                <c:pt idx="29">
                  <c:v>6998.5318388871792</c:v>
                </c:pt>
                <c:pt idx="30">
                  <c:v>6922.5047788144275</c:v>
                </c:pt>
                <c:pt idx="31">
                  <c:v>6787.8963471276111</c:v>
                </c:pt>
                <c:pt idx="32">
                  <c:v>6597.3375971841306</c:v>
                </c:pt>
                <c:pt idx="33">
                  <c:v>6743.5038932460575</c:v>
                </c:pt>
              </c:numCache>
            </c:numRef>
          </c:val>
          <c:smooth val="0"/>
          <c:extLst xmlns:c16r2="http://schemas.microsoft.com/office/drawing/2015/06/chart">
            <c:ext xmlns:c16="http://schemas.microsoft.com/office/drawing/2014/chart" uri="{C3380CC4-5D6E-409C-BE32-E72D297353CC}">
              <c16:uniqueId val="{00000001-8065-4117-BD46-798AAB1B62AD}"/>
            </c:ext>
          </c:extLst>
        </c:ser>
        <c:dLbls>
          <c:showLegendKey val="0"/>
          <c:showVal val="0"/>
          <c:showCatName val="0"/>
          <c:showSerName val="0"/>
          <c:showPercent val="0"/>
          <c:showBubbleSize val="0"/>
        </c:dLbls>
        <c:marker val="1"/>
        <c:smooth val="0"/>
        <c:axId val="597410176"/>
        <c:axId val="597411712"/>
      </c:lineChart>
      <c:catAx>
        <c:axId val="597410176"/>
        <c:scaling>
          <c:orientation val="minMax"/>
        </c:scaling>
        <c:delete val="0"/>
        <c:axPos val="b"/>
        <c:numFmt formatCode="General" sourceLinked="1"/>
        <c:majorTickMark val="out"/>
        <c:minorTickMark val="none"/>
        <c:tickLblPos val="nextTo"/>
        <c:txPr>
          <a:bodyPr/>
          <a:lstStyle/>
          <a:p>
            <a:pPr>
              <a:defRPr lang="en-CA"/>
            </a:pPr>
            <a:endParaRPr lang="en-US"/>
          </a:p>
        </c:txPr>
        <c:crossAx val="597411712"/>
        <c:crosses val="autoZero"/>
        <c:auto val="1"/>
        <c:lblAlgn val="ctr"/>
        <c:lblOffset val="100"/>
        <c:noMultiLvlLbl val="0"/>
      </c:catAx>
      <c:valAx>
        <c:axId val="597411712"/>
        <c:scaling>
          <c:orientation val="minMax"/>
        </c:scaling>
        <c:delete val="0"/>
        <c:axPos val="l"/>
        <c:majorGridlines/>
        <c:title>
          <c:tx>
            <c:rich>
              <a:bodyPr rot="-5400000" vert="horz"/>
              <a:lstStyle/>
              <a:p>
                <a:pPr>
                  <a:defRPr lang="en-CA"/>
                </a:pPr>
                <a:r>
                  <a:rPr lang="en-CA">
                    <a:latin typeface="Times New Roman" pitchFamily="18" charset="0"/>
                    <a:cs typeface="Times New Roman" pitchFamily="18" charset="0"/>
                  </a:rPr>
                  <a:t>millions</a:t>
                </a:r>
                <a:r>
                  <a:rPr lang="en-CA" baseline="0">
                    <a:latin typeface="Times New Roman" pitchFamily="18" charset="0"/>
                    <a:cs typeface="Times New Roman" pitchFamily="18" charset="0"/>
                  </a:rPr>
                  <a:t> of dollars</a:t>
                </a:r>
                <a:endParaRPr lang="en-CA">
                  <a:latin typeface="Times New Roman" pitchFamily="18" charset="0"/>
                  <a:cs typeface="Times New Roman" pitchFamily="18" charset="0"/>
                </a:endParaRPr>
              </a:p>
            </c:rich>
          </c:tx>
          <c:layout/>
          <c:overlay val="0"/>
        </c:title>
        <c:numFmt formatCode="General" sourceLinked="1"/>
        <c:majorTickMark val="out"/>
        <c:minorTickMark val="none"/>
        <c:tickLblPos val="nextTo"/>
        <c:txPr>
          <a:bodyPr/>
          <a:lstStyle/>
          <a:p>
            <a:pPr>
              <a:defRPr lang="en-CA"/>
            </a:pPr>
            <a:endParaRPr lang="en-US"/>
          </a:p>
        </c:txPr>
        <c:crossAx val="597410176"/>
        <c:crosses val="autoZero"/>
        <c:crossBetween val="between"/>
      </c:valAx>
    </c:plotArea>
    <c:legend>
      <c:legendPos val="r"/>
      <c:layout/>
      <c:overlay val="0"/>
      <c:txPr>
        <a:bodyPr/>
        <a:lstStyle/>
        <a:p>
          <a:pPr>
            <a:defRPr lang="en-CA"/>
          </a:pPr>
          <a:endParaRPr lang="en-US"/>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sz="1200">
                <a:latin typeface="Times New Roman" pitchFamily="18" charset="0"/>
                <a:cs typeface="Times New Roman" pitchFamily="18" charset="0"/>
              </a:rPr>
              <a:t>Figure</a:t>
            </a:r>
            <a:r>
              <a:rPr lang="en-CA" sz="1200" baseline="0">
                <a:latin typeface="Times New Roman" pitchFamily="18" charset="0"/>
                <a:cs typeface="Times New Roman" pitchFamily="18" charset="0"/>
              </a:rPr>
              <a:t> 3: Real per capita provincial government drug expenditure versus </a:t>
            </a:r>
            <a:r>
              <a:rPr lang="en-CA" sz="1200" b="1" i="0" u="none" strike="noStrike" baseline="0">
                <a:latin typeface="Times New Roman" pitchFamily="18" charset="0"/>
                <a:cs typeface="Times New Roman" pitchFamily="18" charset="0"/>
              </a:rPr>
              <a:t>real per capita GDP</a:t>
            </a:r>
            <a:endParaRPr lang="en-CA" sz="1200">
              <a:latin typeface="Times New Roman" pitchFamily="18" charset="0"/>
              <a:cs typeface="Times New Roman" pitchFamily="18" charset="0"/>
            </a:endParaRPr>
          </a:p>
        </c:rich>
      </c:tx>
      <c:layout/>
      <c:overlay val="0"/>
    </c:title>
    <c:autoTitleDeleted val="0"/>
    <c:plotArea>
      <c:layout/>
      <c:scatterChart>
        <c:scatterStyle val="lineMarker"/>
        <c:varyColors val="0"/>
        <c:ser>
          <c:idx val="0"/>
          <c:order val="0"/>
          <c:tx>
            <c:strRef>
              <c:f>Sheet3!$B$1</c:f>
              <c:strCache>
                <c:ptCount val="1"/>
                <c:pt idx="0">
                  <c:v>Real Per Capita Prov Gov Drug Exp.</c:v>
                </c:pt>
              </c:strCache>
            </c:strRef>
          </c:tx>
          <c:spPr>
            <a:ln w="28575">
              <a:noFill/>
            </a:ln>
          </c:spPr>
          <c:trendline>
            <c:trendlineType val="linear"/>
            <c:dispRSqr val="0"/>
            <c:dispEq val="0"/>
          </c:trendline>
          <c:xVal>
            <c:numRef>
              <c:f>Sheet3!$A$2:$A$342</c:f>
              <c:numCache>
                <c:formatCode>General</c:formatCode>
                <c:ptCount val="341"/>
                <c:pt idx="0">
                  <c:v>22447.970475224629</c:v>
                </c:pt>
                <c:pt idx="1">
                  <c:v>22611.347429817077</c:v>
                </c:pt>
                <c:pt idx="2">
                  <c:v>23127.837721433818</c:v>
                </c:pt>
                <c:pt idx="3">
                  <c:v>23756.629054748912</c:v>
                </c:pt>
                <c:pt idx="4">
                  <c:v>24202.559845038817</c:v>
                </c:pt>
                <c:pt idx="5">
                  <c:v>24391.866435931559</c:v>
                </c:pt>
                <c:pt idx="6">
                  <c:v>25455.475424897264</c:v>
                </c:pt>
                <c:pt idx="7">
                  <c:v>26815.808297066476</c:v>
                </c:pt>
                <c:pt idx="8">
                  <c:v>27756.257597464381</c:v>
                </c:pt>
                <c:pt idx="9">
                  <c:v>27789.730349971196</c:v>
                </c:pt>
                <c:pt idx="10">
                  <c:v>27834.002951350856</c:v>
                </c:pt>
                <c:pt idx="11">
                  <c:v>27283.468804153352</c:v>
                </c:pt>
                <c:pt idx="12">
                  <c:v>27677.942276852813</c:v>
                </c:pt>
                <c:pt idx="13">
                  <c:v>28990.450632549717</c:v>
                </c:pt>
                <c:pt idx="14">
                  <c:v>30303.269876639097</c:v>
                </c:pt>
                <c:pt idx="15">
                  <c:v>29288.294418037258</c:v>
                </c:pt>
                <c:pt idx="16">
                  <c:v>30057.955305739069</c:v>
                </c:pt>
                <c:pt idx="17">
                  <c:v>32223.02575726826</c:v>
                </c:pt>
                <c:pt idx="18">
                  <c:v>34559.672986840684</c:v>
                </c:pt>
                <c:pt idx="19">
                  <c:v>36780.370620882946</c:v>
                </c:pt>
                <c:pt idx="20">
                  <c:v>37976.63319046492</c:v>
                </c:pt>
                <c:pt idx="21">
                  <c:v>44399.58109544879</c:v>
                </c:pt>
                <c:pt idx="22">
                  <c:v>47384.174054123359</c:v>
                </c:pt>
                <c:pt idx="23">
                  <c:v>47121.760836348243</c:v>
                </c:pt>
                <c:pt idx="24">
                  <c:v>48825.599387504124</c:v>
                </c:pt>
                <c:pt idx="25">
                  <c:v>51144.784835411658</c:v>
                </c:pt>
                <c:pt idx="26">
                  <c:v>57097.786220702146</c:v>
                </c:pt>
                <c:pt idx="27">
                  <c:v>55955.713204596046</c:v>
                </c:pt>
                <c:pt idx="28">
                  <c:v>49828.213243761573</c:v>
                </c:pt>
                <c:pt idx="29">
                  <c:v>52027.432017614061</c:v>
                </c:pt>
                <c:pt idx="30">
                  <c:v>53232.756294635736</c:v>
                </c:pt>
                <c:pt idx="31">
                  <c:v>50746.692620904585</c:v>
                </c:pt>
                <c:pt idx="32">
                  <c:v>53296.964086336731</c:v>
                </c:pt>
                <c:pt idx="33">
                  <c:v>52696.393870003274</c:v>
                </c:pt>
                <c:pt idx="34">
                  <c:v>18950.630073094257</c:v>
                </c:pt>
                <c:pt idx="35">
                  <c:v>18944.300464834858</c:v>
                </c:pt>
                <c:pt idx="36">
                  <c:v>20588.14580213336</c:v>
                </c:pt>
                <c:pt idx="37">
                  <c:v>20700.599763772458</c:v>
                </c:pt>
                <c:pt idx="38">
                  <c:v>20508.775186831084</c:v>
                </c:pt>
                <c:pt idx="39">
                  <c:v>21354.513741374096</c:v>
                </c:pt>
                <c:pt idx="40">
                  <c:v>21837.746896937548</c:v>
                </c:pt>
                <c:pt idx="41">
                  <c:v>22311.096415760403</c:v>
                </c:pt>
                <c:pt idx="42">
                  <c:v>22818.609666368779</c:v>
                </c:pt>
                <c:pt idx="43">
                  <c:v>22813.822363030416</c:v>
                </c:pt>
                <c:pt idx="44">
                  <c:v>22741.360871234639</c:v>
                </c:pt>
                <c:pt idx="45">
                  <c:v>23259.762727392714</c:v>
                </c:pt>
                <c:pt idx="46">
                  <c:v>23395.269299766609</c:v>
                </c:pt>
                <c:pt idx="47">
                  <c:v>24409.560753649745</c:v>
                </c:pt>
                <c:pt idx="48">
                  <c:v>25750.44370588586</c:v>
                </c:pt>
                <c:pt idx="49">
                  <c:v>26404.053279027092</c:v>
                </c:pt>
                <c:pt idx="50">
                  <c:v>26663.328346529663</c:v>
                </c:pt>
                <c:pt idx="51">
                  <c:v>27709.422494708393</c:v>
                </c:pt>
                <c:pt idx="52">
                  <c:v>28819.969013608377</c:v>
                </c:pt>
                <c:pt idx="53">
                  <c:v>29516.476515740829</c:v>
                </c:pt>
                <c:pt idx="54">
                  <c:v>28899.857927192057</c:v>
                </c:pt>
                <c:pt idx="55">
                  <c:v>30210.151106528116</c:v>
                </c:pt>
                <c:pt idx="56">
                  <c:v>30743.442686947459</c:v>
                </c:pt>
                <c:pt idx="57">
                  <c:v>31680.939916357569</c:v>
                </c:pt>
                <c:pt idx="58">
                  <c:v>32731.981401775825</c:v>
                </c:pt>
                <c:pt idx="59">
                  <c:v>33679.555356801786</c:v>
                </c:pt>
                <c:pt idx="60">
                  <c:v>33618.692864559504</c:v>
                </c:pt>
                <c:pt idx="61">
                  <c:v>33753.306638354166</c:v>
                </c:pt>
                <c:pt idx="62">
                  <c:v>33570.779197953525</c:v>
                </c:pt>
                <c:pt idx="63">
                  <c:v>33877.047621657184</c:v>
                </c:pt>
                <c:pt idx="64">
                  <c:v>33986.217936973415</c:v>
                </c:pt>
                <c:pt idx="65">
                  <c:v>34145.145973102961</c:v>
                </c:pt>
                <c:pt idx="66">
                  <c:v>34785.187136868371</c:v>
                </c:pt>
                <c:pt idx="67">
                  <c:v>35171.971627682986</c:v>
                </c:pt>
                <c:pt idx="68">
                  <c:v>22590.2486595435</c:v>
                </c:pt>
                <c:pt idx="69">
                  <c:v>23531.305674131883</c:v>
                </c:pt>
                <c:pt idx="70">
                  <c:v>23753.89671924174</c:v>
                </c:pt>
                <c:pt idx="71">
                  <c:v>25334.657116020557</c:v>
                </c:pt>
                <c:pt idx="72">
                  <c:v>26417.889506359483</c:v>
                </c:pt>
                <c:pt idx="73">
                  <c:v>26888.047154106625</c:v>
                </c:pt>
                <c:pt idx="74">
                  <c:v>27608.144184835899</c:v>
                </c:pt>
                <c:pt idx="75">
                  <c:v>27855.184953779437</c:v>
                </c:pt>
                <c:pt idx="76">
                  <c:v>28317.079408453006</c:v>
                </c:pt>
                <c:pt idx="77">
                  <c:v>27808.149814500273</c:v>
                </c:pt>
                <c:pt idx="78">
                  <c:v>27334.777477573502</c:v>
                </c:pt>
                <c:pt idx="79">
                  <c:v>27523.710350120033</c:v>
                </c:pt>
                <c:pt idx="80">
                  <c:v>27536.457757167904</c:v>
                </c:pt>
                <c:pt idx="81">
                  <c:v>27409.161361874096</c:v>
                </c:pt>
                <c:pt idx="82">
                  <c:v>27725.889187441182</c:v>
                </c:pt>
                <c:pt idx="83">
                  <c:v>27621.731661187492</c:v>
                </c:pt>
                <c:pt idx="84">
                  <c:v>28690.148858021388</c:v>
                </c:pt>
                <c:pt idx="85">
                  <c:v>29808.645463372097</c:v>
                </c:pt>
                <c:pt idx="86">
                  <c:v>31309.322092035876</c:v>
                </c:pt>
                <c:pt idx="87">
                  <c:v>32252.449002199748</c:v>
                </c:pt>
                <c:pt idx="88">
                  <c:v>33091.97372139409</c:v>
                </c:pt>
                <c:pt idx="89">
                  <c:v>34462.573692345999</c:v>
                </c:pt>
                <c:pt idx="90">
                  <c:v>34754.671596800275</c:v>
                </c:pt>
                <c:pt idx="91">
                  <c:v>34989.404481582424</c:v>
                </c:pt>
                <c:pt idx="92">
                  <c:v>35459.856525228948</c:v>
                </c:pt>
                <c:pt idx="93">
                  <c:v>35688.17080911863</c:v>
                </c:pt>
                <c:pt idx="94">
                  <c:v>36297.77845746473</c:v>
                </c:pt>
                <c:pt idx="95">
                  <c:v>36992.243374367325</c:v>
                </c:pt>
                <c:pt idx="96">
                  <c:v>37010.110932179043</c:v>
                </c:pt>
                <c:pt idx="97">
                  <c:v>37901.941090379631</c:v>
                </c:pt>
                <c:pt idx="98">
                  <c:v>38003.6101229259</c:v>
                </c:pt>
                <c:pt idx="99">
                  <c:v>37631.064017952202</c:v>
                </c:pt>
                <c:pt idx="100">
                  <c:v>37649.208682255005</c:v>
                </c:pt>
                <c:pt idx="101">
                  <c:v>37950.566288723116</c:v>
                </c:pt>
                <c:pt idx="102">
                  <c:v>21421.354957164916</c:v>
                </c:pt>
                <c:pt idx="103">
                  <c:v>21544.744985446519</c:v>
                </c:pt>
                <c:pt idx="104">
                  <c:v>22905.801719137296</c:v>
                </c:pt>
                <c:pt idx="105">
                  <c:v>23226.701237504156</c:v>
                </c:pt>
                <c:pt idx="106">
                  <c:v>24000.979991643784</c:v>
                </c:pt>
                <c:pt idx="107">
                  <c:v>25600.435178407552</c:v>
                </c:pt>
                <c:pt idx="108">
                  <c:v>26831.136633156792</c:v>
                </c:pt>
                <c:pt idx="109">
                  <c:v>26871.837573508696</c:v>
                </c:pt>
                <c:pt idx="110">
                  <c:v>26791.63369496126</c:v>
                </c:pt>
                <c:pt idx="111">
                  <c:v>26340.965569125157</c:v>
                </c:pt>
                <c:pt idx="112">
                  <c:v>26051.186296016716</c:v>
                </c:pt>
                <c:pt idx="113">
                  <c:v>26242.722891755329</c:v>
                </c:pt>
                <c:pt idx="114">
                  <c:v>27063.569765311302</c:v>
                </c:pt>
                <c:pt idx="115">
                  <c:v>27544.741243701166</c:v>
                </c:pt>
                <c:pt idx="116">
                  <c:v>28444.760841032075</c:v>
                </c:pt>
                <c:pt idx="117">
                  <c:v>28656.821101575097</c:v>
                </c:pt>
                <c:pt idx="118">
                  <c:v>28930.468730211131</c:v>
                </c:pt>
                <c:pt idx="119">
                  <c:v>29981.091363881016</c:v>
                </c:pt>
                <c:pt idx="120">
                  <c:v>31873.472352807152</c:v>
                </c:pt>
                <c:pt idx="121">
                  <c:v>32529.861838973917</c:v>
                </c:pt>
                <c:pt idx="122">
                  <c:v>32964.510606314368</c:v>
                </c:pt>
                <c:pt idx="123">
                  <c:v>34597.944310295919</c:v>
                </c:pt>
                <c:pt idx="124">
                  <c:v>35459.057428818705</c:v>
                </c:pt>
                <c:pt idx="125">
                  <c:v>36350.120933552127</c:v>
                </c:pt>
                <c:pt idx="126">
                  <c:v>36690.030600163176</c:v>
                </c:pt>
                <c:pt idx="127">
                  <c:v>37640.540887275012</c:v>
                </c:pt>
                <c:pt idx="128">
                  <c:v>37948.395976962922</c:v>
                </c:pt>
                <c:pt idx="129">
                  <c:v>38152.063527646722</c:v>
                </c:pt>
                <c:pt idx="130">
                  <c:v>37430.31128996145</c:v>
                </c:pt>
                <c:pt idx="131">
                  <c:v>38029.537041584575</c:v>
                </c:pt>
                <c:pt idx="132">
                  <c:v>38006.004248878242</c:v>
                </c:pt>
                <c:pt idx="133">
                  <c:v>37561.431227618385</c:v>
                </c:pt>
                <c:pt idx="134">
                  <c:v>37474.792697149336</c:v>
                </c:pt>
                <c:pt idx="135">
                  <c:v>37480.226283131175</c:v>
                </c:pt>
                <c:pt idx="136">
                  <c:v>27481.868154796121</c:v>
                </c:pt>
                <c:pt idx="137">
                  <c:v>26309.829445093517</c:v>
                </c:pt>
                <c:pt idx="138">
                  <c:v>26691.107967913897</c:v>
                </c:pt>
                <c:pt idx="139">
                  <c:v>27838.314559799212</c:v>
                </c:pt>
                <c:pt idx="140">
                  <c:v>28581.389811937552</c:v>
                </c:pt>
                <c:pt idx="141">
                  <c:v>28866.708215771177</c:v>
                </c:pt>
                <c:pt idx="142">
                  <c:v>29762.91919542152</c:v>
                </c:pt>
                <c:pt idx="143">
                  <c:v>30698.031912007242</c:v>
                </c:pt>
                <c:pt idx="144">
                  <c:v>30430.210230289496</c:v>
                </c:pt>
                <c:pt idx="145">
                  <c:v>30271.269048464655</c:v>
                </c:pt>
                <c:pt idx="146">
                  <c:v>29213.827296236072</c:v>
                </c:pt>
                <c:pt idx="147">
                  <c:v>29167.142141234199</c:v>
                </c:pt>
                <c:pt idx="148">
                  <c:v>29582.521292989244</c:v>
                </c:pt>
                <c:pt idx="149">
                  <c:v>30768.036507596211</c:v>
                </c:pt>
                <c:pt idx="150">
                  <c:v>31324.621304953354</c:v>
                </c:pt>
                <c:pt idx="151">
                  <c:v>31556.453149011955</c:v>
                </c:pt>
                <c:pt idx="152">
                  <c:v>32338.779063641516</c:v>
                </c:pt>
                <c:pt idx="153">
                  <c:v>33275.851887076613</c:v>
                </c:pt>
                <c:pt idx="154">
                  <c:v>35149.995722563697</c:v>
                </c:pt>
                <c:pt idx="155">
                  <c:v>36532.199588414056</c:v>
                </c:pt>
                <c:pt idx="156">
                  <c:v>36817.170006435634</c:v>
                </c:pt>
                <c:pt idx="157">
                  <c:v>37655.639480254184</c:v>
                </c:pt>
                <c:pt idx="158">
                  <c:v>37911.091273788254</c:v>
                </c:pt>
                <c:pt idx="159">
                  <c:v>38623.890968409003</c:v>
                </c:pt>
                <c:pt idx="160">
                  <c:v>38936.827593708047</c:v>
                </c:pt>
                <c:pt idx="161">
                  <c:v>39133.091870882585</c:v>
                </c:pt>
                <c:pt idx="162">
                  <c:v>39781.554963019655</c:v>
                </c:pt>
                <c:pt idx="163">
                  <c:v>40183.567596553534</c:v>
                </c:pt>
                <c:pt idx="164">
                  <c:v>39431.908158145212</c:v>
                </c:pt>
                <c:pt idx="165">
                  <c:v>39829.290455564013</c:v>
                </c:pt>
                <c:pt idx="166">
                  <c:v>40159.212223454393</c:v>
                </c:pt>
                <c:pt idx="167">
                  <c:v>40206.453237180613</c:v>
                </c:pt>
                <c:pt idx="168">
                  <c:v>40377.180358089012</c:v>
                </c:pt>
                <c:pt idx="169">
                  <c:v>40649.174975549053</c:v>
                </c:pt>
                <c:pt idx="170">
                  <c:v>32036.880255398512</c:v>
                </c:pt>
                <c:pt idx="171">
                  <c:v>30611.441374966362</c:v>
                </c:pt>
                <c:pt idx="172">
                  <c:v>31806.843578303407</c:v>
                </c:pt>
                <c:pt idx="173">
                  <c:v>34087.917209765052</c:v>
                </c:pt>
                <c:pt idx="174">
                  <c:v>35394.597514785586</c:v>
                </c:pt>
                <c:pt idx="175">
                  <c:v>36132.517984772356</c:v>
                </c:pt>
                <c:pt idx="176">
                  <c:v>37085.269826567506</c:v>
                </c:pt>
                <c:pt idx="177">
                  <c:v>38022.237369547176</c:v>
                </c:pt>
                <c:pt idx="178">
                  <c:v>38254.885684751185</c:v>
                </c:pt>
                <c:pt idx="179">
                  <c:v>36941.389554038891</c:v>
                </c:pt>
                <c:pt idx="180">
                  <c:v>35231.284105286497</c:v>
                </c:pt>
                <c:pt idx="181">
                  <c:v>35170.25824775939</c:v>
                </c:pt>
                <c:pt idx="182">
                  <c:v>35295.089045525834</c:v>
                </c:pt>
                <c:pt idx="183">
                  <c:v>36785.49409112765</c:v>
                </c:pt>
                <c:pt idx="184">
                  <c:v>37533.837744801203</c:v>
                </c:pt>
                <c:pt idx="185">
                  <c:v>37685.234870634275</c:v>
                </c:pt>
                <c:pt idx="186">
                  <c:v>39038.519978266791</c:v>
                </c:pt>
                <c:pt idx="187">
                  <c:v>40304.420425419434</c:v>
                </c:pt>
                <c:pt idx="188">
                  <c:v>42586.589328485039</c:v>
                </c:pt>
                <c:pt idx="189">
                  <c:v>44565.140134871188</c:v>
                </c:pt>
                <c:pt idx="190">
                  <c:v>44400.379894695041</c:v>
                </c:pt>
                <c:pt idx="191">
                  <c:v>45111.864671187512</c:v>
                </c:pt>
                <c:pt idx="192">
                  <c:v>45085.524505979251</c:v>
                </c:pt>
                <c:pt idx="193">
                  <c:v>45795.517382800885</c:v>
                </c:pt>
                <c:pt idx="194">
                  <c:v>46769.799381015058</c:v>
                </c:pt>
                <c:pt idx="195">
                  <c:v>47130.026260613529</c:v>
                </c:pt>
                <c:pt idx="196">
                  <c:v>47142.416736817322</c:v>
                </c:pt>
                <c:pt idx="197">
                  <c:v>46716.093570658704</c:v>
                </c:pt>
                <c:pt idx="198">
                  <c:v>44833.437991855535</c:v>
                </c:pt>
                <c:pt idx="199">
                  <c:v>45707.441501553585</c:v>
                </c:pt>
                <c:pt idx="200">
                  <c:v>46357.017483390591</c:v>
                </c:pt>
                <c:pt idx="201">
                  <c:v>46429.206924944789</c:v>
                </c:pt>
                <c:pt idx="202">
                  <c:v>46630.626743281682</c:v>
                </c:pt>
                <c:pt idx="203">
                  <c:v>47409.527190490786</c:v>
                </c:pt>
                <c:pt idx="204">
                  <c:v>28542.287877527921</c:v>
                </c:pt>
                <c:pt idx="205">
                  <c:v>27603.501032371296</c:v>
                </c:pt>
                <c:pt idx="206">
                  <c:v>27438.933000884997</c:v>
                </c:pt>
                <c:pt idx="207">
                  <c:v>29286.933945075296</c:v>
                </c:pt>
                <c:pt idx="208">
                  <c:v>30941.234554930412</c:v>
                </c:pt>
                <c:pt idx="209">
                  <c:v>30760.111131626662</c:v>
                </c:pt>
                <c:pt idx="210">
                  <c:v>31029.663174888447</c:v>
                </c:pt>
                <c:pt idx="211">
                  <c:v>30768.706380010579</c:v>
                </c:pt>
                <c:pt idx="212">
                  <c:v>31515.293948572657</c:v>
                </c:pt>
                <c:pt idx="213">
                  <c:v>32360.918796195518</c:v>
                </c:pt>
                <c:pt idx="214">
                  <c:v>31205.200779210107</c:v>
                </c:pt>
                <c:pt idx="215">
                  <c:v>31386.198361489096</c:v>
                </c:pt>
                <c:pt idx="216">
                  <c:v>31258.810195661321</c:v>
                </c:pt>
                <c:pt idx="217">
                  <c:v>32346.418132137285</c:v>
                </c:pt>
                <c:pt idx="218">
                  <c:v>32183.365460834997</c:v>
                </c:pt>
                <c:pt idx="219">
                  <c:v>32860.091332917575</c:v>
                </c:pt>
                <c:pt idx="220">
                  <c:v>34208.062270879411</c:v>
                </c:pt>
                <c:pt idx="221">
                  <c:v>35690.192662225905</c:v>
                </c:pt>
                <c:pt idx="222">
                  <c:v>36028.856643370229</c:v>
                </c:pt>
                <c:pt idx="223">
                  <c:v>37411.053641566075</c:v>
                </c:pt>
                <c:pt idx="224">
                  <c:v>37436.564452290768</c:v>
                </c:pt>
                <c:pt idx="225">
                  <c:v>37920.293560616032</c:v>
                </c:pt>
                <c:pt idx="226">
                  <c:v>38185.775629363554</c:v>
                </c:pt>
                <c:pt idx="227">
                  <c:v>38807.125128560721</c:v>
                </c:pt>
                <c:pt idx="228">
                  <c:v>39699.206186165575</c:v>
                </c:pt>
                <c:pt idx="229">
                  <c:v>40991.182153302696</c:v>
                </c:pt>
                <c:pt idx="230">
                  <c:v>41808.829241797728</c:v>
                </c:pt>
                <c:pt idx="231">
                  <c:v>43026.124396196312</c:v>
                </c:pt>
                <c:pt idx="232">
                  <c:v>42589.458420118593</c:v>
                </c:pt>
                <c:pt idx="233">
                  <c:v>43186.744602100473</c:v>
                </c:pt>
                <c:pt idx="234">
                  <c:v>43798.614381028012</c:v>
                </c:pt>
                <c:pt idx="235">
                  <c:v>44520.170662367054</c:v>
                </c:pt>
                <c:pt idx="236">
                  <c:v>45254.450712844242</c:v>
                </c:pt>
                <c:pt idx="237">
                  <c:v>45359.057472157721</c:v>
                </c:pt>
                <c:pt idx="238">
                  <c:v>32446.172136682842</c:v>
                </c:pt>
                <c:pt idx="239">
                  <c:v>31225.262625798921</c:v>
                </c:pt>
                <c:pt idx="240">
                  <c:v>31479.3053979219</c:v>
                </c:pt>
                <c:pt idx="241">
                  <c:v>32028.862168010357</c:v>
                </c:pt>
                <c:pt idx="242">
                  <c:v>32583.796032552305</c:v>
                </c:pt>
                <c:pt idx="243">
                  <c:v>34240.998297430342</c:v>
                </c:pt>
                <c:pt idx="244">
                  <c:v>34390.571955596744</c:v>
                </c:pt>
                <c:pt idx="245">
                  <c:v>33294.532083101978</c:v>
                </c:pt>
                <c:pt idx="246">
                  <c:v>34132.135719201586</c:v>
                </c:pt>
                <c:pt idx="247">
                  <c:v>37170.341206645229</c:v>
                </c:pt>
                <c:pt idx="248">
                  <c:v>37708.528983221484</c:v>
                </c:pt>
                <c:pt idx="249">
                  <c:v>36009.054807780543</c:v>
                </c:pt>
                <c:pt idx="250">
                  <c:v>38171.343967919136</c:v>
                </c:pt>
                <c:pt idx="251">
                  <c:v>39576.411692450012</c:v>
                </c:pt>
                <c:pt idx="252">
                  <c:v>39828.040427870139</c:v>
                </c:pt>
                <c:pt idx="253">
                  <c:v>40815.184848721205</c:v>
                </c:pt>
                <c:pt idx="254">
                  <c:v>42597.648118688747</c:v>
                </c:pt>
                <c:pt idx="255">
                  <c:v>44472.484975584295</c:v>
                </c:pt>
                <c:pt idx="256">
                  <c:v>44670.719817062542</c:v>
                </c:pt>
                <c:pt idx="257">
                  <c:v>46164.484644478485</c:v>
                </c:pt>
                <c:pt idx="258">
                  <c:v>45782.536234709492</c:v>
                </c:pt>
                <c:pt idx="259">
                  <c:v>45799.471350112086</c:v>
                </c:pt>
                <c:pt idx="260">
                  <c:v>47916.561281003174</c:v>
                </c:pt>
                <c:pt idx="261">
                  <c:v>50169.796171144182</c:v>
                </c:pt>
                <c:pt idx="262">
                  <c:v>51636.161705078077</c:v>
                </c:pt>
                <c:pt idx="263">
                  <c:v>50907.200919329203</c:v>
                </c:pt>
                <c:pt idx="264">
                  <c:v>52273.942964808091</c:v>
                </c:pt>
                <c:pt idx="265">
                  <c:v>54213.767852327815</c:v>
                </c:pt>
                <c:pt idx="266">
                  <c:v>50443.560690650324</c:v>
                </c:pt>
                <c:pt idx="267">
                  <c:v>51955.761187812808</c:v>
                </c:pt>
                <c:pt idx="268">
                  <c:v>53973.525913762984</c:v>
                </c:pt>
                <c:pt idx="269">
                  <c:v>53890.705564987184</c:v>
                </c:pt>
                <c:pt idx="270">
                  <c:v>56288.477666245708</c:v>
                </c:pt>
                <c:pt idx="271">
                  <c:v>56802.804935069013</c:v>
                </c:pt>
                <c:pt idx="272">
                  <c:v>50497.9651129946</c:v>
                </c:pt>
                <c:pt idx="273">
                  <c:v>47621.009548585884</c:v>
                </c:pt>
                <c:pt idx="274">
                  <c:v>46877.948329685532</c:v>
                </c:pt>
                <c:pt idx="275">
                  <c:v>49162.328047450661</c:v>
                </c:pt>
                <c:pt idx="276">
                  <c:v>52506.670955552196</c:v>
                </c:pt>
                <c:pt idx="277">
                  <c:v>50427.064997299443</c:v>
                </c:pt>
                <c:pt idx="278">
                  <c:v>51176.564802897112</c:v>
                </c:pt>
                <c:pt idx="279">
                  <c:v>54765.338530193643</c:v>
                </c:pt>
                <c:pt idx="280">
                  <c:v>54684.487554165011</c:v>
                </c:pt>
                <c:pt idx="281">
                  <c:v>54759.037711176148</c:v>
                </c:pt>
                <c:pt idx="282">
                  <c:v>54057.412281009543</c:v>
                </c:pt>
                <c:pt idx="283">
                  <c:v>53564.701569673576</c:v>
                </c:pt>
                <c:pt idx="284">
                  <c:v>56994.531151570984</c:v>
                </c:pt>
                <c:pt idx="285">
                  <c:v>59402.894601821987</c:v>
                </c:pt>
                <c:pt idx="286">
                  <c:v>60567.240434807725</c:v>
                </c:pt>
                <c:pt idx="287">
                  <c:v>61172.577449846467</c:v>
                </c:pt>
                <c:pt idx="288">
                  <c:v>64074.354937655175</c:v>
                </c:pt>
                <c:pt idx="289">
                  <c:v>65678.690739036043</c:v>
                </c:pt>
                <c:pt idx="290">
                  <c:v>65264.974139774211</c:v>
                </c:pt>
                <c:pt idx="291">
                  <c:v>68072.830452289025</c:v>
                </c:pt>
                <c:pt idx="292">
                  <c:v>67787.015365429368</c:v>
                </c:pt>
                <c:pt idx="293">
                  <c:v>67720.385133347692</c:v>
                </c:pt>
                <c:pt idx="294">
                  <c:v>68831.935628753403</c:v>
                </c:pt>
                <c:pt idx="295">
                  <c:v>71410.016751168339</c:v>
                </c:pt>
                <c:pt idx="296">
                  <c:v>72672.537752467935</c:v>
                </c:pt>
                <c:pt idx="297">
                  <c:v>75031.794642510868</c:v>
                </c:pt>
                <c:pt idx="298">
                  <c:v>74263.431369842772</c:v>
                </c:pt>
                <c:pt idx="299">
                  <c:v>73714.694714989484</c:v>
                </c:pt>
                <c:pt idx="300">
                  <c:v>68073.459950556236</c:v>
                </c:pt>
                <c:pt idx="301">
                  <c:v>70378.685096456786</c:v>
                </c:pt>
                <c:pt idx="302">
                  <c:v>73786.465973095939</c:v>
                </c:pt>
                <c:pt idx="303">
                  <c:v>74834.296103008979</c:v>
                </c:pt>
                <c:pt idx="304">
                  <c:v>76839.593133327318</c:v>
                </c:pt>
                <c:pt idx="305">
                  <c:v>78446.826370198833</c:v>
                </c:pt>
                <c:pt idx="306">
                  <c:v>35425.196486947054</c:v>
                </c:pt>
                <c:pt idx="307">
                  <c:v>32501.122816561685</c:v>
                </c:pt>
                <c:pt idx="308">
                  <c:v>32344.361415004321</c:v>
                </c:pt>
                <c:pt idx="309">
                  <c:v>32247.48696129712</c:v>
                </c:pt>
                <c:pt idx="310">
                  <c:v>34149.201116011107</c:v>
                </c:pt>
                <c:pt idx="311">
                  <c:v>34206.793430093589</c:v>
                </c:pt>
                <c:pt idx="312">
                  <c:v>35793.953677117264</c:v>
                </c:pt>
                <c:pt idx="313">
                  <c:v>36988.078306959382</c:v>
                </c:pt>
                <c:pt idx="314">
                  <c:v>37147.440134597593</c:v>
                </c:pt>
                <c:pt idx="315">
                  <c:v>36684.120111350836</c:v>
                </c:pt>
                <c:pt idx="316">
                  <c:v>35864.320130112406</c:v>
                </c:pt>
                <c:pt idx="317">
                  <c:v>35863.375629755821</c:v>
                </c:pt>
                <c:pt idx="318">
                  <c:v>36523.132800173</c:v>
                </c:pt>
                <c:pt idx="319">
                  <c:v>36416.367013289782</c:v>
                </c:pt>
                <c:pt idx="320">
                  <c:v>36350.529682394452</c:v>
                </c:pt>
                <c:pt idx="321">
                  <c:v>36283.942492646143</c:v>
                </c:pt>
                <c:pt idx="322">
                  <c:v>36809.010914754283</c:v>
                </c:pt>
                <c:pt idx="323">
                  <c:v>36912.874216541073</c:v>
                </c:pt>
                <c:pt idx="324">
                  <c:v>37884.988526951012</c:v>
                </c:pt>
                <c:pt idx="325">
                  <c:v>39322.319704272813</c:v>
                </c:pt>
                <c:pt idx="326">
                  <c:v>39077.785964296447</c:v>
                </c:pt>
                <c:pt idx="327">
                  <c:v>40349.202979646041</c:v>
                </c:pt>
                <c:pt idx="328">
                  <c:v>40984.910137792242</c:v>
                </c:pt>
                <c:pt idx="329">
                  <c:v>42272.215707366515</c:v>
                </c:pt>
                <c:pt idx="330">
                  <c:v>43913.776858365862</c:v>
                </c:pt>
                <c:pt idx="331">
                  <c:v>45371.755093705186</c:v>
                </c:pt>
                <c:pt idx="332">
                  <c:v>46218.959363205002</c:v>
                </c:pt>
                <c:pt idx="333">
                  <c:v>45939.626248635184</c:v>
                </c:pt>
                <c:pt idx="334">
                  <c:v>44228.909622038489</c:v>
                </c:pt>
                <c:pt idx="335">
                  <c:v>44852.883818108319</c:v>
                </c:pt>
                <c:pt idx="336">
                  <c:v>45845.752473986046</c:v>
                </c:pt>
                <c:pt idx="337">
                  <c:v>46515.882090518367</c:v>
                </c:pt>
                <c:pt idx="338">
                  <c:v>47204.929042401804</c:v>
                </c:pt>
                <c:pt idx="339">
                  <c:v>48196.378710327212</c:v>
                </c:pt>
              </c:numCache>
            </c:numRef>
          </c:xVal>
          <c:yVal>
            <c:numRef>
              <c:f>Sheet3!$B$2:$B$342</c:f>
              <c:numCache>
                <c:formatCode>General</c:formatCode>
                <c:ptCount val="341"/>
                <c:pt idx="0">
                  <c:v>24.304830621625733</c:v>
                </c:pt>
                <c:pt idx="1">
                  <c:v>27.812893501957504</c:v>
                </c:pt>
                <c:pt idx="2">
                  <c:v>31.926512037734533</c:v>
                </c:pt>
                <c:pt idx="3">
                  <c:v>35.520668370894526</c:v>
                </c:pt>
                <c:pt idx="4">
                  <c:v>41.125631978914036</c:v>
                </c:pt>
                <c:pt idx="5">
                  <c:v>48.353718141984913</c:v>
                </c:pt>
                <c:pt idx="6">
                  <c:v>53.856512028244254</c:v>
                </c:pt>
                <c:pt idx="7">
                  <c:v>59.227488483052355</c:v>
                </c:pt>
                <c:pt idx="8">
                  <c:v>61.576220966463545</c:v>
                </c:pt>
                <c:pt idx="9">
                  <c:v>66.687730936292908</c:v>
                </c:pt>
                <c:pt idx="10">
                  <c:v>74.697168991269365</c:v>
                </c:pt>
                <c:pt idx="11">
                  <c:v>79.727370838337649</c:v>
                </c:pt>
                <c:pt idx="12">
                  <c:v>85.311857325153156</c:v>
                </c:pt>
                <c:pt idx="13">
                  <c:v>92.129343118397742</c:v>
                </c:pt>
                <c:pt idx="14">
                  <c:v>96.499281522182798</c:v>
                </c:pt>
                <c:pt idx="15">
                  <c:v>97.607504546344387</c:v>
                </c:pt>
                <c:pt idx="16">
                  <c:v>97.597216760964727</c:v>
                </c:pt>
                <c:pt idx="17">
                  <c:v>103.35557738991335</c:v>
                </c:pt>
                <c:pt idx="18">
                  <c:v>110.09849710847544</c:v>
                </c:pt>
                <c:pt idx="19">
                  <c:v>117.59896150513839</c:v>
                </c:pt>
                <c:pt idx="20">
                  <c:v>132.66717510251519</c:v>
                </c:pt>
                <c:pt idx="21">
                  <c:v>144.24829696015718</c:v>
                </c:pt>
                <c:pt idx="22">
                  <c:v>154.77560113554611</c:v>
                </c:pt>
                <c:pt idx="23">
                  <c:v>160.96883646968092</c:v>
                </c:pt>
                <c:pt idx="24">
                  <c:v>162.94077351795039</c:v>
                </c:pt>
                <c:pt idx="25">
                  <c:v>161.31877358124692</c:v>
                </c:pt>
                <c:pt idx="26">
                  <c:v>170.61816445710713</c:v>
                </c:pt>
                <c:pt idx="27">
                  <c:v>171.21351655619532</c:v>
                </c:pt>
                <c:pt idx="28">
                  <c:v>170.08011439093681</c:v>
                </c:pt>
                <c:pt idx="29">
                  <c:v>173.71836642421238</c:v>
                </c:pt>
                <c:pt idx="30">
                  <c:v>177.3309213940972</c:v>
                </c:pt>
                <c:pt idx="31">
                  <c:v>181.31960717858578</c:v>
                </c:pt>
                <c:pt idx="32">
                  <c:v>169.84375640739086</c:v>
                </c:pt>
                <c:pt idx="33">
                  <c:v>160.58153273655637</c:v>
                </c:pt>
                <c:pt idx="34">
                  <c:v>13.827982780958015</c:v>
                </c:pt>
                <c:pt idx="35">
                  <c:v>15.461206503886872</c:v>
                </c:pt>
                <c:pt idx="36">
                  <c:v>16.371998019465234</c:v>
                </c:pt>
                <c:pt idx="37">
                  <c:v>17.450313227528522</c:v>
                </c:pt>
                <c:pt idx="38">
                  <c:v>18.87112427400718</c:v>
                </c:pt>
                <c:pt idx="39">
                  <c:v>22.913120077749749</c:v>
                </c:pt>
                <c:pt idx="40">
                  <c:v>35.514046102692895</c:v>
                </c:pt>
                <c:pt idx="41">
                  <c:v>45.103091271520981</c:v>
                </c:pt>
                <c:pt idx="42">
                  <c:v>49.855912956744064</c:v>
                </c:pt>
                <c:pt idx="43">
                  <c:v>55.726268217807231</c:v>
                </c:pt>
                <c:pt idx="44">
                  <c:v>61.405133353721261</c:v>
                </c:pt>
                <c:pt idx="45">
                  <c:v>61.096892670820623</c:v>
                </c:pt>
                <c:pt idx="46">
                  <c:v>57.802059755431408</c:v>
                </c:pt>
                <c:pt idx="47">
                  <c:v>58.716903116355063</c:v>
                </c:pt>
                <c:pt idx="48">
                  <c:v>63.848177581937279</c:v>
                </c:pt>
                <c:pt idx="49">
                  <c:v>63.223153970644553</c:v>
                </c:pt>
                <c:pt idx="50">
                  <c:v>67.180774913200139</c:v>
                </c:pt>
                <c:pt idx="51">
                  <c:v>76.013329782808327</c:v>
                </c:pt>
                <c:pt idx="52">
                  <c:v>84.425630747230144</c:v>
                </c:pt>
                <c:pt idx="53">
                  <c:v>91.693222134405872</c:v>
                </c:pt>
                <c:pt idx="54">
                  <c:v>102.43259601437151</c:v>
                </c:pt>
                <c:pt idx="55">
                  <c:v>104.74711302904849</c:v>
                </c:pt>
                <c:pt idx="56">
                  <c:v>112.19562519527197</c:v>
                </c:pt>
                <c:pt idx="57">
                  <c:v>117.49292302127088</c:v>
                </c:pt>
                <c:pt idx="58">
                  <c:v>127.87043984468229</c:v>
                </c:pt>
                <c:pt idx="59">
                  <c:v>135.66765584497693</c:v>
                </c:pt>
                <c:pt idx="60">
                  <c:v>139.46435314603193</c:v>
                </c:pt>
                <c:pt idx="61">
                  <c:v>147.66522050993728</c:v>
                </c:pt>
                <c:pt idx="62">
                  <c:v>161.18961666521616</c:v>
                </c:pt>
                <c:pt idx="63">
                  <c:v>169.40092861414925</c:v>
                </c:pt>
                <c:pt idx="64">
                  <c:v>172.47783021629564</c:v>
                </c:pt>
                <c:pt idx="65">
                  <c:v>161.6347460127873</c:v>
                </c:pt>
                <c:pt idx="66">
                  <c:v>149.99925067676742</c:v>
                </c:pt>
                <c:pt idx="67">
                  <c:v>133.31889990059727</c:v>
                </c:pt>
                <c:pt idx="68">
                  <c:v>52.754521709356744</c:v>
                </c:pt>
                <c:pt idx="69">
                  <c:v>60.036007585100229</c:v>
                </c:pt>
                <c:pt idx="70">
                  <c:v>65.532429504851549</c:v>
                </c:pt>
                <c:pt idx="71">
                  <c:v>69.420380879583988</c:v>
                </c:pt>
                <c:pt idx="72">
                  <c:v>77.922619771830227</c:v>
                </c:pt>
                <c:pt idx="73">
                  <c:v>87.120672158882527</c:v>
                </c:pt>
                <c:pt idx="74">
                  <c:v>97.320108171578738</c:v>
                </c:pt>
                <c:pt idx="75">
                  <c:v>109.22253224331502</c:v>
                </c:pt>
                <c:pt idx="76">
                  <c:v>113.66295880123585</c:v>
                </c:pt>
                <c:pt idx="77">
                  <c:v>106.7188809495067</c:v>
                </c:pt>
                <c:pt idx="78">
                  <c:v>102.70696219548248</c:v>
                </c:pt>
                <c:pt idx="79">
                  <c:v>107.03186714989239</c:v>
                </c:pt>
                <c:pt idx="80">
                  <c:v>104.68863017823878</c:v>
                </c:pt>
                <c:pt idx="81">
                  <c:v>95.644573189186602</c:v>
                </c:pt>
                <c:pt idx="82">
                  <c:v>94.895854683266364</c:v>
                </c:pt>
                <c:pt idx="83">
                  <c:v>91.89135963148675</c:v>
                </c:pt>
                <c:pt idx="84">
                  <c:v>93.57260057503774</c:v>
                </c:pt>
                <c:pt idx="85">
                  <c:v>105.09241482496876</c:v>
                </c:pt>
                <c:pt idx="86">
                  <c:v>112.81263641644287</c:v>
                </c:pt>
                <c:pt idx="87">
                  <c:v>113.1904445006694</c:v>
                </c:pt>
                <c:pt idx="88">
                  <c:v>120.66114826406971</c:v>
                </c:pt>
                <c:pt idx="89">
                  <c:v>127.17519109337582</c:v>
                </c:pt>
                <c:pt idx="90">
                  <c:v>137.78659263372612</c:v>
                </c:pt>
                <c:pt idx="91">
                  <c:v>145.38034145424587</c:v>
                </c:pt>
                <c:pt idx="92">
                  <c:v>154.49336759502577</c:v>
                </c:pt>
                <c:pt idx="93">
                  <c:v>159.88804749385497</c:v>
                </c:pt>
                <c:pt idx="94">
                  <c:v>163.03480927889754</c:v>
                </c:pt>
                <c:pt idx="95">
                  <c:v>166.13804573387532</c:v>
                </c:pt>
                <c:pt idx="96">
                  <c:v>178.26460156722578</c:v>
                </c:pt>
                <c:pt idx="97">
                  <c:v>185.02091208521244</c:v>
                </c:pt>
                <c:pt idx="98">
                  <c:v>186.10823021724181</c:v>
                </c:pt>
                <c:pt idx="99">
                  <c:v>181.45737230296183</c:v>
                </c:pt>
                <c:pt idx="100">
                  <c:v>177.6476345606963</c:v>
                </c:pt>
                <c:pt idx="101">
                  <c:v>173.92439108637797</c:v>
                </c:pt>
                <c:pt idx="102">
                  <c:v>48.398528719926958</c:v>
                </c:pt>
                <c:pt idx="103">
                  <c:v>54.715230541677599</c:v>
                </c:pt>
                <c:pt idx="104">
                  <c:v>59.952140324644546</c:v>
                </c:pt>
                <c:pt idx="105">
                  <c:v>62.095929431549258</c:v>
                </c:pt>
                <c:pt idx="106">
                  <c:v>68.094649228580224</c:v>
                </c:pt>
                <c:pt idx="107">
                  <c:v>77.375958387523085</c:v>
                </c:pt>
                <c:pt idx="108">
                  <c:v>86.029509568425439</c:v>
                </c:pt>
                <c:pt idx="109">
                  <c:v>87.195815650853888</c:v>
                </c:pt>
                <c:pt idx="110">
                  <c:v>86.233873767456288</c:v>
                </c:pt>
                <c:pt idx="111">
                  <c:v>90.129079688003387</c:v>
                </c:pt>
                <c:pt idx="112">
                  <c:v>92.981868116316548</c:v>
                </c:pt>
                <c:pt idx="113">
                  <c:v>86.775840874975458</c:v>
                </c:pt>
                <c:pt idx="114">
                  <c:v>80.648908627820958</c:v>
                </c:pt>
                <c:pt idx="115">
                  <c:v>76.801243457008013</c:v>
                </c:pt>
                <c:pt idx="116">
                  <c:v>78.69664860621684</c:v>
                </c:pt>
                <c:pt idx="117">
                  <c:v>71.565526997883978</c:v>
                </c:pt>
                <c:pt idx="118">
                  <c:v>74.929674775016494</c:v>
                </c:pt>
                <c:pt idx="119">
                  <c:v>82.151652016881854</c:v>
                </c:pt>
                <c:pt idx="120">
                  <c:v>88.946830371445103</c:v>
                </c:pt>
                <c:pt idx="121">
                  <c:v>95.077486582347177</c:v>
                </c:pt>
                <c:pt idx="122">
                  <c:v>106.99088097040161</c:v>
                </c:pt>
                <c:pt idx="123">
                  <c:v>117.04161282645892</c:v>
                </c:pt>
                <c:pt idx="124">
                  <c:v>126.33091178321824</c:v>
                </c:pt>
                <c:pt idx="125">
                  <c:v>136.19067560616722</c:v>
                </c:pt>
                <c:pt idx="126">
                  <c:v>143.39028168111423</c:v>
                </c:pt>
                <c:pt idx="127">
                  <c:v>149.62966757222776</c:v>
                </c:pt>
                <c:pt idx="128">
                  <c:v>148.38628364386969</c:v>
                </c:pt>
                <c:pt idx="129">
                  <c:v>148.64763875025614</c:v>
                </c:pt>
                <c:pt idx="130">
                  <c:v>156.52262672867556</c:v>
                </c:pt>
                <c:pt idx="131">
                  <c:v>166.95625894750452</c:v>
                </c:pt>
                <c:pt idx="132">
                  <c:v>166.12456652027328</c:v>
                </c:pt>
                <c:pt idx="133">
                  <c:v>154.63096950843999</c:v>
                </c:pt>
                <c:pt idx="134">
                  <c:v>141.45724852454094</c:v>
                </c:pt>
                <c:pt idx="135">
                  <c:v>140.88838108418167</c:v>
                </c:pt>
                <c:pt idx="136">
                  <c:v>40.319977216411594</c:v>
                </c:pt>
                <c:pt idx="137">
                  <c:v>36.998188993286675</c:v>
                </c:pt>
                <c:pt idx="138">
                  <c:v>40.268447876575408</c:v>
                </c:pt>
                <c:pt idx="139">
                  <c:v>44.482464561885827</c:v>
                </c:pt>
                <c:pt idx="140">
                  <c:v>52.984543784275999</c:v>
                </c:pt>
                <c:pt idx="141">
                  <c:v>60.013776842441132</c:v>
                </c:pt>
                <c:pt idx="142">
                  <c:v>64.817096683849243</c:v>
                </c:pt>
                <c:pt idx="143">
                  <c:v>71.256577101507958</c:v>
                </c:pt>
                <c:pt idx="144">
                  <c:v>76.322666509050819</c:v>
                </c:pt>
                <c:pt idx="145">
                  <c:v>81.812777323691321</c:v>
                </c:pt>
                <c:pt idx="146">
                  <c:v>93.257579473439819</c:v>
                </c:pt>
                <c:pt idx="147">
                  <c:v>96.715318729576154</c:v>
                </c:pt>
                <c:pt idx="148">
                  <c:v>99.661254921297328</c:v>
                </c:pt>
                <c:pt idx="149">
                  <c:v>105.8796770114063</c:v>
                </c:pt>
                <c:pt idx="150">
                  <c:v>113.49913802177949</c:v>
                </c:pt>
                <c:pt idx="151">
                  <c:v>103.41518000626093</c:v>
                </c:pt>
                <c:pt idx="152">
                  <c:v>96.73452320148273</c:v>
                </c:pt>
                <c:pt idx="153">
                  <c:v>106.56251184110516</c:v>
                </c:pt>
                <c:pt idx="154">
                  <c:v>122.23138798514132</c:v>
                </c:pt>
                <c:pt idx="155">
                  <c:v>142.19426251473934</c:v>
                </c:pt>
                <c:pt idx="156">
                  <c:v>160.07205189724638</c:v>
                </c:pt>
                <c:pt idx="157">
                  <c:v>167.0817669753504</c:v>
                </c:pt>
                <c:pt idx="158">
                  <c:v>173.38583113612441</c:v>
                </c:pt>
                <c:pt idx="159">
                  <c:v>185.37679296002798</c:v>
                </c:pt>
                <c:pt idx="160">
                  <c:v>192.1568283701678</c:v>
                </c:pt>
                <c:pt idx="161">
                  <c:v>202.25559750297907</c:v>
                </c:pt>
                <c:pt idx="162">
                  <c:v>216.94765655127651</c:v>
                </c:pt>
                <c:pt idx="163">
                  <c:v>221.39169616074321</c:v>
                </c:pt>
                <c:pt idx="164">
                  <c:v>222.90865421991612</c:v>
                </c:pt>
                <c:pt idx="165">
                  <c:v>218.94349609590674</c:v>
                </c:pt>
                <c:pt idx="166">
                  <c:v>213.12472929178111</c:v>
                </c:pt>
                <c:pt idx="167">
                  <c:v>207.49713489695623</c:v>
                </c:pt>
                <c:pt idx="168">
                  <c:v>193.14917812438549</c:v>
                </c:pt>
                <c:pt idx="169">
                  <c:v>193.77414033015648</c:v>
                </c:pt>
                <c:pt idx="170">
                  <c:v>41.716835863082594</c:v>
                </c:pt>
                <c:pt idx="171">
                  <c:v>47.246927046040646</c:v>
                </c:pt>
                <c:pt idx="172">
                  <c:v>53.349230443340005</c:v>
                </c:pt>
                <c:pt idx="173">
                  <c:v>58.220407134097364</c:v>
                </c:pt>
                <c:pt idx="174">
                  <c:v>64.110814537997371</c:v>
                </c:pt>
                <c:pt idx="175">
                  <c:v>72.39599465408935</c:v>
                </c:pt>
                <c:pt idx="176">
                  <c:v>80.281055851794719</c:v>
                </c:pt>
                <c:pt idx="177">
                  <c:v>86.617357757421175</c:v>
                </c:pt>
                <c:pt idx="178">
                  <c:v>89.949725422319688</c:v>
                </c:pt>
                <c:pt idx="179">
                  <c:v>97.931147656011603</c:v>
                </c:pt>
                <c:pt idx="180">
                  <c:v>105.65386286298603</c:v>
                </c:pt>
                <c:pt idx="181">
                  <c:v>117.57359764289431</c:v>
                </c:pt>
                <c:pt idx="182">
                  <c:v>120.69849142009035</c:v>
                </c:pt>
                <c:pt idx="183">
                  <c:v>117.51046024288698</c:v>
                </c:pt>
                <c:pt idx="184">
                  <c:v>129.49664367901892</c:v>
                </c:pt>
                <c:pt idx="185">
                  <c:v>125.12074953957369</c:v>
                </c:pt>
                <c:pt idx="186">
                  <c:v>125.85176579859136</c:v>
                </c:pt>
                <c:pt idx="187">
                  <c:v>133.8516780084957</c:v>
                </c:pt>
                <c:pt idx="188">
                  <c:v>142.6202635480085</c:v>
                </c:pt>
                <c:pt idx="189">
                  <c:v>153.46537732586441</c:v>
                </c:pt>
                <c:pt idx="190">
                  <c:v>167.97355631552907</c:v>
                </c:pt>
                <c:pt idx="191">
                  <c:v>183.27415617184678</c:v>
                </c:pt>
                <c:pt idx="192">
                  <c:v>195.94469759867852</c:v>
                </c:pt>
                <c:pt idx="193">
                  <c:v>211.23232349475686</c:v>
                </c:pt>
                <c:pt idx="194">
                  <c:v>219.94846480773376</c:v>
                </c:pt>
                <c:pt idx="195">
                  <c:v>227.38971367002506</c:v>
                </c:pt>
                <c:pt idx="196">
                  <c:v>225.77149320362494</c:v>
                </c:pt>
                <c:pt idx="197">
                  <c:v>230.13079899914129</c:v>
                </c:pt>
                <c:pt idx="198">
                  <c:v>238.76756885596166</c:v>
                </c:pt>
                <c:pt idx="199">
                  <c:v>230.63582226902452</c:v>
                </c:pt>
                <c:pt idx="200">
                  <c:v>221.53702625552864</c:v>
                </c:pt>
                <c:pt idx="201">
                  <c:v>215.66879151618102</c:v>
                </c:pt>
                <c:pt idx="202">
                  <c:v>211.52364952985417</c:v>
                </c:pt>
                <c:pt idx="203">
                  <c:v>221.22343039113468</c:v>
                </c:pt>
                <c:pt idx="204">
                  <c:v>28.946229198861079</c:v>
                </c:pt>
                <c:pt idx="205">
                  <c:v>32.362089002021428</c:v>
                </c:pt>
                <c:pt idx="206">
                  <c:v>36.415930582102149</c:v>
                </c:pt>
                <c:pt idx="207">
                  <c:v>41.023835362954607</c:v>
                </c:pt>
                <c:pt idx="208">
                  <c:v>43.479498597088174</c:v>
                </c:pt>
                <c:pt idx="209">
                  <c:v>44.268789978717102</c:v>
                </c:pt>
                <c:pt idx="210">
                  <c:v>51.475111334798186</c:v>
                </c:pt>
                <c:pt idx="211">
                  <c:v>54.950829285926901</c:v>
                </c:pt>
                <c:pt idx="212">
                  <c:v>49.815250217813897</c:v>
                </c:pt>
                <c:pt idx="213">
                  <c:v>50.345718398974419</c:v>
                </c:pt>
                <c:pt idx="214">
                  <c:v>55.32378208048069</c:v>
                </c:pt>
                <c:pt idx="215">
                  <c:v>65.664960022612306</c:v>
                </c:pt>
                <c:pt idx="216">
                  <c:v>65.069653226231026</c:v>
                </c:pt>
                <c:pt idx="217">
                  <c:v>56.585714987654505</c:v>
                </c:pt>
                <c:pt idx="218">
                  <c:v>71.886680705733838</c:v>
                </c:pt>
                <c:pt idx="219">
                  <c:v>65.22518163334145</c:v>
                </c:pt>
                <c:pt idx="220">
                  <c:v>65.234991716638149</c:v>
                </c:pt>
                <c:pt idx="221">
                  <c:v>74.478589346930008</c:v>
                </c:pt>
                <c:pt idx="222">
                  <c:v>89.541374477726819</c:v>
                </c:pt>
                <c:pt idx="223">
                  <c:v>104.30812179335118</c:v>
                </c:pt>
                <c:pt idx="224">
                  <c:v>123.99193554217032</c:v>
                </c:pt>
                <c:pt idx="225">
                  <c:v>141.31572297196792</c:v>
                </c:pt>
                <c:pt idx="226">
                  <c:v>158.56993970398361</c:v>
                </c:pt>
                <c:pt idx="227">
                  <c:v>164.89950984313961</c:v>
                </c:pt>
                <c:pt idx="228">
                  <c:v>166.849449955366</c:v>
                </c:pt>
                <c:pt idx="229">
                  <c:v>167.44751796186358</c:v>
                </c:pt>
                <c:pt idx="230">
                  <c:v>166.80156072899788</c:v>
                </c:pt>
                <c:pt idx="231">
                  <c:v>164.22874043257607</c:v>
                </c:pt>
                <c:pt idx="232">
                  <c:v>161.31226233072681</c:v>
                </c:pt>
                <c:pt idx="233">
                  <c:v>160.74062828293347</c:v>
                </c:pt>
                <c:pt idx="234">
                  <c:v>160.98007214937118</c:v>
                </c:pt>
                <c:pt idx="235">
                  <c:v>155.97070731197041</c:v>
                </c:pt>
                <c:pt idx="236">
                  <c:v>146.52886651325181</c:v>
                </c:pt>
                <c:pt idx="237">
                  <c:v>143.58573545430158</c:v>
                </c:pt>
                <c:pt idx="238">
                  <c:v>67.493078108944758</c:v>
                </c:pt>
                <c:pt idx="239">
                  <c:v>73.568237475928399</c:v>
                </c:pt>
                <c:pt idx="240">
                  <c:v>80.328334931417018</c:v>
                </c:pt>
                <c:pt idx="241">
                  <c:v>87.539536274649379</c:v>
                </c:pt>
                <c:pt idx="242">
                  <c:v>97.945631189551449</c:v>
                </c:pt>
                <c:pt idx="243">
                  <c:v>113.43871962991388</c:v>
                </c:pt>
                <c:pt idx="244">
                  <c:v>91.472568412276658</c:v>
                </c:pt>
                <c:pt idx="245">
                  <c:v>82.528819103355559</c:v>
                </c:pt>
                <c:pt idx="246">
                  <c:v>93.160387550560756</c:v>
                </c:pt>
                <c:pt idx="247">
                  <c:v>105.13456655299358</c:v>
                </c:pt>
                <c:pt idx="248">
                  <c:v>107.67374003620859</c:v>
                </c:pt>
                <c:pt idx="249">
                  <c:v>95.555023423528112</c:v>
                </c:pt>
                <c:pt idx="250">
                  <c:v>63.887205389166994</c:v>
                </c:pt>
                <c:pt idx="251">
                  <c:v>59.966228367831334</c:v>
                </c:pt>
                <c:pt idx="252">
                  <c:v>66.033733055665849</c:v>
                </c:pt>
                <c:pt idx="253">
                  <c:v>67.453127240354846</c:v>
                </c:pt>
                <c:pt idx="254">
                  <c:v>68.467113883964018</c:v>
                </c:pt>
                <c:pt idx="255">
                  <c:v>76.255948338661284</c:v>
                </c:pt>
                <c:pt idx="256">
                  <c:v>84.013175257940816</c:v>
                </c:pt>
                <c:pt idx="257">
                  <c:v>91.456754459993135</c:v>
                </c:pt>
                <c:pt idx="258">
                  <c:v>109.81523300381539</c:v>
                </c:pt>
                <c:pt idx="259">
                  <c:v>123.46073078766851</c:v>
                </c:pt>
                <c:pt idx="260">
                  <c:v>134.69913445111519</c:v>
                </c:pt>
                <c:pt idx="261">
                  <c:v>144.52496762854599</c:v>
                </c:pt>
                <c:pt idx="262">
                  <c:v>155.59360647961677</c:v>
                </c:pt>
                <c:pt idx="263">
                  <c:v>164.06493112428612</c:v>
                </c:pt>
                <c:pt idx="264">
                  <c:v>187.76821374399421</c:v>
                </c:pt>
                <c:pt idx="265">
                  <c:v>194.18748880067619</c:v>
                </c:pt>
                <c:pt idx="266">
                  <c:v>195.39984339205486</c:v>
                </c:pt>
                <c:pt idx="267">
                  <c:v>197.62540954171993</c:v>
                </c:pt>
                <c:pt idx="268">
                  <c:v>182.70763067774078</c:v>
                </c:pt>
                <c:pt idx="269">
                  <c:v>171.2279014874982</c:v>
                </c:pt>
                <c:pt idx="270">
                  <c:v>165.9457232964233</c:v>
                </c:pt>
                <c:pt idx="271">
                  <c:v>164.70467335176133</c:v>
                </c:pt>
                <c:pt idx="272">
                  <c:v>25.404741098678628</c:v>
                </c:pt>
                <c:pt idx="273">
                  <c:v>27.371986283852131</c:v>
                </c:pt>
                <c:pt idx="274">
                  <c:v>30.964355480710733</c:v>
                </c:pt>
                <c:pt idx="275">
                  <c:v>35.70192902071927</c:v>
                </c:pt>
                <c:pt idx="276">
                  <c:v>43.092705051092594</c:v>
                </c:pt>
                <c:pt idx="277">
                  <c:v>49.075881737696889</c:v>
                </c:pt>
                <c:pt idx="278">
                  <c:v>54.896278179067004</c:v>
                </c:pt>
                <c:pt idx="279">
                  <c:v>59.481929149225444</c:v>
                </c:pt>
                <c:pt idx="280">
                  <c:v>82.425056701705387</c:v>
                </c:pt>
                <c:pt idx="281">
                  <c:v>86.161491074208257</c:v>
                </c:pt>
                <c:pt idx="282">
                  <c:v>84.369028611640147</c:v>
                </c:pt>
                <c:pt idx="283">
                  <c:v>87.785378894642676</c:v>
                </c:pt>
                <c:pt idx="284">
                  <c:v>84.067943965414244</c:v>
                </c:pt>
                <c:pt idx="285">
                  <c:v>81.970934349283013</c:v>
                </c:pt>
                <c:pt idx="286">
                  <c:v>82.218791099290385</c:v>
                </c:pt>
                <c:pt idx="287">
                  <c:v>86.95279318014326</c:v>
                </c:pt>
                <c:pt idx="288">
                  <c:v>90.349997870574157</c:v>
                </c:pt>
                <c:pt idx="289">
                  <c:v>95.218817320924558</c:v>
                </c:pt>
                <c:pt idx="290">
                  <c:v>107.51273480116265</c:v>
                </c:pt>
                <c:pt idx="291">
                  <c:v>119.02325689402338</c:v>
                </c:pt>
                <c:pt idx="292">
                  <c:v>130.91538842439331</c:v>
                </c:pt>
                <c:pt idx="293">
                  <c:v>139.85260101369852</c:v>
                </c:pt>
                <c:pt idx="294">
                  <c:v>152.31592340088756</c:v>
                </c:pt>
                <c:pt idx="295">
                  <c:v>159.74676612382461</c:v>
                </c:pt>
                <c:pt idx="296">
                  <c:v>164.01573773644435</c:v>
                </c:pt>
                <c:pt idx="297">
                  <c:v>163.26907533793948</c:v>
                </c:pt>
                <c:pt idx="298">
                  <c:v>163.08250604390534</c:v>
                </c:pt>
                <c:pt idx="299">
                  <c:v>157.10293236201201</c:v>
                </c:pt>
                <c:pt idx="300">
                  <c:v>181.50969498124036</c:v>
                </c:pt>
                <c:pt idx="301">
                  <c:v>198.28609360832542</c:v>
                </c:pt>
                <c:pt idx="302">
                  <c:v>206.68285149938382</c:v>
                </c:pt>
                <c:pt idx="303">
                  <c:v>196.06272119574555</c:v>
                </c:pt>
                <c:pt idx="304">
                  <c:v>191.36218412807131</c:v>
                </c:pt>
                <c:pt idx="305">
                  <c:v>186.93115161978199</c:v>
                </c:pt>
                <c:pt idx="306">
                  <c:v>46.322252100005336</c:v>
                </c:pt>
                <c:pt idx="307">
                  <c:v>52.330542759888544</c:v>
                </c:pt>
                <c:pt idx="308">
                  <c:v>59.511874191762871</c:v>
                </c:pt>
                <c:pt idx="309">
                  <c:v>64.619643086443247</c:v>
                </c:pt>
                <c:pt idx="310">
                  <c:v>70.673971550263119</c:v>
                </c:pt>
                <c:pt idx="311">
                  <c:v>79.03636702246304</c:v>
                </c:pt>
                <c:pt idx="312">
                  <c:v>75.787377165774558</c:v>
                </c:pt>
                <c:pt idx="313">
                  <c:v>79.432130165977327</c:v>
                </c:pt>
                <c:pt idx="314">
                  <c:v>83.996428907278727</c:v>
                </c:pt>
                <c:pt idx="315">
                  <c:v>90.570866164583634</c:v>
                </c:pt>
                <c:pt idx="316">
                  <c:v>99.40124332820848</c:v>
                </c:pt>
                <c:pt idx="317">
                  <c:v>104.04461062904382</c:v>
                </c:pt>
                <c:pt idx="318">
                  <c:v>109.98277250857215</c:v>
                </c:pt>
                <c:pt idx="319">
                  <c:v>100.33044665707948</c:v>
                </c:pt>
                <c:pt idx="320">
                  <c:v>96.142649467597096</c:v>
                </c:pt>
                <c:pt idx="321">
                  <c:v>99.906036466058211</c:v>
                </c:pt>
                <c:pt idx="322">
                  <c:v>106.43484053728321</c:v>
                </c:pt>
                <c:pt idx="323">
                  <c:v>113.13895073351983</c:v>
                </c:pt>
                <c:pt idx="324">
                  <c:v>124.63526815399099</c:v>
                </c:pt>
                <c:pt idx="325">
                  <c:v>137.39642845438226</c:v>
                </c:pt>
                <c:pt idx="326">
                  <c:v>146.09650776727162</c:v>
                </c:pt>
                <c:pt idx="327">
                  <c:v>143.44709101309581</c:v>
                </c:pt>
                <c:pt idx="328">
                  <c:v>137.5297948907334</c:v>
                </c:pt>
                <c:pt idx="329">
                  <c:v>143.01377913097957</c:v>
                </c:pt>
                <c:pt idx="330">
                  <c:v>148.93841705622046</c:v>
                </c:pt>
                <c:pt idx="331">
                  <c:v>147.43812157497629</c:v>
                </c:pt>
                <c:pt idx="332">
                  <c:v>150.28331829297571</c:v>
                </c:pt>
                <c:pt idx="333">
                  <c:v>148.21252730252007</c:v>
                </c:pt>
                <c:pt idx="334">
                  <c:v>147.02666757700021</c:v>
                </c:pt>
                <c:pt idx="335">
                  <c:v>151.43830413594833</c:v>
                </c:pt>
                <c:pt idx="336">
                  <c:v>150.44400875201649</c:v>
                </c:pt>
                <c:pt idx="337">
                  <c:v>146.10038725909641</c:v>
                </c:pt>
                <c:pt idx="338">
                  <c:v>137.14759781443107</c:v>
                </c:pt>
                <c:pt idx="339">
                  <c:v>131.70743347952501</c:v>
                </c:pt>
              </c:numCache>
            </c:numRef>
          </c:yVal>
          <c:smooth val="0"/>
          <c:extLst xmlns:c16r2="http://schemas.microsoft.com/office/drawing/2015/06/chart">
            <c:ext xmlns:c16="http://schemas.microsoft.com/office/drawing/2014/chart" uri="{C3380CC4-5D6E-409C-BE32-E72D297353CC}">
              <c16:uniqueId val="{00000000-9C93-4237-A898-7BD5D2FC0C63}"/>
            </c:ext>
          </c:extLst>
        </c:ser>
        <c:dLbls>
          <c:showLegendKey val="0"/>
          <c:showVal val="0"/>
          <c:showCatName val="0"/>
          <c:showSerName val="0"/>
          <c:showPercent val="0"/>
          <c:showBubbleSize val="0"/>
        </c:dLbls>
        <c:axId val="609815936"/>
        <c:axId val="609818112"/>
      </c:scatterChart>
      <c:valAx>
        <c:axId val="609815936"/>
        <c:scaling>
          <c:orientation val="minMax"/>
        </c:scaling>
        <c:delete val="0"/>
        <c:axPos val="b"/>
        <c:title>
          <c:tx>
            <c:rich>
              <a:bodyPr/>
              <a:lstStyle/>
              <a:p>
                <a:pPr>
                  <a:defRPr/>
                </a:pPr>
                <a:r>
                  <a:rPr lang="en-CA"/>
                  <a:t>Real</a:t>
                </a:r>
                <a:r>
                  <a:rPr lang="en-CA" baseline="0"/>
                  <a:t> Per Capita GDP</a:t>
                </a:r>
                <a:endParaRPr lang="en-CA"/>
              </a:p>
            </c:rich>
          </c:tx>
          <c:layout/>
          <c:overlay val="0"/>
        </c:title>
        <c:numFmt formatCode="General" sourceLinked="1"/>
        <c:majorTickMark val="out"/>
        <c:minorTickMark val="none"/>
        <c:tickLblPos val="nextTo"/>
        <c:txPr>
          <a:bodyPr/>
          <a:lstStyle/>
          <a:p>
            <a:pPr>
              <a:defRPr lang="en-CA"/>
            </a:pPr>
            <a:endParaRPr lang="en-US"/>
          </a:p>
        </c:txPr>
        <c:crossAx val="609818112"/>
        <c:crosses val="autoZero"/>
        <c:crossBetween val="midCat"/>
      </c:valAx>
      <c:valAx>
        <c:axId val="609818112"/>
        <c:scaling>
          <c:orientation val="minMax"/>
        </c:scaling>
        <c:delete val="0"/>
        <c:axPos val="l"/>
        <c:majorGridlines/>
        <c:title>
          <c:tx>
            <c:rich>
              <a:bodyPr rot="-5400000" vert="horz"/>
              <a:lstStyle/>
              <a:p>
                <a:pPr>
                  <a:defRPr/>
                </a:pPr>
                <a:r>
                  <a:rPr lang="en-CA"/>
                  <a:t>Real</a:t>
                </a:r>
                <a:r>
                  <a:rPr lang="en-CA" baseline="0"/>
                  <a:t> Per Capita Provincial Government Drug Expenditure</a:t>
                </a:r>
                <a:endParaRPr lang="en-CA"/>
              </a:p>
            </c:rich>
          </c:tx>
          <c:layout/>
          <c:overlay val="0"/>
        </c:title>
        <c:numFmt formatCode="General" sourceLinked="1"/>
        <c:majorTickMark val="out"/>
        <c:minorTickMark val="none"/>
        <c:tickLblPos val="nextTo"/>
        <c:txPr>
          <a:bodyPr/>
          <a:lstStyle/>
          <a:p>
            <a:pPr>
              <a:defRPr lang="en-CA"/>
            </a:pPr>
            <a:endParaRPr lang="en-US"/>
          </a:p>
        </c:txPr>
        <c:crossAx val="609815936"/>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Figure 4: Per Capita Prov Gov Health Exp. (Nominal vs. Real)</a:t>
            </a:r>
          </a:p>
        </c:rich>
      </c:tx>
      <c:layout/>
      <c:overlay val="0"/>
    </c:title>
    <c:autoTitleDeleted val="0"/>
    <c:plotArea>
      <c:layout/>
      <c:lineChart>
        <c:grouping val="standard"/>
        <c:varyColors val="0"/>
        <c:ser>
          <c:idx val="0"/>
          <c:order val="0"/>
          <c:tx>
            <c:strRef>
              <c:f>Sheet4!$T$12</c:f>
              <c:strCache>
                <c:ptCount val="1"/>
                <c:pt idx="0">
                  <c:v>Nominal</c:v>
                </c:pt>
              </c:strCache>
            </c:strRef>
          </c:tx>
          <c:cat>
            <c:numRef>
              <c:f>Sheet4!$S$13:$S$46</c:f>
              <c:numCache>
                <c:formatCode>General</c:formatCode>
                <c:ptCount val="34"/>
                <c:pt idx="0">
                  <c:v>1981</c:v>
                </c:pt>
                <c:pt idx="1">
                  <c:v>1982</c:v>
                </c:pt>
                <c:pt idx="2">
                  <c:v>1983</c:v>
                </c:pt>
                <c:pt idx="3">
                  <c:v>1984</c:v>
                </c:pt>
                <c:pt idx="4">
                  <c:v>1985</c:v>
                </c:pt>
                <c:pt idx="5">
                  <c:v>1986</c:v>
                </c:pt>
                <c:pt idx="6">
                  <c:v>1987</c:v>
                </c:pt>
                <c:pt idx="7">
                  <c:v>1988</c:v>
                </c:pt>
                <c:pt idx="8">
                  <c:v>1989</c:v>
                </c:pt>
                <c:pt idx="9">
                  <c:v>1990</c:v>
                </c:pt>
                <c:pt idx="10">
                  <c:v>1991</c:v>
                </c:pt>
                <c:pt idx="11">
                  <c:v>1992</c:v>
                </c:pt>
                <c:pt idx="12">
                  <c:v>1993</c:v>
                </c:pt>
                <c:pt idx="13">
                  <c:v>1994</c:v>
                </c:pt>
                <c:pt idx="14">
                  <c:v>1995</c:v>
                </c:pt>
                <c:pt idx="15">
                  <c:v>1996</c:v>
                </c:pt>
                <c:pt idx="16">
                  <c:v>1997</c:v>
                </c:pt>
                <c:pt idx="17">
                  <c:v>1998</c:v>
                </c:pt>
                <c:pt idx="18">
                  <c:v>1999</c:v>
                </c:pt>
                <c:pt idx="19">
                  <c:v>2000</c:v>
                </c:pt>
                <c:pt idx="20">
                  <c:v>2001</c:v>
                </c:pt>
                <c:pt idx="21">
                  <c:v>2002</c:v>
                </c:pt>
                <c:pt idx="22">
                  <c:v>2003</c:v>
                </c:pt>
                <c:pt idx="23">
                  <c:v>2004</c:v>
                </c:pt>
                <c:pt idx="24">
                  <c:v>2005</c:v>
                </c:pt>
                <c:pt idx="25">
                  <c:v>2006</c:v>
                </c:pt>
                <c:pt idx="26">
                  <c:v>2007</c:v>
                </c:pt>
                <c:pt idx="27">
                  <c:v>2008</c:v>
                </c:pt>
                <c:pt idx="28">
                  <c:v>2009</c:v>
                </c:pt>
                <c:pt idx="29">
                  <c:v>2010</c:v>
                </c:pt>
                <c:pt idx="30">
                  <c:v>2011</c:v>
                </c:pt>
                <c:pt idx="31">
                  <c:v>2012</c:v>
                </c:pt>
                <c:pt idx="32">
                  <c:v>2013</c:v>
                </c:pt>
                <c:pt idx="33">
                  <c:v>2014</c:v>
                </c:pt>
              </c:numCache>
            </c:numRef>
          </c:cat>
          <c:val>
            <c:numRef>
              <c:f>Sheet4!$T$13:$T$46</c:f>
              <c:numCache>
                <c:formatCode>General</c:formatCode>
                <c:ptCount val="34"/>
                <c:pt idx="0">
                  <c:v>751.61952512194239</c:v>
                </c:pt>
                <c:pt idx="1">
                  <c:v>875.97048099085953</c:v>
                </c:pt>
                <c:pt idx="2">
                  <c:v>966.22396980618555</c:v>
                </c:pt>
                <c:pt idx="3">
                  <c:v>1024.8482785244148</c:v>
                </c:pt>
                <c:pt idx="4">
                  <c:v>1091.3236923170678</c:v>
                </c:pt>
                <c:pt idx="5">
                  <c:v>1168.5864809058028</c:v>
                </c:pt>
                <c:pt idx="6">
                  <c:v>1240.9578307834761</c:v>
                </c:pt>
                <c:pt idx="7">
                  <c:v>1336.2819528430471</c:v>
                </c:pt>
                <c:pt idx="8">
                  <c:v>1441.6963276855179</c:v>
                </c:pt>
                <c:pt idx="9">
                  <c:v>1535.7438490805318</c:v>
                </c:pt>
                <c:pt idx="10">
                  <c:v>1652.5892014233621</c:v>
                </c:pt>
                <c:pt idx="11">
                  <c:v>1707.6852726895509</c:v>
                </c:pt>
                <c:pt idx="12">
                  <c:v>1694.1619213686558</c:v>
                </c:pt>
                <c:pt idx="13">
                  <c:v>1687.4215340125168</c:v>
                </c:pt>
                <c:pt idx="14">
                  <c:v>1675.2106803077161</c:v>
                </c:pt>
                <c:pt idx="15">
                  <c:v>1669.9399993677375</c:v>
                </c:pt>
                <c:pt idx="16">
                  <c:v>1710.28728124646</c:v>
                </c:pt>
                <c:pt idx="17">
                  <c:v>1803.0483132524898</c:v>
                </c:pt>
                <c:pt idx="18">
                  <c:v>1922.0659007029267</c:v>
                </c:pt>
                <c:pt idx="19">
                  <c:v>2074.7183824787908</c:v>
                </c:pt>
                <c:pt idx="20">
                  <c:v>2209.37952966086</c:v>
                </c:pt>
                <c:pt idx="21">
                  <c:v>2340.766137350467</c:v>
                </c:pt>
                <c:pt idx="22">
                  <c:v>2500.8693822806622</c:v>
                </c:pt>
                <c:pt idx="23">
                  <c:v>2637.3257735556822</c:v>
                </c:pt>
                <c:pt idx="24">
                  <c:v>2797.3633705766742</c:v>
                </c:pt>
                <c:pt idx="25">
                  <c:v>2965.1301744885172</c:v>
                </c:pt>
                <c:pt idx="26">
                  <c:v>3148.4011686201156</c:v>
                </c:pt>
                <c:pt idx="27">
                  <c:v>3360.1255898512368</c:v>
                </c:pt>
                <c:pt idx="28">
                  <c:v>3530.5746332664162</c:v>
                </c:pt>
                <c:pt idx="29">
                  <c:v>3704.6382482178683</c:v>
                </c:pt>
                <c:pt idx="30">
                  <c:v>3806.4116151354269</c:v>
                </c:pt>
                <c:pt idx="31">
                  <c:v>3875.2636446485531</c:v>
                </c:pt>
                <c:pt idx="32">
                  <c:v>3916.5244156118897</c:v>
                </c:pt>
                <c:pt idx="33">
                  <c:v>3974.8579140027809</c:v>
                </c:pt>
              </c:numCache>
            </c:numRef>
          </c:val>
          <c:smooth val="0"/>
          <c:extLst xmlns:c16r2="http://schemas.microsoft.com/office/drawing/2015/06/chart">
            <c:ext xmlns:c16="http://schemas.microsoft.com/office/drawing/2014/chart" uri="{C3380CC4-5D6E-409C-BE32-E72D297353CC}">
              <c16:uniqueId val="{00000000-D7DA-4A8D-AC12-8ED6D7A1151C}"/>
            </c:ext>
          </c:extLst>
        </c:ser>
        <c:ser>
          <c:idx val="1"/>
          <c:order val="1"/>
          <c:tx>
            <c:strRef>
              <c:f>Sheet4!$U$12</c:f>
              <c:strCache>
                <c:ptCount val="1"/>
                <c:pt idx="0">
                  <c:v>Real ($1997)</c:v>
                </c:pt>
              </c:strCache>
            </c:strRef>
          </c:tx>
          <c:cat>
            <c:numRef>
              <c:f>Sheet4!$S$13:$S$46</c:f>
              <c:numCache>
                <c:formatCode>General</c:formatCode>
                <c:ptCount val="34"/>
                <c:pt idx="0">
                  <c:v>1981</c:v>
                </c:pt>
                <c:pt idx="1">
                  <c:v>1982</c:v>
                </c:pt>
                <c:pt idx="2">
                  <c:v>1983</c:v>
                </c:pt>
                <c:pt idx="3">
                  <c:v>1984</c:v>
                </c:pt>
                <c:pt idx="4">
                  <c:v>1985</c:v>
                </c:pt>
                <c:pt idx="5">
                  <c:v>1986</c:v>
                </c:pt>
                <c:pt idx="6">
                  <c:v>1987</c:v>
                </c:pt>
                <c:pt idx="7">
                  <c:v>1988</c:v>
                </c:pt>
                <c:pt idx="8">
                  <c:v>1989</c:v>
                </c:pt>
                <c:pt idx="9">
                  <c:v>1990</c:v>
                </c:pt>
                <c:pt idx="10">
                  <c:v>1991</c:v>
                </c:pt>
                <c:pt idx="11">
                  <c:v>1992</c:v>
                </c:pt>
                <c:pt idx="12">
                  <c:v>1993</c:v>
                </c:pt>
                <c:pt idx="13">
                  <c:v>1994</c:v>
                </c:pt>
                <c:pt idx="14">
                  <c:v>1995</c:v>
                </c:pt>
                <c:pt idx="15">
                  <c:v>1996</c:v>
                </c:pt>
                <c:pt idx="16">
                  <c:v>1997</c:v>
                </c:pt>
                <c:pt idx="17">
                  <c:v>1998</c:v>
                </c:pt>
                <c:pt idx="18">
                  <c:v>1999</c:v>
                </c:pt>
                <c:pt idx="19">
                  <c:v>2000</c:v>
                </c:pt>
                <c:pt idx="20">
                  <c:v>2001</c:v>
                </c:pt>
                <c:pt idx="21">
                  <c:v>2002</c:v>
                </c:pt>
                <c:pt idx="22">
                  <c:v>2003</c:v>
                </c:pt>
                <c:pt idx="23">
                  <c:v>2004</c:v>
                </c:pt>
                <c:pt idx="24">
                  <c:v>2005</c:v>
                </c:pt>
                <c:pt idx="25">
                  <c:v>2006</c:v>
                </c:pt>
                <c:pt idx="26">
                  <c:v>2007</c:v>
                </c:pt>
                <c:pt idx="27">
                  <c:v>2008</c:v>
                </c:pt>
                <c:pt idx="28">
                  <c:v>2009</c:v>
                </c:pt>
                <c:pt idx="29">
                  <c:v>2010</c:v>
                </c:pt>
                <c:pt idx="30">
                  <c:v>2011</c:v>
                </c:pt>
                <c:pt idx="31">
                  <c:v>2012</c:v>
                </c:pt>
                <c:pt idx="32">
                  <c:v>2013</c:v>
                </c:pt>
                <c:pt idx="33">
                  <c:v>2014</c:v>
                </c:pt>
              </c:numCache>
            </c:numRef>
          </c:cat>
          <c:val>
            <c:numRef>
              <c:f>Sheet4!$U$13:$U$46</c:f>
              <c:numCache>
                <c:formatCode>General</c:formatCode>
                <c:ptCount val="34"/>
                <c:pt idx="0">
                  <c:v>1426.3971308902999</c:v>
                </c:pt>
                <c:pt idx="1">
                  <c:v>1488.9694959351862</c:v>
                </c:pt>
                <c:pt idx="2">
                  <c:v>1548.1523011046859</c:v>
                </c:pt>
                <c:pt idx="3">
                  <c:v>1575.5757514301183</c:v>
                </c:pt>
                <c:pt idx="4">
                  <c:v>1609.7684482127202</c:v>
                </c:pt>
                <c:pt idx="5">
                  <c:v>1660.8733831484208</c:v>
                </c:pt>
                <c:pt idx="6">
                  <c:v>1685.5034740964584</c:v>
                </c:pt>
                <c:pt idx="7">
                  <c:v>1743.2364209650636</c:v>
                </c:pt>
                <c:pt idx="8">
                  <c:v>1777.4494381865009</c:v>
                </c:pt>
                <c:pt idx="9">
                  <c:v>1786.0823441812688</c:v>
                </c:pt>
                <c:pt idx="10">
                  <c:v>1837.5311649096545</c:v>
                </c:pt>
                <c:pt idx="11">
                  <c:v>1836.5837378071428</c:v>
                </c:pt>
                <c:pt idx="12">
                  <c:v>1789.9819281469208</c:v>
                </c:pt>
                <c:pt idx="13">
                  <c:v>1751.2773516124385</c:v>
                </c:pt>
                <c:pt idx="14">
                  <c:v>1716.7072011675998</c:v>
                </c:pt>
                <c:pt idx="15">
                  <c:v>1693.9233277808019</c:v>
                </c:pt>
                <c:pt idx="16">
                  <c:v>1710.28728124646</c:v>
                </c:pt>
                <c:pt idx="17">
                  <c:v>1774.0840686340996</c:v>
                </c:pt>
                <c:pt idx="18">
                  <c:v>1851.3462610495237</c:v>
                </c:pt>
                <c:pt idx="19">
                  <c:v>1904.5443195647242</c:v>
                </c:pt>
                <c:pt idx="20">
                  <c:v>1985.0214369280698</c:v>
                </c:pt>
                <c:pt idx="21">
                  <c:v>2033.6260246475078</c:v>
                </c:pt>
                <c:pt idx="22">
                  <c:v>2113.8339659883795</c:v>
                </c:pt>
                <c:pt idx="23">
                  <c:v>2186.0330488370901</c:v>
                </c:pt>
                <c:pt idx="24">
                  <c:v>2241.0217019409852</c:v>
                </c:pt>
                <c:pt idx="25">
                  <c:v>2297.6183795421621</c:v>
                </c:pt>
                <c:pt idx="26">
                  <c:v>2368.7511169694881</c:v>
                </c:pt>
                <c:pt idx="27">
                  <c:v>2437.9329110488252</c:v>
                </c:pt>
                <c:pt idx="28">
                  <c:v>2490.4808541275333</c:v>
                </c:pt>
                <c:pt idx="29">
                  <c:v>2577.4608827862553</c:v>
                </c:pt>
                <c:pt idx="30">
                  <c:v>2559.0171410339462</c:v>
                </c:pt>
                <c:pt idx="31">
                  <c:v>2558.3089036795923</c:v>
                </c:pt>
                <c:pt idx="32">
                  <c:v>2510.2759025166852</c:v>
                </c:pt>
                <c:pt idx="33">
                  <c:v>2500.8057528216214</c:v>
                </c:pt>
              </c:numCache>
            </c:numRef>
          </c:val>
          <c:smooth val="0"/>
          <c:extLst xmlns:c16r2="http://schemas.microsoft.com/office/drawing/2015/06/chart">
            <c:ext xmlns:c16="http://schemas.microsoft.com/office/drawing/2014/chart" uri="{C3380CC4-5D6E-409C-BE32-E72D297353CC}">
              <c16:uniqueId val="{00000001-D7DA-4A8D-AC12-8ED6D7A1151C}"/>
            </c:ext>
          </c:extLst>
        </c:ser>
        <c:dLbls>
          <c:showLegendKey val="0"/>
          <c:showVal val="0"/>
          <c:showCatName val="0"/>
          <c:showSerName val="0"/>
          <c:showPercent val="0"/>
          <c:showBubbleSize val="0"/>
        </c:dLbls>
        <c:marker val="1"/>
        <c:smooth val="0"/>
        <c:axId val="609875456"/>
        <c:axId val="609876992"/>
      </c:lineChart>
      <c:catAx>
        <c:axId val="609875456"/>
        <c:scaling>
          <c:orientation val="minMax"/>
        </c:scaling>
        <c:delete val="0"/>
        <c:axPos val="b"/>
        <c:numFmt formatCode="General" sourceLinked="1"/>
        <c:majorTickMark val="out"/>
        <c:minorTickMark val="none"/>
        <c:tickLblPos val="nextTo"/>
        <c:crossAx val="609876992"/>
        <c:crosses val="autoZero"/>
        <c:auto val="1"/>
        <c:lblAlgn val="ctr"/>
        <c:lblOffset val="100"/>
        <c:noMultiLvlLbl val="0"/>
      </c:catAx>
      <c:valAx>
        <c:axId val="609876992"/>
        <c:scaling>
          <c:orientation val="minMax"/>
        </c:scaling>
        <c:delete val="0"/>
        <c:axPos val="l"/>
        <c:majorGridlines/>
        <c:title>
          <c:tx>
            <c:rich>
              <a:bodyPr/>
              <a:lstStyle/>
              <a:p>
                <a:pPr>
                  <a:defRPr/>
                </a:pPr>
                <a:r>
                  <a:rPr lang="en-US"/>
                  <a:t>Dollars</a:t>
                </a:r>
              </a:p>
            </c:rich>
          </c:tx>
          <c:layout/>
          <c:overlay val="0"/>
        </c:title>
        <c:numFmt formatCode="General" sourceLinked="1"/>
        <c:majorTickMark val="out"/>
        <c:minorTickMark val="none"/>
        <c:tickLblPos val="nextTo"/>
        <c:crossAx val="609875456"/>
        <c:crosses val="autoZero"/>
        <c:crossBetween val="between"/>
      </c:valAx>
    </c:plotArea>
    <c:legend>
      <c:legendPos val="r"/>
      <c:layout/>
      <c:overlay val="0"/>
    </c:legend>
    <c:plotVisOnly val="1"/>
    <c:dispBlanksAs val="gap"/>
    <c:showDLblsOverMax val="0"/>
  </c:chart>
  <c:txPr>
    <a:bodyPr/>
    <a:lstStyle/>
    <a:p>
      <a:pPr>
        <a:defRPr sz="1000">
          <a:latin typeface="Times New Roman" pitchFamily="18" charset="0"/>
          <a:cs typeface="Times New Roman" pitchFamily="18"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Figure 5: Per Capita Prov Gov Drug Exp. (Nominal vs. Real)</a:t>
            </a:r>
          </a:p>
        </c:rich>
      </c:tx>
      <c:layout/>
      <c:overlay val="0"/>
    </c:title>
    <c:autoTitleDeleted val="0"/>
    <c:plotArea>
      <c:layout/>
      <c:lineChart>
        <c:grouping val="standard"/>
        <c:varyColors val="0"/>
        <c:ser>
          <c:idx val="0"/>
          <c:order val="0"/>
          <c:tx>
            <c:strRef>
              <c:f>Sheet4!$T$51</c:f>
              <c:strCache>
                <c:ptCount val="1"/>
                <c:pt idx="0">
                  <c:v>Nominal</c:v>
                </c:pt>
              </c:strCache>
            </c:strRef>
          </c:tx>
          <c:cat>
            <c:numRef>
              <c:f>Sheet4!$S$52:$S$85</c:f>
              <c:numCache>
                <c:formatCode>General</c:formatCode>
                <c:ptCount val="34"/>
                <c:pt idx="0">
                  <c:v>1981</c:v>
                </c:pt>
                <c:pt idx="1">
                  <c:v>1982</c:v>
                </c:pt>
                <c:pt idx="2">
                  <c:v>1983</c:v>
                </c:pt>
                <c:pt idx="3">
                  <c:v>1984</c:v>
                </c:pt>
                <c:pt idx="4">
                  <c:v>1985</c:v>
                </c:pt>
                <c:pt idx="5">
                  <c:v>1986</c:v>
                </c:pt>
                <c:pt idx="6">
                  <c:v>1987</c:v>
                </c:pt>
                <c:pt idx="7">
                  <c:v>1988</c:v>
                </c:pt>
                <c:pt idx="8">
                  <c:v>1989</c:v>
                </c:pt>
                <c:pt idx="9">
                  <c:v>1990</c:v>
                </c:pt>
                <c:pt idx="10">
                  <c:v>1991</c:v>
                </c:pt>
                <c:pt idx="11">
                  <c:v>1992</c:v>
                </c:pt>
                <c:pt idx="12">
                  <c:v>1993</c:v>
                </c:pt>
                <c:pt idx="13">
                  <c:v>1994</c:v>
                </c:pt>
                <c:pt idx="14">
                  <c:v>1995</c:v>
                </c:pt>
                <c:pt idx="15">
                  <c:v>1996</c:v>
                </c:pt>
                <c:pt idx="16">
                  <c:v>1997</c:v>
                </c:pt>
                <c:pt idx="17">
                  <c:v>1998</c:v>
                </c:pt>
                <c:pt idx="18">
                  <c:v>1999</c:v>
                </c:pt>
                <c:pt idx="19">
                  <c:v>2000</c:v>
                </c:pt>
                <c:pt idx="20">
                  <c:v>2001</c:v>
                </c:pt>
                <c:pt idx="21">
                  <c:v>2002</c:v>
                </c:pt>
                <c:pt idx="22">
                  <c:v>2003</c:v>
                </c:pt>
                <c:pt idx="23">
                  <c:v>2004</c:v>
                </c:pt>
                <c:pt idx="24">
                  <c:v>2005</c:v>
                </c:pt>
                <c:pt idx="25">
                  <c:v>2006</c:v>
                </c:pt>
                <c:pt idx="26">
                  <c:v>2007</c:v>
                </c:pt>
                <c:pt idx="27">
                  <c:v>2008</c:v>
                </c:pt>
                <c:pt idx="28">
                  <c:v>2009</c:v>
                </c:pt>
                <c:pt idx="29">
                  <c:v>2010</c:v>
                </c:pt>
                <c:pt idx="30">
                  <c:v>2011</c:v>
                </c:pt>
                <c:pt idx="31">
                  <c:v>2012</c:v>
                </c:pt>
                <c:pt idx="32">
                  <c:v>2013</c:v>
                </c:pt>
                <c:pt idx="33">
                  <c:v>2014</c:v>
                </c:pt>
              </c:numCache>
            </c:numRef>
          </c:cat>
          <c:val>
            <c:numRef>
              <c:f>Sheet4!$T$52:$T$85</c:f>
              <c:numCache>
                <c:formatCode>_(* #,##0.00_);_(* \(#,##0.00\);_(* "-"??_);_(@_)</c:formatCode>
                <c:ptCount val="34"/>
                <c:pt idx="0">
                  <c:v>21.370013224730929</c:v>
                </c:pt>
                <c:pt idx="1">
                  <c:v>25.452727537187844</c:v>
                </c:pt>
                <c:pt idx="2">
                  <c:v>30.140202222731489</c:v>
                </c:pt>
                <c:pt idx="3">
                  <c:v>34.46291386584457</c:v>
                </c:pt>
                <c:pt idx="4">
                  <c:v>40.558237629787726</c:v>
                </c:pt>
                <c:pt idx="5">
                  <c:v>47.532264184109962</c:v>
                </c:pt>
                <c:pt idx="6">
                  <c:v>53.18415307656818</c:v>
                </c:pt>
                <c:pt idx="7">
                  <c:v>59.439484063993895</c:v>
                </c:pt>
                <c:pt idx="8">
                  <c:v>67.369843348146787</c:v>
                </c:pt>
                <c:pt idx="9">
                  <c:v>76.540742657755658</c:v>
                </c:pt>
                <c:pt idx="10">
                  <c:v>86.536728102125608</c:v>
                </c:pt>
                <c:pt idx="11">
                  <c:v>95.431416300491179</c:v>
                </c:pt>
                <c:pt idx="12">
                  <c:v>98.102269449323018</c:v>
                </c:pt>
                <c:pt idx="13">
                  <c:v>98.073365236162815</c:v>
                </c:pt>
                <c:pt idx="14">
                  <c:v>105.81362217198361</c:v>
                </c:pt>
                <c:pt idx="15">
                  <c:v>103.20082515067901</c:v>
                </c:pt>
                <c:pt idx="16">
                  <c:v>104.80362344693982</c:v>
                </c:pt>
                <c:pt idx="17">
                  <c:v>114.80712602351092</c:v>
                </c:pt>
                <c:pt idx="18">
                  <c:v>128.85342111119101</c:v>
                </c:pt>
                <c:pt idx="19">
                  <c:v>149.15003784570339</c:v>
                </c:pt>
                <c:pt idx="20">
                  <c:v>168.96165728771257</c:v>
                </c:pt>
                <c:pt idx="21">
                  <c:v>186.01440959563206</c:v>
                </c:pt>
                <c:pt idx="22">
                  <c:v>201.48129513211541</c:v>
                </c:pt>
                <c:pt idx="23">
                  <c:v>218.88243250735164</c:v>
                </c:pt>
                <c:pt idx="24">
                  <c:v>235.35828272911905</c:v>
                </c:pt>
                <c:pt idx="25">
                  <c:v>250.75298610818686</c:v>
                </c:pt>
                <c:pt idx="26">
                  <c:v>263.65451621999921</c:v>
                </c:pt>
                <c:pt idx="27">
                  <c:v>275.61724358306981</c:v>
                </c:pt>
                <c:pt idx="28">
                  <c:v>293.20456909414918</c:v>
                </c:pt>
                <c:pt idx="29">
                  <c:v>295.81104627259793</c:v>
                </c:pt>
                <c:pt idx="30">
                  <c:v>299.82674602393496</c:v>
                </c:pt>
                <c:pt idx="31">
                  <c:v>295.87632687459569</c:v>
                </c:pt>
                <c:pt idx="32">
                  <c:v>292.78904473080587</c:v>
                </c:pt>
                <c:pt idx="33">
                  <c:v>301.55403240488727</c:v>
                </c:pt>
              </c:numCache>
            </c:numRef>
          </c:val>
          <c:smooth val="0"/>
          <c:extLst xmlns:c16r2="http://schemas.microsoft.com/office/drawing/2015/06/chart">
            <c:ext xmlns:c16="http://schemas.microsoft.com/office/drawing/2014/chart" uri="{C3380CC4-5D6E-409C-BE32-E72D297353CC}">
              <c16:uniqueId val="{00000000-1A31-4E68-B9F0-8408422229EA}"/>
            </c:ext>
          </c:extLst>
        </c:ser>
        <c:ser>
          <c:idx val="1"/>
          <c:order val="1"/>
          <c:tx>
            <c:strRef>
              <c:f>Sheet4!$U$51</c:f>
              <c:strCache>
                <c:ptCount val="1"/>
                <c:pt idx="0">
                  <c:v>Real ($1997)</c:v>
                </c:pt>
              </c:strCache>
            </c:strRef>
          </c:tx>
          <c:cat>
            <c:numRef>
              <c:f>Sheet4!$S$52:$S$85</c:f>
              <c:numCache>
                <c:formatCode>General</c:formatCode>
                <c:ptCount val="34"/>
                <c:pt idx="0">
                  <c:v>1981</c:v>
                </c:pt>
                <c:pt idx="1">
                  <c:v>1982</c:v>
                </c:pt>
                <c:pt idx="2">
                  <c:v>1983</c:v>
                </c:pt>
                <c:pt idx="3">
                  <c:v>1984</c:v>
                </c:pt>
                <c:pt idx="4">
                  <c:v>1985</c:v>
                </c:pt>
                <c:pt idx="5">
                  <c:v>1986</c:v>
                </c:pt>
                <c:pt idx="6">
                  <c:v>1987</c:v>
                </c:pt>
                <c:pt idx="7">
                  <c:v>1988</c:v>
                </c:pt>
                <c:pt idx="8">
                  <c:v>1989</c:v>
                </c:pt>
                <c:pt idx="9">
                  <c:v>1990</c:v>
                </c:pt>
                <c:pt idx="10">
                  <c:v>1991</c:v>
                </c:pt>
                <c:pt idx="11">
                  <c:v>1992</c:v>
                </c:pt>
                <c:pt idx="12">
                  <c:v>1993</c:v>
                </c:pt>
                <c:pt idx="13">
                  <c:v>1994</c:v>
                </c:pt>
                <c:pt idx="14">
                  <c:v>1995</c:v>
                </c:pt>
                <c:pt idx="15">
                  <c:v>1996</c:v>
                </c:pt>
                <c:pt idx="16">
                  <c:v>1997</c:v>
                </c:pt>
                <c:pt idx="17">
                  <c:v>1998</c:v>
                </c:pt>
                <c:pt idx="18">
                  <c:v>1999</c:v>
                </c:pt>
                <c:pt idx="19">
                  <c:v>2000</c:v>
                </c:pt>
                <c:pt idx="20">
                  <c:v>2001</c:v>
                </c:pt>
                <c:pt idx="21">
                  <c:v>2002</c:v>
                </c:pt>
                <c:pt idx="22">
                  <c:v>2003</c:v>
                </c:pt>
                <c:pt idx="23">
                  <c:v>2004</c:v>
                </c:pt>
                <c:pt idx="24">
                  <c:v>2005</c:v>
                </c:pt>
                <c:pt idx="25">
                  <c:v>2006</c:v>
                </c:pt>
                <c:pt idx="26">
                  <c:v>2007</c:v>
                </c:pt>
                <c:pt idx="27">
                  <c:v>2008</c:v>
                </c:pt>
                <c:pt idx="28">
                  <c:v>2009</c:v>
                </c:pt>
                <c:pt idx="29">
                  <c:v>2010</c:v>
                </c:pt>
                <c:pt idx="30">
                  <c:v>2011</c:v>
                </c:pt>
                <c:pt idx="31">
                  <c:v>2012</c:v>
                </c:pt>
                <c:pt idx="32">
                  <c:v>2013</c:v>
                </c:pt>
                <c:pt idx="33">
                  <c:v>2014</c:v>
                </c:pt>
              </c:numCache>
            </c:numRef>
          </c:cat>
          <c:val>
            <c:numRef>
              <c:f>Sheet4!$U$52:$U$85</c:f>
              <c:numCache>
                <c:formatCode>General</c:formatCode>
                <c:ptCount val="34"/>
                <c:pt idx="0">
                  <c:v>40.555260383767141</c:v>
                </c:pt>
                <c:pt idx="1">
                  <c:v>43.264397275526676</c:v>
                </c:pt>
                <c:pt idx="2">
                  <c:v>48.292761186873307</c:v>
                </c:pt>
                <c:pt idx="3">
                  <c:v>52.982409736618798</c:v>
                </c:pt>
                <c:pt idx="4">
                  <c:v>59.825853421111034</c:v>
                </c:pt>
                <c:pt idx="5">
                  <c:v>67.556037755095858</c:v>
                </c:pt>
                <c:pt idx="6">
                  <c:v>72.236197358002812</c:v>
                </c:pt>
                <c:pt idx="7">
                  <c:v>77.541325199576377</c:v>
                </c:pt>
                <c:pt idx="8">
                  <c:v>83.059440403871719</c:v>
                </c:pt>
                <c:pt idx="9">
                  <c:v>89.017494130540484</c:v>
                </c:pt>
                <c:pt idx="10">
                  <c:v>96.221090310897253</c:v>
                </c:pt>
                <c:pt idx="11">
                  <c:v>102.63471264663625</c:v>
                </c:pt>
                <c:pt idx="12">
                  <c:v>103.65083007096725</c:v>
                </c:pt>
                <c:pt idx="13">
                  <c:v>101.78468146373312</c:v>
                </c:pt>
                <c:pt idx="14">
                  <c:v>108.43472364377836</c:v>
                </c:pt>
                <c:pt idx="15">
                  <c:v>104.68297378058499</c:v>
                </c:pt>
                <c:pt idx="16">
                  <c:v>104.80362344693982</c:v>
                </c:pt>
                <c:pt idx="17">
                  <c:v>112.96285947910472</c:v>
                </c:pt>
                <c:pt idx="18">
                  <c:v>124.11244552561975</c:v>
                </c:pt>
                <c:pt idx="19">
                  <c:v>136.91634476314061</c:v>
                </c:pt>
                <c:pt idx="20">
                  <c:v>151.80393736448121</c:v>
                </c:pt>
                <c:pt idx="21">
                  <c:v>161.60680824838875</c:v>
                </c:pt>
                <c:pt idx="22">
                  <c:v>170.29997975071942</c:v>
                </c:pt>
                <c:pt idx="23">
                  <c:v>181.42780693559178</c:v>
                </c:pt>
                <c:pt idx="24">
                  <c:v>188.55005569719398</c:v>
                </c:pt>
                <c:pt idx="25">
                  <c:v>194.3033309512754</c:v>
                </c:pt>
                <c:pt idx="26">
                  <c:v>198.36478782145929</c:v>
                </c:pt>
                <c:pt idx="27">
                  <c:v>199.9735816462339</c:v>
                </c:pt>
                <c:pt idx="28">
                  <c:v>206.82762482664401</c:v>
                </c:pt>
                <c:pt idx="29">
                  <c:v>205.80724739601379</c:v>
                </c:pt>
                <c:pt idx="30">
                  <c:v>201.57089143087498</c:v>
                </c:pt>
                <c:pt idx="31">
                  <c:v>195.32685020710002</c:v>
                </c:pt>
                <c:pt idx="32">
                  <c:v>187.66161154999293</c:v>
                </c:pt>
                <c:pt idx="33">
                  <c:v>189.72453238341603</c:v>
                </c:pt>
              </c:numCache>
            </c:numRef>
          </c:val>
          <c:smooth val="0"/>
          <c:extLst xmlns:c16r2="http://schemas.microsoft.com/office/drawing/2015/06/chart">
            <c:ext xmlns:c16="http://schemas.microsoft.com/office/drawing/2014/chart" uri="{C3380CC4-5D6E-409C-BE32-E72D297353CC}">
              <c16:uniqueId val="{00000001-1A31-4E68-B9F0-8408422229EA}"/>
            </c:ext>
          </c:extLst>
        </c:ser>
        <c:dLbls>
          <c:showLegendKey val="0"/>
          <c:showVal val="0"/>
          <c:showCatName val="0"/>
          <c:showSerName val="0"/>
          <c:showPercent val="0"/>
          <c:showBubbleSize val="0"/>
        </c:dLbls>
        <c:marker val="1"/>
        <c:smooth val="0"/>
        <c:axId val="611091584"/>
        <c:axId val="611093120"/>
      </c:lineChart>
      <c:catAx>
        <c:axId val="611091584"/>
        <c:scaling>
          <c:orientation val="minMax"/>
        </c:scaling>
        <c:delete val="0"/>
        <c:axPos val="b"/>
        <c:numFmt formatCode="General" sourceLinked="1"/>
        <c:majorTickMark val="out"/>
        <c:minorTickMark val="none"/>
        <c:tickLblPos val="nextTo"/>
        <c:crossAx val="611093120"/>
        <c:crosses val="autoZero"/>
        <c:auto val="1"/>
        <c:lblAlgn val="ctr"/>
        <c:lblOffset val="100"/>
        <c:noMultiLvlLbl val="0"/>
      </c:catAx>
      <c:valAx>
        <c:axId val="611093120"/>
        <c:scaling>
          <c:orientation val="minMax"/>
        </c:scaling>
        <c:delete val="0"/>
        <c:axPos val="l"/>
        <c:majorGridlines/>
        <c:title>
          <c:tx>
            <c:rich>
              <a:bodyPr rot="-5400000" vert="horz"/>
              <a:lstStyle/>
              <a:p>
                <a:pPr>
                  <a:defRPr/>
                </a:pPr>
                <a:r>
                  <a:rPr lang="en-CA"/>
                  <a:t>Dollars</a:t>
                </a:r>
              </a:p>
            </c:rich>
          </c:tx>
          <c:layout/>
          <c:overlay val="0"/>
        </c:title>
        <c:numFmt formatCode="_(* #,##0.00_);_(* \(#,##0.00\);_(* &quot;-&quot;??_);_(@_)" sourceLinked="1"/>
        <c:majorTickMark val="out"/>
        <c:minorTickMark val="none"/>
        <c:tickLblPos val="nextTo"/>
        <c:crossAx val="611091584"/>
        <c:crosses val="autoZero"/>
        <c:crossBetween val="between"/>
      </c:valAx>
    </c:plotArea>
    <c:legend>
      <c:legendPos val="r"/>
      <c:layout/>
      <c:overlay val="0"/>
    </c:legend>
    <c:plotVisOnly val="1"/>
    <c:dispBlanksAs val="gap"/>
    <c:showDLblsOverMax val="0"/>
  </c:chart>
  <c:txPr>
    <a:bodyPr/>
    <a:lstStyle/>
    <a:p>
      <a:pPr>
        <a:defRPr sz="1000">
          <a:latin typeface="Times New Roman" pitchFamily="18" charset="0"/>
          <a:cs typeface="Times New Roman" pitchFamily="18" charset="0"/>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Figure 6: Real Per Capita ($1997) Provincial Government Health Expenditure, 1981-2014</a:t>
            </a:r>
          </a:p>
        </c:rich>
      </c:tx>
      <c:layout/>
      <c:overlay val="0"/>
    </c:title>
    <c:autoTitleDeleted val="0"/>
    <c:plotArea>
      <c:layout/>
      <c:lineChart>
        <c:grouping val="standard"/>
        <c:varyColors val="0"/>
        <c:ser>
          <c:idx val="0"/>
          <c:order val="0"/>
          <c:tx>
            <c:v>N.L.</c:v>
          </c:tx>
          <c:marker>
            <c:symbol val="none"/>
          </c:marker>
          <c:cat>
            <c:numRef>
              <c:f>Sheet1!$B$2:$B$35</c:f>
              <c:numCache>
                <c:formatCode>General</c:formatCode>
                <c:ptCount val="34"/>
                <c:pt idx="0">
                  <c:v>1981</c:v>
                </c:pt>
                <c:pt idx="1">
                  <c:v>1982</c:v>
                </c:pt>
                <c:pt idx="2">
                  <c:v>1983</c:v>
                </c:pt>
                <c:pt idx="3">
                  <c:v>1984</c:v>
                </c:pt>
                <c:pt idx="4">
                  <c:v>1985</c:v>
                </c:pt>
                <c:pt idx="5">
                  <c:v>1986</c:v>
                </c:pt>
                <c:pt idx="6">
                  <c:v>1987</c:v>
                </c:pt>
                <c:pt idx="7">
                  <c:v>1988</c:v>
                </c:pt>
                <c:pt idx="8">
                  <c:v>1989</c:v>
                </c:pt>
                <c:pt idx="9">
                  <c:v>1990</c:v>
                </c:pt>
                <c:pt idx="10">
                  <c:v>1991</c:v>
                </c:pt>
                <c:pt idx="11">
                  <c:v>1992</c:v>
                </c:pt>
                <c:pt idx="12">
                  <c:v>1993</c:v>
                </c:pt>
                <c:pt idx="13">
                  <c:v>1994</c:v>
                </c:pt>
                <c:pt idx="14">
                  <c:v>1995</c:v>
                </c:pt>
                <c:pt idx="15">
                  <c:v>1996</c:v>
                </c:pt>
                <c:pt idx="16">
                  <c:v>1997</c:v>
                </c:pt>
                <c:pt idx="17">
                  <c:v>1998</c:v>
                </c:pt>
                <c:pt idx="18">
                  <c:v>1999</c:v>
                </c:pt>
                <c:pt idx="19">
                  <c:v>2000</c:v>
                </c:pt>
                <c:pt idx="20">
                  <c:v>2001</c:v>
                </c:pt>
                <c:pt idx="21">
                  <c:v>2002</c:v>
                </c:pt>
                <c:pt idx="22">
                  <c:v>2003</c:v>
                </c:pt>
                <c:pt idx="23">
                  <c:v>2004</c:v>
                </c:pt>
                <c:pt idx="24">
                  <c:v>2005</c:v>
                </c:pt>
                <c:pt idx="25">
                  <c:v>2006</c:v>
                </c:pt>
                <c:pt idx="26">
                  <c:v>2007</c:v>
                </c:pt>
                <c:pt idx="27">
                  <c:v>2008</c:v>
                </c:pt>
                <c:pt idx="28">
                  <c:v>2009</c:v>
                </c:pt>
                <c:pt idx="29">
                  <c:v>2010</c:v>
                </c:pt>
                <c:pt idx="30">
                  <c:v>2011</c:v>
                </c:pt>
                <c:pt idx="31">
                  <c:v>2012</c:v>
                </c:pt>
                <c:pt idx="32">
                  <c:v>2013</c:v>
                </c:pt>
                <c:pt idx="33">
                  <c:v>2014</c:v>
                </c:pt>
              </c:numCache>
            </c:numRef>
          </c:cat>
          <c:val>
            <c:numRef>
              <c:f>Sheet1!$AB$2:$AB$35</c:f>
              <c:numCache>
                <c:formatCode>General</c:formatCode>
                <c:ptCount val="34"/>
                <c:pt idx="0">
                  <c:v>1084.2726955215981</c:v>
                </c:pt>
                <c:pt idx="1">
                  <c:v>1161.4623842954238</c:v>
                </c:pt>
                <c:pt idx="2">
                  <c:v>1235.4466017854068</c:v>
                </c:pt>
                <c:pt idx="3">
                  <c:v>1230.1688326157996</c:v>
                </c:pt>
                <c:pt idx="4">
                  <c:v>1283.5097519486533</c:v>
                </c:pt>
                <c:pt idx="5">
                  <c:v>1378.4167215171751</c:v>
                </c:pt>
                <c:pt idx="6">
                  <c:v>1437.1829737260532</c:v>
                </c:pt>
                <c:pt idx="7">
                  <c:v>1470.2227079349691</c:v>
                </c:pt>
                <c:pt idx="8">
                  <c:v>1484.6262237912401</c:v>
                </c:pt>
                <c:pt idx="9">
                  <c:v>1578.180356909184</c:v>
                </c:pt>
                <c:pt idx="10">
                  <c:v>1595.5835812987509</c:v>
                </c:pt>
                <c:pt idx="11">
                  <c:v>1601.6581573152673</c:v>
                </c:pt>
                <c:pt idx="12">
                  <c:v>1573.2311195304549</c:v>
                </c:pt>
                <c:pt idx="13">
                  <c:v>1596.2116477131933</c:v>
                </c:pt>
                <c:pt idx="14">
                  <c:v>1638.6067965231059</c:v>
                </c:pt>
                <c:pt idx="15">
                  <c:v>1658.3943352052881</c:v>
                </c:pt>
                <c:pt idx="16">
                  <c:v>1762.5461618254601</c:v>
                </c:pt>
                <c:pt idx="17">
                  <c:v>1936.5578281734429</c:v>
                </c:pt>
                <c:pt idx="18">
                  <c:v>2184.2830322849122</c:v>
                </c:pt>
                <c:pt idx="19">
                  <c:v>2155.214712812176</c:v>
                </c:pt>
                <c:pt idx="20">
                  <c:v>2271.7740936035325</c:v>
                </c:pt>
                <c:pt idx="21">
                  <c:v>2363.1130746106592</c:v>
                </c:pt>
                <c:pt idx="22">
                  <c:v>2414.0152222856273</c:v>
                </c:pt>
                <c:pt idx="23">
                  <c:v>2434.8784929213202</c:v>
                </c:pt>
                <c:pt idx="24">
                  <c:v>2445.4829580841051</c:v>
                </c:pt>
                <c:pt idx="25">
                  <c:v>2522.2578907045995</c:v>
                </c:pt>
                <c:pt idx="26">
                  <c:v>2673.5395802261251</c:v>
                </c:pt>
                <c:pt idx="27">
                  <c:v>2786.3114633165246</c:v>
                </c:pt>
                <c:pt idx="28">
                  <c:v>2912.3269300992151</c:v>
                </c:pt>
                <c:pt idx="29">
                  <c:v>3115.6298912372285</c:v>
                </c:pt>
                <c:pt idx="30">
                  <c:v>3159.1409377834352</c:v>
                </c:pt>
                <c:pt idx="31">
                  <c:v>3214.2427951866384</c:v>
                </c:pt>
                <c:pt idx="32">
                  <c:v>3105.3390703602272</c:v>
                </c:pt>
                <c:pt idx="33">
                  <c:v>3015.2637610878837</c:v>
                </c:pt>
              </c:numCache>
            </c:numRef>
          </c:val>
          <c:smooth val="0"/>
          <c:extLst xmlns:c16r2="http://schemas.microsoft.com/office/drawing/2015/06/chart">
            <c:ext xmlns:c16="http://schemas.microsoft.com/office/drawing/2014/chart" uri="{C3380CC4-5D6E-409C-BE32-E72D297353CC}">
              <c16:uniqueId val="{00000000-45B3-4494-9A75-697B7B3B4180}"/>
            </c:ext>
          </c:extLst>
        </c:ser>
        <c:ser>
          <c:idx val="1"/>
          <c:order val="1"/>
          <c:tx>
            <c:v>P.E.I.</c:v>
          </c:tx>
          <c:marker>
            <c:symbol val="none"/>
          </c:marker>
          <c:val>
            <c:numRef>
              <c:f>Sheet1!$AB$36:$AB$69</c:f>
              <c:numCache>
                <c:formatCode>General</c:formatCode>
                <c:ptCount val="34"/>
                <c:pt idx="0">
                  <c:v>1280.1256011026005</c:v>
                </c:pt>
                <c:pt idx="1">
                  <c:v>1336.0666454670511</c:v>
                </c:pt>
                <c:pt idx="2">
                  <c:v>1396.3024160128991</c:v>
                </c:pt>
                <c:pt idx="3">
                  <c:v>1398.9654393362609</c:v>
                </c:pt>
                <c:pt idx="4">
                  <c:v>1389.675392587352</c:v>
                </c:pt>
                <c:pt idx="5">
                  <c:v>1414.6441648564723</c:v>
                </c:pt>
                <c:pt idx="6">
                  <c:v>1448.4555702694101</c:v>
                </c:pt>
                <c:pt idx="7">
                  <c:v>1499.3878127444195</c:v>
                </c:pt>
                <c:pt idx="8">
                  <c:v>1491.3699227088598</c:v>
                </c:pt>
                <c:pt idx="9">
                  <c:v>1481.8271934486661</c:v>
                </c:pt>
                <c:pt idx="10">
                  <c:v>1570.6009757808001</c:v>
                </c:pt>
                <c:pt idx="11">
                  <c:v>1577.2786350697811</c:v>
                </c:pt>
                <c:pt idx="12">
                  <c:v>1588.1279533987611</c:v>
                </c:pt>
                <c:pt idx="13">
                  <c:v>1532.720854496903</c:v>
                </c:pt>
                <c:pt idx="14">
                  <c:v>1533.1562913819082</c:v>
                </c:pt>
                <c:pt idx="15">
                  <c:v>1592.3708789872201</c:v>
                </c:pt>
                <c:pt idx="16">
                  <c:v>1580.1405017095685</c:v>
                </c:pt>
                <c:pt idx="17">
                  <c:v>1668.3718048720298</c:v>
                </c:pt>
                <c:pt idx="18">
                  <c:v>1699.6519499148433</c:v>
                </c:pt>
                <c:pt idx="19">
                  <c:v>1694.7548015176224</c:v>
                </c:pt>
                <c:pt idx="20">
                  <c:v>1990.9303707287831</c:v>
                </c:pt>
                <c:pt idx="21">
                  <c:v>2134.6986330635641</c:v>
                </c:pt>
                <c:pt idx="22">
                  <c:v>2155.6023185082872</c:v>
                </c:pt>
                <c:pt idx="23">
                  <c:v>2055.6161542071777</c:v>
                </c:pt>
                <c:pt idx="24">
                  <c:v>2124.9946660130677</c:v>
                </c:pt>
                <c:pt idx="25">
                  <c:v>2164.9610738262622</c:v>
                </c:pt>
                <c:pt idx="26">
                  <c:v>2241.6934188526202</c:v>
                </c:pt>
                <c:pt idx="27">
                  <c:v>2335.5816644817737</c:v>
                </c:pt>
                <c:pt idx="28">
                  <c:v>2553.809418885086</c:v>
                </c:pt>
                <c:pt idx="29">
                  <c:v>2703.6129114604751</c:v>
                </c:pt>
                <c:pt idx="30">
                  <c:v>2878.0816282399805</c:v>
                </c:pt>
                <c:pt idx="31">
                  <c:v>2713.1716483029136</c:v>
                </c:pt>
                <c:pt idx="32">
                  <c:v>2638.8905869227924</c:v>
                </c:pt>
                <c:pt idx="33">
                  <c:v>2576.8130235566905</c:v>
                </c:pt>
              </c:numCache>
            </c:numRef>
          </c:val>
          <c:smooth val="0"/>
          <c:extLst xmlns:c16r2="http://schemas.microsoft.com/office/drawing/2015/06/chart">
            <c:ext xmlns:c16="http://schemas.microsoft.com/office/drawing/2014/chart" uri="{C3380CC4-5D6E-409C-BE32-E72D297353CC}">
              <c16:uniqueId val="{00000001-45B3-4494-9A75-697B7B3B4180}"/>
            </c:ext>
          </c:extLst>
        </c:ser>
        <c:ser>
          <c:idx val="2"/>
          <c:order val="2"/>
          <c:tx>
            <c:v>N.S.</c:v>
          </c:tx>
          <c:marker>
            <c:symbol val="none"/>
          </c:marker>
          <c:val>
            <c:numRef>
              <c:f>Sheet1!$AB$70:$AB$103</c:f>
              <c:numCache>
                <c:formatCode>General</c:formatCode>
                <c:ptCount val="34"/>
                <c:pt idx="0">
                  <c:v>1343.4282102020868</c:v>
                </c:pt>
                <c:pt idx="1">
                  <c:v>1385.308988742908</c:v>
                </c:pt>
                <c:pt idx="2">
                  <c:v>1380.8324325474975</c:v>
                </c:pt>
                <c:pt idx="3">
                  <c:v>1414.3068146729308</c:v>
                </c:pt>
                <c:pt idx="4">
                  <c:v>1485.4750786922111</c:v>
                </c:pt>
                <c:pt idx="5">
                  <c:v>1504.1775860994958</c:v>
                </c:pt>
                <c:pt idx="6">
                  <c:v>1543.3302280602272</c:v>
                </c:pt>
                <c:pt idx="7">
                  <c:v>1620.1496860937682</c:v>
                </c:pt>
                <c:pt idx="8">
                  <c:v>1631.1554445532163</c:v>
                </c:pt>
                <c:pt idx="9">
                  <c:v>1625.5317107591759</c:v>
                </c:pt>
                <c:pt idx="10">
                  <c:v>1649.9500897970561</c:v>
                </c:pt>
                <c:pt idx="11">
                  <c:v>1631.4657674788702</c:v>
                </c:pt>
                <c:pt idx="12">
                  <c:v>1564.3198652226511</c:v>
                </c:pt>
                <c:pt idx="13">
                  <c:v>1471.4830089624336</c:v>
                </c:pt>
                <c:pt idx="14">
                  <c:v>1473.1212167318054</c:v>
                </c:pt>
                <c:pt idx="15">
                  <c:v>1453.1958870369349</c:v>
                </c:pt>
                <c:pt idx="16">
                  <c:v>1672.1916691289618</c:v>
                </c:pt>
                <c:pt idx="17">
                  <c:v>1750.1172932527998</c:v>
                </c:pt>
                <c:pt idx="18">
                  <c:v>1783.3818571591969</c:v>
                </c:pt>
                <c:pt idx="19">
                  <c:v>1726.1896554912721</c:v>
                </c:pt>
                <c:pt idx="20">
                  <c:v>1767.3358318833684</c:v>
                </c:pt>
                <c:pt idx="21">
                  <c:v>1862.0121110479702</c:v>
                </c:pt>
                <c:pt idx="22">
                  <c:v>2003.3762272741128</c:v>
                </c:pt>
                <c:pt idx="23">
                  <c:v>2019.853880220564</c:v>
                </c:pt>
                <c:pt idx="24">
                  <c:v>2139.7776578999192</c:v>
                </c:pt>
                <c:pt idx="25">
                  <c:v>2286.7073278167363</c:v>
                </c:pt>
                <c:pt idx="26">
                  <c:v>2409.5544537671231</c:v>
                </c:pt>
                <c:pt idx="27">
                  <c:v>2439.9561494100058</c:v>
                </c:pt>
                <c:pt idx="28">
                  <c:v>2421.1670956029097</c:v>
                </c:pt>
                <c:pt idx="29">
                  <c:v>2599.5485705387846</c:v>
                </c:pt>
                <c:pt idx="30">
                  <c:v>2682.3396567648251</c:v>
                </c:pt>
                <c:pt idx="31">
                  <c:v>2660.8660168857755</c:v>
                </c:pt>
                <c:pt idx="32">
                  <c:v>2574.6610615291497</c:v>
                </c:pt>
                <c:pt idx="33">
                  <c:v>2573.3567929990222</c:v>
                </c:pt>
              </c:numCache>
            </c:numRef>
          </c:val>
          <c:smooth val="0"/>
          <c:extLst xmlns:c16r2="http://schemas.microsoft.com/office/drawing/2015/06/chart">
            <c:ext xmlns:c16="http://schemas.microsoft.com/office/drawing/2014/chart" uri="{C3380CC4-5D6E-409C-BE32-E72D297353CC}">
              <c16:uniqueId val="{00000002-45B3-4494-9A75-697B7B3B4180}"/>
            </c:ext>
          </c:extLst>
        </c:ser>
        <c:ser>
          <c:idx val="3"/>
          <c:order val="3"/>
          <c:tx>
            <c:v>N.B.</c:v>
          </c:tx>
          <c:marker>
            <c:symbol val="none"/>
          </c:marker>
          <c:val>
            <c:numRef>
              <c:f>Sheet1!$AB$104:$AB$137</c:f>
              <c:numCache>
                <c:formatCode>General</c:formatCode>
                <c:ptCount val="34"/>
                <c:pt idx="0">
                  <c:v>1324.9214991686681</c:v>
                </c:pt>
                <c:pt idx="1">
                  <c:v>1414.9826866392025</c:v>
                </c:pt>
                <c:pt idx="2">
                  <c:v>1405.1474016070174</c:v>
                </c:pt>
                <c:pt idx="3">
                  <c:v>1409.2626599070811</c:v>
                </c:pt>
                <c:pt idx="4">
                  <c:v>1428.8725254933508</c:v>
                </c:pt>
                <c:pt idx="5">
                  <c:v>1484.0455724525611</c:v>
                </c:pt>
                <c:pt idx="6">
                  <c:v>1559.638490933507</c:v>
                </c:pt>
                <c:pt idx="7">
                  <c:v>1618.9767958441564</c:v>
                </c:pt>
                <c:pt idx="8">
                  <c:v>1606.0259827087739</c:v>
                </c:pt>
                <c:pt idx="9">
                  <c:v>1633.2469175846511</c:v>
                </c:pt>
                <c:pt idx="10">
                  <c:v>1641.1652386903979</c:v>
                </c:pt>
                <c:pt idx="11">
                  <c:v>1652.4661879144016</c:v>
                </c:pt>
                <c:pt idx="12">
                  <c:v>1640.1736939490768</c:v>
                </c:pt>
                <c:pt idx="13">
                  <c:v>1632.2196069873285</c:v>
                </c:pt>
                <c:pt idx="14">
                  <c:v>1667.0389036544254</c:v>
                </c:pt>
                <c:pt idx="15">
                  <c:v>1612.3184252552958</c:v>
                </c:pt>
                <c:pt idx="16">
                  <c:v>1620.3266457491011</c:v>
                </c:pt>
                <c:pt idx="17">
                  <c:v>1678.2141563730743</c:v>
                </c:pt>
                <c:pt idx="18">
                  <c:v>1766.3407624625661</c:v>
                </c:pt>
                <c:pt idx="19">
                  <c:v>1779.4172372303794</c:v>
                </c:pt>
                <c:pt idx="20">
                  <c:v>1895.5132853545442</c:v>
                </c:pt>
                <c:pt idx="21">
                  <c:v>1939.2021203657262</c:v>
                </c:pt>
                <c:pt idx="22">
                  <c:v>2016.9412698713045</c:v>
                </c:pt>
                <c:pt idx="23">
                  <c:v>2137.0000417314886</c:v>
                </c:pt>
                <c:pt idx="24">
                  <c:v>2250.5185064892412</c:v>
                </c:pt>
                <c:pt idx="25">
                  <c:v>2397.8890132386209</c:v>
                </c:pt>
                <c:pt idx="26">
                  <c:v>2394.0350841714771</c:v>
                </c:pt>
                <c:pt idx="27">
                  <c:v>2425.4560775993796</c:v>
                </c:pt>
                <c:pt idx="28">
                  <c:v>2485.7912871085928</c:v>
                </c:pt>
                <c:pt idx="29">
                  <c:v>2592.4101881818056</c:v>
                </c:pt>
                <c:pt idx="30">
                  <c:v>2619.5332332746052</c:v>
                </c:pt>
                <c:pt idx="31">
                  <c:v>2519.9337797142575</c:v>
                </c:pt>
                <c:pt idx="32">
                  <c:v>2441.7059531515674</c:v>
                </c:pt>
                <c:pt idx="33">
                  <c:v>2395.2078505727131</c:v>
                </c:pt>
              </c:numCache>
            </c:numRef>
          </c:val>
          <c:smooth val="0"/>
          <c:extLst xmlns:c16r2="http://schemas.microsoft.com/office/drawing/2015/06/chart">
            <c:ext xmlns:c16="http://schemas.microsoft.com/office/drawing/2014/chart" uri="{C3380CC4-5D6E-409C-BE32-E72D297353CC}">
              <c16:uniqueId val="{00000003-45B3-4494-9A75-697B7B3B4180}"/>
            </c:ext>
          </c:extLst>
        </c:ser>
        <c:ser>
          <c:idx val="4"/>
          <c:order val="4"/>
          <c:tx>
            <c:v>Que</c:v>
          </c:tx>
          <c:marker>
            <c:symbol val="none"/>
          </c:marker>
          <c:val>
            <c:numRef>
              <c:f>Sheet1!$AB$138:$AB$171</c:f>
              <c:numCache>
                <c:formatCode>General</c:formatCode>
                <c:ptCount val="34"/>
                <c:pt idx="0">
                  <c:v>1441.9924049331778</c:v>
                </c:pt>
                <c:pt idx="1">
                  <c:v>1495.7546295394598</c:v>
                </c:pt>
                <c:pt idx="2">
                  <c:v>1583.7307198082581</c:v>
                </c:pt>
                <c:pt idx="3">
                  <c:v>1595.8338539335787</c:v>
                </c:pt>
                <c:pt idx="4">
                  <c:v>1603.2833309373896</c:v>
                </c:pt>
                <c:pt idx="5">
                  <c:v>1590.3247787003388</c:v>
                </c:pt>
                <c:pt idx="6">
                  <c:v>1603.5471789016401</c:v>
                </c:pt>
                <c:pt idx="7">
                  <c:v>1669.1478893052335</c:v>
                </c:pt>
                <c:pt idx="8">
                  <c:v>1681.691310075043</c:v>
                </c:pt>
                <c:pt idx="9">
                  <c:v>1679.1055228360999</c:v>
                </c:pt>
                <c:pt idx="10">
                  <c:v>1760.5631429330342</c:v>
                </c:pt>
                <c:pt idx="11">
                  <c:v>1752.3834461888225</c:v>
                </c:pt>
                <c:pt idx="12">
                  <c:v>1730.9616177400721</c:v>
                </c:pt>
                <c:pt idx="13">
                  <c:v>1722.311721885706</c:v>
                </c:pt>
                <c:pt idx="14">
                  <c:v>1709.9520651133112</c:v>
                </c:pt>
                <c:pt idx="15">
                  <c:v>1677.6554078608929</c:v>
                </c:pt>
                <c:pt idx="16">
                  <c:v>1678.1920866499536</c:v>
                </c:pt>
                <c:pt idx="17">
                  <c:v>1794.721994607233</c:v>
                </c:pt>
                <c:pt idx="18">
                  <c:v>1790.7115744073433</c:v>
                </c:pt>
                <c:pt idx="19">
                  <c:v>1812.9422916897133</c:v>
                </c:pt>
                <c:pt idx="20">
                  <c:v>1889.3864032608108</c:v>
                </c:pt>
                <c:pt idx="21">
                  <c:v>1914.0963127566192</c:v>
                </c:pt>
                <c:pt idx="22">
                  <c:v>1937.2198594165411</c:v>
                </c:pt>
                <c:pt idx="23">
                  <c:v>2015.5561329369498</c:v>
                </c:pt>
                <c:pt idx="24">
                  <c:v>2047.4861672832619</c:v>
                </c:pt>
                <c:pt idx="25">
                  <c:v>2124.4000568249862</c:v>
                </c:pt>
                <c:pt idx="26">
                  <c:v>2172.042837138345</c:v>
                </c:pt>
                <c:pt idx="27">
                  <c:v>2251.9891783338126</c:v>
                </c:pt>
                <c:pt idx="28">
                  <c:v>2357.8053395464281</c:v>
                </c:pt>
                <c:pt idx="29">
                  <c:v>2404.6023240855952</c:v>
                </c:pt>
                <c:pt idx="30">
                  <c:v>2393.9172850668597</c:v>
                </c:pt>
                <c:pt idx="31">
                  <c:v>2372.1253635092612</c:v>
                </c:pt>
                <c:pt idx="32">
                  <c:v>2366.4945707365973</c:v>
                </c:pt>
                <c:pt idx="33">
                  <c:v>2330.5618248801716</c:v>
                </c:pt>
              </c:numCache>
            </c:numRef>
          </c:val>
          <c:smooth val="0"/>
          <c:extLst xmlns:c16r2="http://schemas.microsoft.com/office/drawing/2015/06/chart">
            <c:ext xmlns:c16="http://schemas.microsoft.com/office/drawing/2014/chart" uri="{C3380CC4-5D6E-409C-BE32-E72D297353CC}">
              <c16:uniqueId val="{00000004-45B3-4494-9A75-697B7B3B4180}"/>
            </c:ext>
          </c:extLst>
        </c:ser>
        <c:ser>
          <c:idx val="5"/>
          <c:order val="5"/>
          <c:tx>
            <c:v>Ont</c:v>
          </c:tx>
          <c:marker>
            <c:symbol val="none"/>
          </c:marker>
          <c:val>
            <c:numRef>
              <c:f>Sheet1!$AB$172:$AB$205</c:f>
              <c:numCache>
                <c:formatCode>General</c:formatCode>
                <c:ptCount val="34"/>
                <c:pt idx="0">
                  <c:v>1352.5802183471278</c:v>
                </c:pt>
                <c:pt idx="1">
                  <c:v>1407.9845371850761</c:v>
                </c:pt>
                <c:pt idx="2">
                  <c:v>1469.6224455144973</c:v>
                </c:pt>
                <c:pt idx="3">
                  <c:v>1523.72124651997</c:v>
                </c:pt>
                <c:pt idx="4">
                  <c:v>1564.5681817950037</c:v>
                </c:pt>
                <c:pt idx="5">
                  <c:v>1654.1860325574146</c:v>
                </c:pt>
                <c:pt idx="6">
                  <c:v>1705.5191967859539</c:v>
                </c:pt>
                <c:pt idx="7">
                  <c:v>1772.3216925844358</c:v>
                </c:pt>
                <c:pt idx="8">
                  <c:v>1809.6089288568862</c:v>
                </c:pt>
                <c:pt idx="9">
                  <c:v>1799.9696365475729</c:v>
                </c:pt>
                <c:pt idx="10">
                  <c:v>1872.8971323540948</c:v>
                </c:pt>
                <c:pt idx="11">
                  <c:v>1868.5522596028409</c:v>
                </c:pt>
                <c:pt idx="12">
                  <c:v>1800.604200874521</c:v>
                </c:pt>
                <c:pt idx="13">
                  <c:v>1783.2300836403961</c:v>
                </c:pt>
                <c:pt idx="14">
                  <c:v>1741.2070397758087</c:v>
                </c:pt>
                <c:pt idx="15">
                  <c:v>1716.6830392922548</c:v>
                </c:pt>
                <c:pt idx="16">
                  <c:v>1704.5980075434259</c:v>
                </c:pt>
                <c:pt idx="17">
                  <c:v>1737.6445153649929</c:v>
                </c:pt>
                <c:pt idx="18">
                  <c:v>1811.4758721193443</c:v>
                </c:pt>
                <c:pt idx="19">
                  <c:v>1890.6238602795993</c:v>
                </c:pt>
                <c:pt idx="20">
                  <c:v>1917.4953907324482</c:v>
                </c:pt>
                <c:pt idx="21">
                  <c:v>1969.3330509600059</c:v>
                </c:pt>
                <c:pt idx="22">
                  <c:v>2103.9605341615816</c:v>
                </c:pt>
                <c:pt idx="23">
                  <c:v>2197.3679993085652</c:v>
                </c:pt>
                <c:pt idx="24">
                  <c:v>2234.4052073963512</c:v>
                </c:pt>
                <c:pt idx="25">
                  <c:v>2283.0850636507807</c:v>
                </c:pt>
                <c:pt idx="26">
                  <c:v>2357.8097969964092</c:v>
                </c:pt>
                <c:pt idx="27">
                  <c:v>2415.1738200709174</c:v>
                </c:pt>
                <c:pt idx="28">
                  <c:v>2463.6769005880174</c:v>
                </c:pt>
                <c:pt idx="29">
                  <c:v>2521.1395805047464</c:v>
                </c:pt>
                <c:pt idx="30">
                  <c:v>2471.513688814739</c:v>
                </c:pt>
                <c:pt idx="31">
                  <c:v>2466.6061864306348</c:v>
                </c:pt>
                <c:pt idx="32">
                  <c:v>2400.850996337691</c:v>
                </c:pt>
                <c:pt idx="33">
                  <c:v>2420.4029068168552</c:v>
                </c:pt>
              </c:numCache>
            </c:numRef>
          </c:val>
          <c:smooth val="0"/>
          <c:extLst xmlns:c16r2="http://schemas.microsoft.com/office/drawing/2015/06/chart">
            <c:ext xmlns:c16="http://schemas.microsoft.com/office/drawing/2014/chart" uri="{C3380CC4-5D6E-409C-BE32-E72D297353CC}">
              <c16:uniqueId val="{00000005-45B3-4494-9A75-697B7B3B4180}"/>
            </c:ext>
          </c:extLst>
        </c:ser>
        <c:ser>
          <c:idx val="6"/>
          <c:order val="6"/>
          <c:tx>
            <c:v>Man</c:v>
          </c:tx>
          <c:marker>
            <c:symbol val="none"/>
          </c:marker>
          <c:val>
            <c:numRef>
              <c:f>Sheet1!$AB$206:$AB$239</c:f>
              <c:numCache>
                <c:formatCode>General</c:formatCode>
                <c:ptCount val="34"/>
                <c:pt idx="0">
                  <c:v>1445.1711233782996</c:v>
                </c:pt>
                <c:pt idx="1">
                  <c:v>1493.8708092781699</c:v>
                </c:pt>
                <c:pt idx="2">
                  <c:v>1514.79851307596</c:v>
                </c:pt>
                <c:pt idx="3">
                  <c:v>1547.4526275073142</c:v>
                </c:pt>
                <c:pt idx="4">
                  <c:v>1584.5532700594285</c:v>
                </c:pt>
                <c:pt idx="5">
                  <c:v>1625.3255325117375</c:v>
                </c:pt>
                <c:pt idx="6">
                  <c:v>1662.5560400231104</c:v>
                </c:pt>
                <c:pt idx="7">
                  <c:v>1694.6515361703748</c:v>
                </c:pt>
                <c:pt idx="8">
                  <c:v>1736.3709491212201</c:v>
                </c:pt>
                <c:pt idx="9">
                  <c:v>1808.9744349205498</c:v>
                </c:pt>
                <c:pt idx="10">
                  <c:v>1785.3365898297111</c:v>
                </c:pt>
                <c:pt idx="11">
                  <c:v>1800.3987451099529</c:v>
                </c:pt>
                <c:pt idx="12">
                  <c:v>1775.2010950054082</c:v>
                </c:pt>
                <c:pt idx="13">
                  <c:v>1723.1214361250748</c:v>
                </c:pt>
                <c:pt idx="14">
                  <c:v>1719.0823163884095</c:v>
                </c:pt>
                <c:pt idx="15">
                  <c:v>1700.3018374069159</c:v>
                </c:pt>
                <c:pt idx="16">
                  <c:v>1749.20753789585</c:v>
                </c:pt>
                <c:pt idx="17">
                  <c:v>1823.342989282125</c:v>
                </c:pt>
                <c:pt idx="18">
                  <c:v>2031.0586789191734</c:v>
                </c:pt>
                <c:pt idx="19">
                  <c:v>2095.9811237148374</c:v>
                </c:pt>
                <c:pt idx="20">
                  <c:v>2154.0113995222882</c:v>
                </c:pt>
                <c:pt idx="21">
                  <c:v>2209.2843724856398</c:v>
                </c:pt>
                <c:pt idx="22">
                  <c:v>2345.6368065728552</c:v>
                </c:pt>
                <c:pt idx="23">
                  <c:v>2415.7167882048157</c:v>
                </c:pt>
                <c:pt idx="24">
                  <c:v>2472.9521009055575</c:v>
                </c:pt>
                <c:pt idx="25">
                  <c:v>2513.7474251642379</c:v>
                </c:pt>
                <c:pt idx="26">
                  <c:v>2526.8609270523862</c:v>
                </c:pt>
                <c:pt idx="27">
                  <c:v>2601.1607661911617</c:v>
                </c:pt>
                <c:pt idx="28">
                  <c:v>2702.7080255529281</c:v>
                </c:pt>
                <c:pt idx="29">
                  <c:v>2737.9654438224002</c:v>
                </c:pt>
                <c:pt idx="30">
                  <c:v>2761.0766666161808</c:v>
                </c:pt>
                <c:pt idx="31">
                  <c:v>2837.0970871713912</c:v>
                </c:pt>
                <c:pt idx="32">
                  <c:v>2804.0354241682608</c:v>
                </c:pt>
                <c:pt idx="33">
                  <c:v>2714.5971119611372</c:v>
                </c:pt>
              </c:numCache>
            </c:numRef>
          </c:val>
          <c:smooth val="0"/>
          <c:extLst xmlns:c16r2="http://schemas.microsoft.com/office/drawing/2015/06/chart">
            <c:ext xmlns:c16="http://schemas.microsoft.com/office/drawing/2014/chart" uri="{C3380CC4-5D6E-409C-BE32-E72D297353CC}">
              <c16:uniqueId val="{00000006-45B3-4494-9A75-697B7B3B4180}"/>
            </c:ext>
          </c:extLst>
        </c:ser>
        <c:ser>
          <c:idx val="7"/>
          <c:order val="7"/>
          <c:tx>
            <c:v>Sask</c:v>
          </c:tx>
          <c:marker>
            <c:symbol val="none"/>
          </c:marker>
          <c:val>
            <c:numRef>
              <c:f>Sheet1!$AB$240:$AB$273</c:f>
              <c:numCache>
                <c:formatCode>General</c:formatCode>
                <c:ptCount val="34"/>
                <c:pt idx="0">
                  <c:v>1442.2685574163781</c:v>
                </c:pt>
                <c:pt idx="1">
                  <c:v>1522.9192464848759</c:v>
                </c:pt>
                <c:pt idx="2">
                  <c:v>1562.1264773636881</c:v>
                </c:pt>
                <c:pt idx="3">
                  <c:v>1554.7174084614103</c:v>
                </c:pt>
                <c:pt idx="4">
                  <c:v>1596.2369461320907</c:v>
                </c:pt>
                <c:pt idx="5">
                  <c:v>1712.1114935257997</c:v>
                </c:pt>
                <c:pt idx="6">
                  <c:v>1706.2671984552217</c:v>
                </c:pt>
                <c:pt idx="7">
                  <c:v>1767.5971451119728</c:v>
                </c:pt>
                <c:pt idx="8">
                  <c:v>1868.8507907356866</c:v>
                </c:pt>
                <c:pt idx="9">
                  <c:v>1938.8349963142648</c:v>
                </c:pt>
                <c:pt idx="10">
                  <c:v>1909.26042716449</c:v>
                </c:pt>
                <c:pt idx="11">
                  <c:v>1839.2806047692061</c:v>
                </c:pt>
                <c:pt idx="12">
                  <c:v>1702.5126267936464</c:v>
                </c:pt>
                <c:pt idx="13">
                  <c:v>1666.4256664958953</c:v>
                </c:pt>
                <c:pt idx="14">
                  <c:v>1652.0954665939698</c:v>
                </c:pt>
                <c:pt idx="15">
                  <c:v>1658.842806660065</c:v>
                </c:pt>
                <c:pt idx="16">
                  <c:v>1728.9026064458901</c:v>
                </c:pt>
                <c:pt idx="17">
                  <c:v>1792.2726011358791</c:v>
                </c:pt>
                <c:pt idx="18">
                  <c:v>1885.7889645008368</c:v>
                </c:pt>
                <c:pt idx="19">
                  <c:v>1916.916285881601</c:v>
                </c:pt>
                <c:pt idx="20">
                  <c:v>2031.1281784347727</c:v>
                </c:pt>
                <c:pt idx="21">
                  <c:v>2074.3894283094592</c:v>
                </c:pt>
                <c:pt idx="22">
                  <c:v>2131.4842702919664</c:v>
                </c:pt>
                <c:pt idx="23">
                  <c:v>2230.5650662615562</c:v>
                </c:pt>
                <c:pt idx="24">
                  <c:v>2370.5689800389537</c:v>
                </c:pt>
                <c:pt idx="25">
                  <c:v>2463.4774318713326</c:v>
                </c:pt>
                <c:pt idx="26">
                  <c:v>2481.1645729893521</c:v>
                </c:pt>
                <c:pt idx="27">
                  <c:v>2564.1592632515012</c:v>
                </c:pt>
                <c:pt idx="28">
                  <c:v>2582.9145977984522</c:v>
                </c:pt>
                <c:pt idx="29">
                  <c:v>2660.6644483616433</c:v>
                </c:pt>
                <c:pt idx="30">
                  <c:v>2640.3025067810972</c:v>
                </c:pt>
                <c:pt idx="31">
                  <c:v>2627.4981188929892</c:v>
                </c:pt>
                <c:pt idx="32">
                  <c:v>2627.5340630072151</c:v>
                </c:pt>
                <c:pt idx="33">
                  <c:v>2584.5424199209187</c:v>
                </c:pt>
              </c:numCache>
            </c:numRef>
          </c:val>
          <c:smooth val="0"/>
          <c:extLst xmlns:c16r2="http://schemas.microsoft.com/office/drawing/2015/06/chart">
            <c:ext xmlns:c16="http://schemas.microsoft.com/office/drawing/2014/chart" uri="{C3380CC4-5D6E-409C-BE32-E72D297353CC}">
              <c16:uniqueId val="{00000007-45B3-4494-9A75-697B7B3B4180}"/>
            </c:ext>
          </c:extLst>
        </c:ser>
        <c:ser>
          <c:idx val="8"/>
          <c:order val="8"/>
          <c:tx>
            <c:v>Alta</c:v>
          </c:tx>
          <c:marker>
            <c:symbol val="none"/>
          </c:marker>
          <c:val>
            <c:numRef>
              <c:f>Sheet1!$AB$274:$AB$307</c:f>
              <c:numCache>
                <c:formatCode>General</c:formatCode>
                <c:ptCount val="34"/>
                <c:pt idx="0">
                  <c:v>1534.5086026535821</c:v>
                </c:pt>
                <c:pt idx="1">
                  <c:v>1702.7823732084848</c:v>
                </c:pt>
                <c:pt idx="2">
                  <c:v>1797.3736876948408</c:v>
                </c:pt>
                <c:pt idx="3">
                  <c:v>1817.6866615847741</c:v>
                </c:pt>
                <c:pt idx="4">
                  <c:v>1882.5333972217936</c:v>
                </c:pt>
                <c:pt idx="5">
                  <c:v>1956.2557364673889</c:v>
                </c:pt>
                <c:pt idx="6">
                  <c:v>1896.6920947405097</c:v>
                </c:pt>
                <c:pt idx="7">
                  <c:v>1888.7345702945379</c:v>
                </c:pt>
                <c:pt idx="8">
                  <c:v>1957.4350490034753</c:v>
                </c:pt>
                <c:pt idx="9">
                  <c:v>1940.7810070983942</c:v>
                </c:pt>
                <c:pt idx="10">
                  <c:v>1891.1765071561051</c:v>
                </c:pt>
                <c:pt idx="11">
                  <c:v>1924.0624827649046</c:v>
                </c:pt>
                <c:pt idx="12">
                  <c:v>1818.9043545667189</c:v>
                </c:pt>
                <c:pt idx="13">
                  <c:v>1616.0942668772448</c:v>
                </c:pt>
                <c:pt idx="14">
                  <c:v>1511.0697244548728</c:v>
                </c:pt>
                <c:pt idx="15">
                  <c:v>1529.4815507432838</c:v>
                </c:pt>
                <c:pt idx="16">
                  <c:v>1605.1515538886861</c:v>
                </c:pt>
                <c:pt idx="17">
                  <c:v>1676.5939148025998</c:v>
                </c:pt>
                <c:pt idx="18">
                  <c:v>1847.7882864259595</c:v>
                </c:pt>
                <c:pt idx="19">
                  <c:v>1911.0822268146992</c:v>
                </c:pt>
                <c:pt idx="20">
                  <c:v>2041.5977778972633</c:v>
                </c:pt>
                <c:pt idx="21">
                  <c:v>2098.4596554377804</c:v>
                </c:pt>
                <c:pt idx="22">
                  <c:v>2146.0122971716169</c:v>
                </c:pt>
                <c:pt idx="23">
                  <c:v>2249.93533720712</c:v>
                </c:pt>
                <c:pt idx="24">
                  <c:v>2358.0669505783462</c:v>
                </c:pt>
                <c:pt idx="25">
                  <c:v>2422.1153556596</c:v>
                </c:pt>
                <c:pt idx="26">
                  <c:v>2547.0842279497137</c:v>
                </c:pt>
                <c:pt idx="27">
                  <c:v>2621.7163293983435</c:v>
                </c:pt>
                <c:pt idx="28">
                  <c:v>2626.664413285916</c:v>
                </c:pt>
                <c:pt idx="29">
                  <c:v>2880.7045725244302</c:v>
                </c:pt>
                <c:pt idx="30">
                  <c:v>2825.7091838312112</c:v>
                </c:pt>
                <c:pt idx="31">
                  <c:v>2828.4681145143172</c:v>
                </c:pt>
                <c:pt idx="32">
                  <c:v>2798.3654154425562</c:v>
                </c:pt>
                <c:pt idx="33">
                  <c:v>2745.3741227050887</c:v>
                </c:pt>
              </c:numCache>
            </c:numRef>
          </c:val>
          <c:smooth val="0"/>
          <c:extLst xmlns:c16r2="http://schemas.microsoft.com/office/drawing/2015/06/chart">
            <c:ext xmlns:c16="http://schemas.microsoft.com/office/drawing/2014/chart" uri="{C3380CC4-5D6E-409C-BE32-E72D297353CC}">
              <c16:uniqueId val="{00000008-45B3-4494-9A75-697B7B3B4180}"/>
            </c:ext>
          </c:extLst>
        </c:ser>
        <c:ser>
          <c:idx val="9"/>
          <c:order val="9"/>
          <c:tx>
            <c:v>B.C.</c:v>
          </c:tx>
          <c:marker>
            <c:symbol val="none"/>
          </c:marker>
          <c:val>
            <c:numRef>
              <c:f>Sheet1!$AB$308:$AB$341</c:f>
              <c:numCache>
                <c:formatCode>General</c:formatCode>
                <c:ptCount val="34"/>
                <c:pt idx="0">
                  <c:v>1672.077872368915</c:v>
                </c:pt>
                <c:pt idx="1">
                  <c:v>1664.5014236425368</c:v>
                </c:pt>
                <c:pt idx="2">
                  <c:v>1692.9293598860511</c:v>
                </c:pt>
                <c:pt idx="3">
                  <c:v>1714.2038903507703</c:v>
                </c:pt>
                <c:pt idx="4">
                  <c:v>1760.1548352977002</c:v>
                </c:pt>
                <c:pt idx="5">
                  <c:v>1797.091596132783</c:v>
                </c:pt>
                <c:pt idx="6">
                  <c:v>1807.6421194579398</c:v>
                </c:pt>
                <c:pt idx="7">
                  <c:v>1861.0803657838451</c:v>
                </c:pt>
                <c:pt idx="8">
                  <c:v>1904.3123117115954</c:v>
                </c:pt>
                <c:pt idx="9">
                  <c:v>1964.1784790777979</c:v>
                </c:pt>
                <c:pt idx="10">
                  <c:v>2013.6101297612081</c:v>
                </c:pt>
                <c:pt idx="11">
                  <c:v>2022.3991813782998</c:v>
                </c:pt>
                <c:pt idx="12">
                  <c:v>2042.2340195991228</c:v>
                </c:pt>
                <c:pt idx="13">
                  <c:v>1992.5042562337894</c:v>
                </c:pt>
                <c:pt idx="14">
                  <c:v>1927.7892973143696</c:v>
                </c:pt>
                <c:pt idx="15">
                  <c:v>1892.0723050613308</c:v>
                </c:pt>
                <c:pt idx="16">
                  <c:v>1890.1386893561171</c:v>
                </c:pt>
                <c:pt idx="17">
                  <c:v>1917.1617821906559</c:v>
                </c:pt>
                <c:pt idx="18">
                  <c:v>2028.3799338353172</c:v>
                </c:pt>
                <c:pt idx="19">
                  <c:v>2114.9832515289136</c:v>
                </c:pt>
                <c:pt idx="20">
                  <c:v>2242.927745903839</c:v>
                </c:pt>
                <c:pt idx="21">
                  <c:v>2303.566225552303</c:v>
                </c:pt>
                <c:pt idx="22">
                  <c:v>2339.0911732748291</c:v>
                </c:pt>
                <c:pt idx="23">
                  <c:v>2334.8979741189132</c:v>
                </c:pt>
                <c:pt idx="24">
                  <c:v>2416.6512422383016</c:v>
                </c:pt>
                <c:pt idx="25">
                  <c:v>2356.8848329598154</c:v>
                </c:pt>
                <c:pt idx="26">
                  <c:v>2443.0757918407016</c:v>
                </c:pt>
                <c:pt idx="27">
                  <c:v>2529.9769915151078</c:v>
                </c:pt>
                <c:pt idx="28">
                  <c:v>2522.1934172538572</c:v>
                </c:pt>
                <c:pt idx="29">
                  <c:v>2600.1183905198636</c:v>
                </c:pt>
                <c:pt idx="30">
                  <c:v>2644.6326371333262</c:v>
                </c:pt>
                <c:pt idx="31">
                  <c:v>2685.9825032784029</c:v>
                </c:pt>
                <c:pt idx="32">
                  <c:v>2587.0362512826068</c:v>
                </c:pt>
                <c:pt idx="33">
                  <c:v>2613.6128364373371</c:v>
                </c:pt>
              </c:numCache>
            </c:numRef>
          </c:val>
          <c:smooth val="0"/>
          <c:extLst xmlns:c16r2="http://schemas.microsoft.com/office/drawing/2015/06/chart">
            <c:ext xmlns:c16="http://schemas.microsoft.com/office/drawing/2014/chart" uri="{C3380CC4-5D6E-409C-BE32-E72D297353CC}">
              <c16:uniqueId val="{00000009-45B3-4494-9A75-697B7B3B4180}"/>
            </c:ext>
          </c:extLst>
        </c:ser>
        <c:dLbls>
          <c:showLegendKey val="0"/>
          <c:showVal val="0"/>
          <c:showCatName val="0"/>
          <c:showSerName val="0"/>
          <c:showPercent val="0"/>
          <c:showBubbleSize val="0"/>
        </c:dLbls>
        <c:marker val="1"/>
        <c:smooth val="0"/>
        <c:axId val="611408512"/>
        <c:axId val="611414400"/>
      </c:lineChart>
      <c:catAx>
        <c:axId val="611408512"/>
        <c:scaling>
          <c:orientation val="minMax"/>
        </c:scaling>
        <c:delete val="0"/>
        <c:axPos val="b"/>
        <c:numFmt formatCode="General" sourceLinked="1"/>
        <c:majorTickMark val="none"/>
        <c:minorTickMark val="none"/>
        <c:tickLblPos val="nextTo"/>
        <c:crossAx val="611414400"/>
        <c:crosses val="autoZero"/>
        <c:auto val="1"/>
        <c:lblAlgn val="ctr"/>
        <c:lblOffset val="100"/>
        <c:tickLblSkip val="1"/>
        <c:noMultiLvlLbl val="0"/>
      </c:catAx>
      <c:valAx>
        <c:axId val="611414400"/>
        <c:scaling>
          <c:orientation val="minMax"/>
        </c:scaling>
        <c:delete val="0"/>
        <c:axPos val="l"/>
        <c:majorGridlines/>
        <c:numFmt formatCode="General" sourceLinked="1"/>
        <c:majorTickMark val="out"/>
        <c:minorTickMark val="none"/>
        <c:tickLblPos val="nextTo"/>
        <c:crossAx val="611408512"/>
        <c:crosses val="autoZero"/>
        <c:crossBetween val="between"/>
      </c:valAx>
    </c:plotArea>
    <c:legend>
      <c:legendPos val="r"/>
      <c:layout/>
      <c:overlay val="0"/>
      <c:txPr>
        <a:bodyPr/>
        <a:lstStyle/>
        <a:p>
          <a:pPr>
            <a:defRPr sz="1000"/>
          </a:pPr>
          <a:endParaRPr lang="en-US"/>
        </a:p>
      </c:txPr>
    </c:legend>
    <c:plotVisOnly val="1"/>
    <c:dispBlanksAs val="gap"/>
    <c:showDLblsOverMax val="0"/>
  </c:chart>
  <c:txPr>
    <a:bodyPr/>
    <a:lstStyle/>
    <a:p>
      <a:pPr>
        <a:defRPr sz="1000">
          <a:latin typeface="Times New Roman" pitchFamily="18" charset="0"/>
          <a:cs typeface="Times New Roman" pitchFamily="18" charset="0"/>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US"/>
              <a:t>Figure 7: Real Per Capita ($1997) Public Sector Health Expenditure, 1981-2014</a:t>
            </a:r>
          </a:p>
        </c:rich>
      </c:tx>
      <c:layout/>
      <c:overlay val="0"/>
      <c:spPr>
        <a:noFill/>
        <a:ln>
          <a:noFill/>
        </a:ln>
        <a:effectLst/>
      </c:spPr>
    </c:title>
    <c:autoTitleDeleted val="0"/>
    <c:plotArea>
      <c:layout/>
      <c:lineChart>
        <c:grouping val="standard"/>
        <c:varyColors val="0"/>
        <c:ser>
          <c:idx val="0"/>
          <c:order val="0"/>
          <c:tx>
            <c:v>N.L.</c:v>
          </c:tx>
          <c:spPr>
            <a:ln w="28575" cap="rnd">
              <a:solidFill>
                <a:schemeClr val="accent1"/>
              </a:solidFill>
              <a:round/>
            </a:ln>
            <a:effectLst/>
          </c:spPr>
          <c:marker>
            <c:symbol val="none"/>
          </c:marker>
          <c:cat>
            <c:numRef>
              <c:f>Sheet1!$B$2:$B$35</c:f>
              <c:numCache>
                <c:formatCode>General</c:formatCode>
                <c:ptCount val="34"/>
                <c:pt idx="0">
                  <c:v>1981</c:v>
                </c:pt>
                <c:pt idx="1">
                  <c:v>1982</c:v>
                </c:pt>
                <c:pt idx="2">
                  <c:v>1983</c:v>
                </c:pt>
                <c:pt idx="3">
                  <c:v>1984</c:v>
                </c:pt>
                <c:pt idx="4">
                  <c:v>1985</c:v>
                </c:pt>
                <c:pt idx="5">
                  <c:v>1986</c:v>
                </c:pt>
                <c:pt idx="6">
                  <c:v>1987</c:v>
                </c:pt>
                <c:pt idx="7">
                  <c:v>1988</c:v>
                </c:pt>
                <c:pt idx="8">
                  <c:v>1989</c:v>
                </c:pt>
                <c:pt idx="9">
                  <c:v>1990</c:v>
                </c:pt>
                <c:pt idx="10">
                  <c:v>1991</c:v>
                </c:pt>
                <c:pt idx="11">
                  <c:v>1992</c:v>
                </c:pt>
                <c:pt idx="12">
                  <c:v>1993</c:v>
                </c:pt>
                <c:pt idx="13">
                  <c:v>1994</c:v>
                </c:pt>
                <c:pt idx="14">
                  <c:v>1995</c:v>
                </c:pt>
                <c:pt idx="15">
                  <c:v>1996</c:v>
                </c:pt>
                <c:pt idx="16">
                  <c:v>1997</c:v>
                </c:pt>
                <c:pt idx="17">
                  <c:v>1998</c:v>
                </c:pt>
                <c:pt idx="18">
                  <c:v>1999</c:v>
                </c:pt>
                <c:pt idx="19">
                  <c:v>2000</c:v>
                </c:pt>
                <c:pt idx="20">
                  <c:v>2001</c:v>
                </c:pt>
                <c:pt idx="21">
                  <c:v>2002</c:v>
                </c:pt>
                <c:pt idx="22">
                  <c:v>2003</c:v>
                </c:pt>
                <c:pt idx="23">
                  <c:v>2004</c:v>
                </c:pt>
                <c:pt idx="24">
                  <c:v>2005</c:v>
                </c:pt>
                <c:pt idx="25">
                  <c:v>2006</c:v>
                </c:pt>
                <c:pt idx="26">
                  <c:v>2007</c:v>
                </c:pt>
                <c:pt idx="27">
                  <c:v>2008</c:v>
                </c:pt>
                <c:pt idx="28">
                  <c:v>2009</c:v>
                </c:pt>
                <c:pt idx="29">
                  <c:v>2010</c:v>
                </c:pt>
                <c:pt idx="30">
                  <c:v>2011</c:v>
                </c:pt>
                <c:pt idx="31">
                  <c:v>2012</c:v>
                </c:pt>
                <c:pt idx="32">
                  <c:v>2013</c:v>
                </c:pt>
                <c:pt idx="33">
                  <c:v>2014</c:v>
                </c:pt>
              </c:numCache>
            </c:numRef>
          </c:cat>
          <c:val>
            <c:numRef>
              <c:f>Sheet1!$AF$2:$AF$35</c:f>
              <c:numCache>
                <c:formatCode>General</c:formatCode>
                <c:ptCount val="34"/>
                <c:pt idx="0">
                  <c:v>1131.1729712117174</c:v>
                </c:pt>
                <c:pt idx="1">
                  <c:v>1214.0292810593048</c:v>
                </c:pt>
                <c:pt idx="2">
                  <c:v>1291.159146820328</c:v>
                </c:pt>
                <c:pt idx="3">
                  <c:v>1288.3345095064979</c:v>
                </c:pt>
                <c:pt idx="4">
                  <c:v>1346.0541146653648</c:v>
                </c:pt>
                <c:pt idx="5">
                  <c:v>1449.9129719857065</c:v>
                </c:pt>
                <c:pt idx="6">
                  <c:v>1510.3558755022661</c:v>
                </c:pt>
                <c:pt idx="7">
                  <c:v>1542.4961269346636</c:v>
                </c:pt>
                <c:pt idx="8">
                  <c:v>1557.0058825244</c:v>
                </c:pt>
                <c:pt idx="9">
                  <c:v>1653.5525924089723</c:v>
                </c:pt>
                <c:pt idx="10">
                  <c:v>1678.3822750049922</c:v>
                </c:pt>
                <c:pt idx="11">
                  <c:v>1687.5388214646459</c:v>
                </c:pt>
                <c:pt idx="12">
                  <c:v>1651.9217231485261</c:v>
                </c:pt>
                <c:pt idx="13">
                  <c:v>1676.6732575487829</c:v>
                </c:pt>
                <c:pt idx="14">
                  <c:v>1722.9141775443995</c:v>
                </c:pt>
                <c:pt idx="15">
                  <c:v>1745.0492572716914</c:v>
                </c:pt>
                <c:pt idx="16">
                  <c:v>1858.3695105934548</c:v>
                </c:pt>
                <c:pt idx="17">
                  <c:v>2042.6505155753898</c:v>
                </c:pt>
                <c:pt idx="18">
                  <c:v>2294.9773987984972</c:v>
                </c:pt>
                <c:pt idx="19">
                  <c:v>2279.4099622511562</c:v>
                </c:pt>
                <c:pt idx="20">
                  <c:v>2411.1881247834967</c:v>
                </c:pt>
                <c:pt idx="21">
                  <c:v>2507.2312077554702</c:v>
                </c:pt>
                <c:pt idx="22">
                  <c:v>2564.4960152083172</c:v>
                </c:pt>
                <c:pt idx="23">
                  <c:v>2578.1253119508142</c:v>
                </c:pt>
                <c:pt idx="24">
                  <c:v>2593.0680201713153</c:v>
                </c:pt>
                <c:pt idx="25">
                  <c:v>2662.822357458087</c:v>
                </c:pt>
                <c:pt idx="26">
                  <c:v>2814.4698099747388</c:v>
                </c:pt>
                <c:pt idx="27">
                  <c:v>2939.2892736824128</c:v>
                </c:pt>
                <c:pt idx="28">
                  <c:v>3060.8191106343779</c:v>
                </c:pt>
                <c:pt idx="29">
                  <c:v>3254.3415358700704</c:v>
                </c:pt>
                <c:pt idx="30">
                  <c:v>3295.5505312742666</c:v>
                </c:pt>
                <c:pt idx="31">
                  <c:v>3349.6914070807452</c:v>
                </c:pt>
                <c:pt idx="32">
                  <c:v>3235.9258690197489</c:v>
                </c:pt>
                <c:pt idx="33">
                  <c:v>3142.1524948549218</c:v>
                </c:pt>
              </c:numCache>
            </c:numRef>
          </c:val>
          <c:smooth val="0"/>
          <c:extLst xmlns:c16r2="http://schemas.microsoft.com/office/drawing/2015/06/chart">
            <c:ext xmlns:c16="http://schemas.microsoft.com/office/drawing/2014/chart" uri="{C3380CC4-5D6E-409C-BE32-E72D297353CC}">
              <c16:uniqueId val="{00000000-6612-4F6C-A0A3-5A6B1480EC6B}"/>
            </c:ext>
          </c:extLst>
        </c:ser>
        <c:ser>
          <c:idx val="1"/>
          <c:order val="1"/>
          <c:tx>
            <c:v>P.E.I.</c:v>
          </c:tx>
          <c:spPr>
            <a:ln w="28575" cap="rnd">
              <a:solidFill>
                <a:schemeClr val="accent2"/>
              </a:solidFill>
              <a:round/>
            </a:ln>
            <a:effectLst/>
          </c:spPr>
          <c:marker>
            <c:symbol val="none"/>
          </c:marker>
          <c:val>
            <c:numRef>
              <c:f>Sheet1!$AF$36:$AF$69</c:f>
              <c:numCache>
                <c:formatCode>General</c:formatCode>
                <c:ptCount val="34"/>
                <c:pt idx="0">
                  <c:v>1325.153136555012</c:v>
                </c:pt>
                <c:pt idx="1">
                  <c:v>1382.8470540028284</c:v>
                </c:pt>
                <c:pt idx="2">
                  <c:v>1446.0846381838642</c:v>
                </c:pt>
                <c:pt idx="3">
                  <c:v>1454.528461446771</c:v>
                </c:pt>
                <c:pt idx="4">
                  <c:v>1449.662342648948</c:v>
                </c:pt>
                <c:pt idx="5">
                  <c:v>1482.1314488334513</c:v>
                </c:pt>
                <c:pt idx="6">
                  <c:v>1521.7421352473598</c:v>
                </c:pt>
                <c:pt idx="7">
                  <c:v>1589.498583642559</c:v>
                </c:pt>
                <c:pt idx="8">
                  <c:v>1594.5464984089954</c:v>
                </c:pt>
                <c:pt idx="9">
                  <c:v>1589.2519905230249</c:v>
                </c:pt>
                <c:pt idx="10">
                  <c:v>1687.9474224106668</c:v>
                </c:pt>
                <c:pt idx="11">
                  <c:v>1681.4737582136022</c:v>
                </c:pt>
                <c:pt idx="12">
                  <c:v>1688.5243925613881</c:v>
                </c:pt>
                <c:pt idx="13">
                  <c:v>1659.2326597180211</c:v>
                </c:pt>
                <c:pt idx="14">
                  <c:v>1681.5211183319398</c:v>
                </c:pt>
                <c:pt idx="15">
                  <c:v>1740.3284557919385</c:v>
                </c:pt>
                <c:pt idx="16">
                  <c:v>1698.404098713052</c:v>
                </c:pt>
                <c:pt idx="17">
                  <c:v>1790.1971755712116</c:v>
                </c:pt>
                <c:pt idx="18">
                  <c:v>1828.3243705028522</c:v>
                </c:pt>
                <c:pt idx="19">
                  <c:v>1822.5641270244626</c:v>
                </c:pt>
                <c:pt idx="20">
                  <c:v>2143.5517619952529</c:v>
                </c:pt>
                <c:pt idx="21">
                  <c:v>2262.8421794857763</c:v>
                </c:pt>
                <c:pt idx="22">
                  <c:v>2288.647430738059</c:v>
                </c:pt>
                <c:pt idx="23">
                  <c:v>2194.3559876907852</c:v>
                </c:pt>
                <c:pt idx="24">
                  <c:v>2275.6429071020207</c:v>
                </c:pt>
                <c:pt idx="25">
                  <c:v>2320.9708969140802</c:v>
                </c:pt>
                <c:pt idx="26">
                  <c:v>2407.6525266362632</c:v>
                </c:pt>
                <c:pt idx="27">
                  <c:v>2510.5782893895157</c:v>
                </c:pt>
                <c:pt idx="28">
                  <c:v>2733.4385788869672</c:v>
                </c:pt>
                <c:pt idx="29">
                  <c:v>2873.5379112322939</c:v>
                </c:pt>
                <c:pt idx="30">
                  <c:v>3048.7097736205442</c:v>
                </c:pt>
                <c:pt idx="31">
                  <c:v>2885.6278426389067</c:v>
                </c:pt>
                <c:pt idx="32">
                  <c:v>2813.5922265274062</c:v>
                </c:pt>
                <c:pt idx="33">
                  <c:v>2745.6705604168387</c:v>
                </c:pt>
              </c:numCache>
            </c:numRef>
          </c:val>
          <c:smooth val="0"/>
          <c:extLst xmlns:c16r2="http://schemas.microsoft.com/office/drawing/2015/06/chart">
            <c:ext xmlns:c16="http://schemas.microsoft.com/office/drawing/2014/chart" uri="{C3380CC4-5D6E-409C-BE32-E72D297353CC}">
              <c16:uniqueId val="{00000001-6612-4F6C-A0A3-5A6B1480EC6B}"/>
            </c:ext>
          </c:extLst>
        </c:ser>
        <c:ser>
          <c:idx val="2"/>
          <c:order val="2"/>
          <c:tx>
            <c:v>N.S.</c:v>
          </c:tx>
          <c:spPr>
            <a:ln w="28575" cap="rnd">
              <a:solidFill>
                <a:schemeClr val="accent3"/>
              </a:solidFill>
              <a:round/>
            </a:ln>
            <a:effectLst/>
          </c:spPr>
          <c:marker>
            <c:symbol val="none"/>
          </c:marker>
          <c:val>
            <c:numRef>
              <c:f>Sheet1!$AF$70:$AF$103</c:f>
              <c:numCache>
                <c:formatCode>General</c:formatCode>
                <c:ptCount val="34"/>
                <c:pt idx="0">
                  <c:v>1459.9080225312662</c:v>
                </c:pt>
                <c:pt idx="1">
                  <c:v>1504.9134377666433</c:v>
                </c:pt>
                <c:pt idx="2">
                  <c:v>1495.1881249214548</c:v>
                </c:pt>
                <c:pt idx="3">
                  <c:v>1549.5364652189758</c:v>
                </c:pt>
                <c:pt idx="4">
                  <c:v>1621.9823188789501</c:v>
                </c:pt>
                <c:pt idx="5">
                  <c:v>1678.3816630099473</c:v>
                </c:pt>
                <c:pt idx="6">
                  <c:v>1821.8460301626251</c:v>
                </c:pt>
                <c:pt idx="7">
                  <c:v>1761.2120657498251</c:v>
                </c:pt>
                <c:pt idx="8">
                  <c:v>1773.1916615438768</c:v>
                </c:pt>
                <c:pt idx="9">
                  <c:v>1770.9087748232239</c:v>
                </c:pt>
                <c:pt idx="10">
                  <c:v>1795.1897480505506</c:v>
                </c:pt>
                <c:pt idx="11">
                  <c:v>1776.0670248954098</c:v>
                </c:pt>
                <c:pt idx="12">
                  <c:v>1709.2348623215307</c:v>
                </c:pt>
                <c:pt idx="13">
                  <c:v>1624.3427882830745</c:v>
                </c:pt>
                <c:pt idx="14">
                  <c:v>1628.5328213289677</c:v>
                </c:pt>
                <c:pt idx="15">
                  <c:v>1586.0929136378618</c:v>
                </c:pt>
                <c:pt idx="16">
                  <c:v>1798.5761303174165</c:v>
                </c:pt>
                <c:pt idx="17">
                  <c:v>1887.767292091273</c:v>
                </c:pt>
                <c:pt idx="18">
                  <c:v>1936.2427584363029</c:v>
                </c:pt>
                <c:pt idx="19">
                  <c:v>1900.1786096334079</c:v>
                </c:pt>
                <c:pt idx="20">
                  <c:v>1952.6320129288026</c:v>
                </c:pt>
                <c:pt idx="21">
                  <c:v>2045.3443607899499</c:v>
                </c:pt>
                <c:pt idx="22">
                  <c:v>2191.3986942839724</c:v>
                </c:pt>
                <c:pt idx="23">
                  <c:v>2210.9703158082125</c:v>
                </c:pt>
                <c:pt idx="24">
                  <c:v>2342.0481484787647</c:v>
                </c:pt>
                <c:pt idx="25">
                  <c:v>2512.7281317429697</c:v>
                </c:pt>
                <c:pt idx="26">
                  <c:v>2636.0658528837212</c:v>
                </c:pt>
                <c:pt idx="27">
                  <c:v>2657.7394278987417</c:v>
                </c:pt>
                <c:pt idx="28">
                  <c:v>2645.7534197697887</c:v>
                </c:pt>
                <c:pt idx="29">
                  <c:v>2823.0680413766213</c:v>
                </c:pt>
                <c:pt idx="30">
                  <c:v>2907.7095672369578</c:v>
                </c:pt>
                <c:pt idx="31">
                  <c:v>2887.1000622682077</c:v>
                </c:pt>
                <c:pt idx="32">
                  <c:v>2785.1339594857563</c:v>
                </c:pt>
                <c:pt idx="33">
                  <c:v>2779.2982299534187</c:v>
                </c:pt>
              </c:numCache>
            </c:numRef>
          </c:val>
          <c:smooth val="0"/>
          <c:extLst xmlns:c16r2="http://schemas.microsoft.com/office/drawing/2015/06/chart">
            <c:ext xmlns:c16="http://schemas.microsoft.com/office/drawing/2014/chart" uri="{C3380CC4-5D6E-409C-BE32-E72D297353CC}">
              <c16:uniqueId val="{00000002-6612-4F6C-A0A3-5A6B1480EC6B}"/>
            </c:ext>
          </c:extLst>
        </c:ser>
        <c:ser>
          <c:idx val="3"/>
          <c:order val="3"/>
          <c:tx>
            <c:v>N.B.</c:v>
          </c:tx>
          <c:spPr>
            <a:ln w="28575" cap="rnd">
              <a:solidFill>
                <a:schemeClr val="accent4"/>
              </a:solidFill>
              <a:round/>
            </a:ln>
            <a:effectLst/>
          </c:spPr>
          <c:marker>
            <c:symbol val="none"/>
          </c:marker>
          <c:val>
            <c:numRef>
              <c:f>Sheet1!$AF$104:$AF$137</c:f>
              <c:numCache>
                <c:formatCode>General</c:formatCode>
                <c:ptCount val="34"/>
                <c:pt idx="0">
                  <c:v>1394.9529344957052</c:v>
                </c:pt>
                <c:pt idx="1">
                  <c:v>1487.2944593429709</c:v>
                </c:pt>
                <c:pt idx="2">
                  <c:v>1483.2136665031355</c:v>
                </c:pt>
                <c:pt idx="3">
                  <c:v>1489.0307200102723</c:v>
                </c:pt>
                <c:pt idx="4">
                  <c:v>1512.287282179152</c:v>
                </c:pt>
                <c:pt idx="5">
                  <c:v>1574.0950934864911</c:v>
                </c:pt>
                <c:pt idx="6">
                  <c:v>1654.5323026729898</c:v>
                </c:pt>
                <c:pt idx="7">
                  <c:v>1727.0895958942901</c:v>
                </c:pt>
                <c:pt idx="8">
                  <c:v>1714.9208076165551</c:v>
                </c:pt>
                <c:pt idx="9">
                  <c:v>1755.1694577241751</c:v>
                </c:pt>
                <c:pt idx="10">
                  <c:v>1767.4418379681331</c:v>
                </c:pt>
                <c:pt idx="11">
                  <c:v>1783.6435460075447</c:v>
                </c:pt>
                <c:pt idx="12">
                  <c:v>1755.76212786875</c:v>
                </c:pt>
                <c:pt idx="13">
                  <c:v>1745.981925394123</c:v>
                </c:pt>
                <c:pt idx="14">
                  <c:v>1785.5124822594182</c:v>
                </c:pt>
                <c:pt idx="15">
                  <c:v>1731.0590320941158</c:v>
                </c:pt>
                <c:pt idx="16">
                  <c:v>1742.9001238879034</c:v>
                </c:pt>
                <c:pt idx="17">
                  <c:v>1811.8996142098529</c:v>
                </c:pt>
                <c:pt idx="18">
                  <c:v>1894.9210868490302</c:v>
                </c:pt>
                <c:pt idx="19">
                  <c:v>1917.0168857351111</c:v>
                </c:pt>
                <c:pt idx="20">
                  <c:v>2067.2815676496507</c:v>
                </c:pt>
                <c:pt idx="21">
                  <c:v>2112.7505802346427</c:v>
                </c:pt>
                <c:pt idx="22">
                  <c:v>2191.2118932018552</c:v>
                </c:pt>
                <c:pt idx="23">
                  <c:v>2315.7839338754684</c:v>
                </c:pt>
                <c:pt idx="24">
                  <c:v>2439.943023876162</c:v>
                </c:pt>
                <c:pt idx="25">
                  <c:v>2585.0307704721272</c:v>
                </c:pt>
                <c:pt idx="26">
                  <c:v>2574.4255875007652</c:v>
                </c:pt>
                <c:pt idx="27">
                  <c:v>2626.3680490101287</c:v>
                </c:pt>
                <c:pt idx="28">
                  <c:v>2686.1967135305772</c:v>
                </c:pt>
                <c:pt idx="29">
                  <c:v>2784.1060464902757</c:v>
                </c:pt>
                <c:pt idx="30">
                  <c:v>2805.5651938364867</c:v>
                </c:pt>
                <c:pt idx="31">
                  <c:v>2705.5620898505144</c:v>
                </c:pt>
                <c:pt idx="32">
                  <c:v>2619.4963719983812</c:v>
                </c:pt>
                <c:pt idx="33">
                  <c:v>2571.0175915654622</c:v>
                </c:pt>
              </c:numCache>
            </c:numRef>
          </c:val>
          <c:smooth val="0"/>
          <c:extLst xmlns:c16r2="http://schemas.microsoft.com/office/drawing/2015/06/chart">
            <c:ext xmlns:c16="http://schemas.microsoft.com/office/drawing/2014/chart" uri="{C3380CC4-5D6E-409C-BE32-E72D297353CC}">
              <c16:uniqueId val="{00000003-6612-4F6C-A0A3-5A6B1480EC6B}"/>
            </c:ext>
          </c:extLst>
        </c:ser>
        <c:ser>
          <c:idx val="4"/>
          <c:order val="4"/>
          <c:tx>
            <c:v>Que</c:v>
          </c:tx>
          <c:spPr>
            <a:ln w="28575" cap="rnd">
              <a:solidFill>
                <a:schemeClr val="accent5"/>
              </a:solidFill>
              <a:round/>
            </a:ln>
            <a:effectLst/>
          </c:spPr>
          <c:marker>
            <c:symbol val="none"/>
          </c:marker>
          <c:val>
            <c:numRef>
              <c:f>Sheet1!$AF$138:$AF$171</c:f>
              <c:numCache>
                <c:formatCode>General</c:formatCode>
                <c:ptCount val="34"/>
                <c:pt idx="0">
                  <c:v>1502.9079600158852</c:v>
                </c:pt>
                <c:pt idx="1">
                  <c:v>1559.6982046242354</c:v>
                </c:pt>
                <c:pt idx="2">
                  <c:v>1652.1686250599128</c:v>
                </c:pt>
                <c:pt idx="3">
                  <c:v>1667.2475101408211</c:v>
                </c:pt>
                <c:pt idx="4">
                  <c:v>1677.4263140864459</c:v>
                </c:pt>
                <c:pt idx="5">
                  <c:v>1659.567986829182</c:v>
                </c:pt>
                <c:pt idx="6">
                  <c:v>1677.0500775088558</c:v>
                </c:pt>
                <c:pt idx="7">
                  <c:v>1749.1906333511338</c:v>
                </c:pt>
                <c:pt idx="8">
                  <c:v>1764.9751297805747</c:v>
                </c:pt>
                <c:pt idx="9">
                  <c:v>1770.8482140437302</c:v>
                </c:pt>
                <c:pt idx="10">
                  <c:v>1853.8472662486977</c:v>
                </c:pt>
                <c:pt idx="11">
                  <c:v>1844.6183594950739</c:v>
                </c:pt>
                <c:pt idx="12">
                  <c:v>1821.1682962096384</c:v>
                </c:pt>
                <c:pt idx="13">
                  <c:v>1817.6024876147228</c:v>
                </c:pt>
                <c:pt idx="14">
                  <c:v>1806.0479753360135</c:v>
                </c:pt>
                <c:pt idx="15">
                  <c:v>1770.5922891398848</c:v>
                </c:pt>
                <c:pt idx="16">
                  <c:v>1798.8031630839785</c:v>
                </c:pt>
                <c:pt idx="17">
                  <c:v>1928.3224788704285</c:v>
                </c:pt>
                <c:pt idx="18">
                  <c:v>1929.9222175073708</c:v>
                </c:pt>
                <c:pt idx="19">
                  <c:v>1966.3514858797498</c:v>
                </c:pt>
                <c:pt idx="20">
                  <c:v>2065.246086241973</c:v>
                </c:pt>
                <c:pt idx="21">
                  <c:v>2085.6249529080842</c:v>
                </c:pt>
                <c:pt idx="22">
                  <c:v>2123.2369801593022</c:v>
                </c:pt>
                <c:pt idx="23">
                  <c:v>2207.1831391367914</c:v>
                </c:pt>
                <c:pt idx="24">
                  <c:v>2239.8556836119174</c:v>
                </c:pt>
                <c:pt idx="25">
                  <c:v>2325.7150911442741</c:v>
                </c:pt>
                <c:pt idx="26">
                  <c:v>2376.2378808664057</c:v>
                </c:pt>
                <c:pt idx="27">
                  <c:v>2465.5750340727964</c:v>
                </c:pt>
                <c:pt idx="28">
                  <c:v>2579.9755034586001</c:v>
                </c:pt>
                <c:pt idx="29">
                  <c:v>2616.6225370282054</c:v>
                </c:pt>
                <c:pt idx="30">
                  <c:v>2597.3927311721022</c:v>
                </c:pt>
                <c:pt idx="31">
                  <c:v>2576.4201650392765</c:v>
                </c:pt>
                <c:pt idx="32">
                  <c:v>2566.1059381125997</c:v>
                </c:pt>
                <c:pt idx="33">
                  <c:v>2530.7116518886774</c:v>
                </c:pt>
              </c:numCache>
            </c:numRef>
          </c:val>
          <c:smooth val="0"/>
          <c:extLst xmlns:c16r2="http://schemas.microsoft.com/office/drawing/2015/06/chart">
            <c:ext xmlns:c16="http://schemas.microsoft.com/office/drawing/2014/chart" uri="{C3380CC4-5D6E-409C-BE32-E72D297353CC}">
              <c16:uniqueId val="{00000004-6612-4F6C-A0A3-5A6B1480EC6B}"/>
            </c:ext>
          </c:extLst>
        </c:ser>
        <c:ser>
          <c:idx val="5"/>
          <c:order val="5"/>
          <c:tx>
            <c:v>Ont</c:v>
          </c:tx>
          <c:spPr>
            <a:ln w="28575" cap="rnd">
              <a:solidFill>
                <a:schemeClr val="accent6"/>
              </a:solidFill>
              <a:round/>
            </a:ln>
            <a:effectLst/>
          </c:spPr>
          <c:marker>
            <c:symbol val="none"/>
          </c:marker>
          <c:val>
            <c:numRef>
              <c:f>Sheet1!$AF$172:$AF$205</c:f>
              <c:numCache>
                <c:formatCode>General</c:formatCode>
                <c:ptCount val="34"/>
                <c:pt idx="0">
                  <c:v>1454.0689224185578</c:v>
                </c:pt>
                <c:pt idx="1">
                  <c:v>1508.4164852672561</c:v>
                </c:pt>
                <c:pt idx="2">
                  <c:v>1575.4263757868446</c:v>
                </c:pt>
                <c:pt idx="3">
                  <c:v>1633.26163341045</c:v>
                </c:pt>
                <c:pt idx="4">
                  <c:v>1676.3768704352151</c:v>
                </c:pt>
                <c:pt idx="5">
                  <c:v>1764.7677482096758</c:v>
                </c:pt>
                <c:pt idx="6">
                  <c:v>1818.5143501930679</c:v>
                </c:pt>
                <c:pt idx="7">
                  <c:v>1891.6943796410158</c:v>
                </c:pt>
                <c:pt idx="8">
                  <c:v>1931.3699165656549</c:v>
                </c:pt>
                <c:pt idx="9">
                  <c:v>1926.323799344085</c:v>
                </c:pt>
                <c:pt idx="10">
                  <c:v>1998.6058348919498</c:v>
                </c:pt>
                <c:pt idx="11">
                  <c:v>1986.8799306195331</c:v>
                </c:pt>
                <c:pt idx="12">
                  <c:v>1916.9907518408661</c:v>
                </c:pt>
                <c:pt idx="13">
                  <c:v>1902.5539150208622</c:v>
                </c:pt>
                <c:pt idx="14">
                  <c:v>1865.6170501239217</c:v>
                </c:pt>
                <c:pt idx="15">
                  <c:v>1839.8859201408793</c:v>
                </c:pt>
                <c:pt idx="16">
                  <c:v>1831.1525757461661</c:v>
                </c:pt>
                <c:pt idx="17">
                  <c:v>1902.4316716037615</c:v>
                </c:pt>
                <c:pt idx="18">
                  <c:v>1958.4356621122968</c:v>
                </c:pt>
                <c:pt idx="19">
                  <c:v>2049.8668004342244</c:v>
                </c:pt>
                <c:pt idx="20">
                  <c:v>2095.8000947733162</c:v>
                </c:pt>
                <c:pt idx="21">
                  <c:v>2136.3289789897294</c:v>
                </c:pt>
                <c:pt idx="22">
                  <c:v>2294.9053672092364</c:v>
                </c:pt>
                <c:pt idx="23">
                  <c:v>2389.3898466762412</c:v>
                </c:pt>
                <c:pt idx="24">
                  <c:v>2416.1989430415852</c:v>
                </c:pt>
                <c:pt idx="25">
                  <c:v>2468.1655451407137</c:v>
                </c:pt>
                <c:pt idx="26">
                  <c:v>2539.2793453134068</c:v>
                </c:pt>
                <c:pt idx="27">
                  <c:v>2606.0491999536507</c:v>
                </c:pt>
                <c:pt idx="28">
                  <c:v>2658.6268537693077</c:v>
                </c:pt>
                <c:pt idx="29">
                  <c:v>2702.6588529472419</c:v>
                </c:pt>
                <c:pt idx="30">
                  <c:v>2637.8358975158662</c:v>
                </c:pt>
                <c:pt idx="31">
                  <c:v>2632.5119807306119</c:v>
                </c:pt>
                <c:pt idx="32">
                  <c:v>2558.7958081912643</c:v>
                </c:pt>
                <c:pt idx="33">
                  <c:v>2576.6748248999343</c:v>
                </c:pt>
              </c:numCache>
            </c:numRef>
          </c:val>
          <c:smooth val="0"/>
          <c:extLst xmlns:c16r2="http://schemas.microsoft.com/office/drawing/2015/06/chart">
            <c:ext xmlns:c16="http://schemas.microsoft.com/office/drawing/2014/chart" uri="{C3380CC4-5D6E-409C-BE32-E72D297353CC}">
              <c16:uniqueId val="{00000005-6612-4F6C-A0A3-5A6B1480EC6B}"/>
            </c:ext>
          </c:extLst>
        </c:ser>
        <c:ser>
          <c:idx val="6"/>
          <c:order val="6"/>
          <c:tx>
            <c:v>Man</c:v>
          </c:tx>
          <c:spPr>
            <a:ln w="28575" cap="rnd">
              <a:solidFill>
                <a:schemeClr val="accent1">
                  <a:lumMod val="60000"/>
                </a:schemeClr>
              </a:solidFill>
              <a:round/>
            </a:ln>
            <a:effectLst/>
          </c:spPr>
          <c:marker>
            <c:symbol val="none"/>
          </c:marker>
          <c:val>
            <c:numRef>
              <c:f>Sheet1!$AF$206:$AF$239</c:f>
              <c:numCache>
                <c:formatCode>General</c:formatCode>
                <c:ptCount val="34"/>
                <c:pt idx="0">
                  <c:v>1597.9126104875413</c:v>
                </c:pt>
                <c:pt idx="1">
                  <c:v>1660.2633633423641</c:v>
                </c:pt>
                <c:pt idx="2">
                  <c:v>1692.40242358918</c:v>
                </c:pt>
                <c:pt idx="3">
                  <c:v>1718.9594283572098</c:v>
                </c:pt>
                <c:pt idx="4">
                  <c:v>1756.4638175082603</c:v>
                </c:pt>
                <c:pt idx="5">
                  <c:v>1825.2136285355748</c:v>
                </c:pt>
                <c:pt idx="6">
                  <c:v>1864.1395791513551</c:v>
                </c:pt>
                <c:pt idx="7">
                  <c:v>1890.8252462504383</c:v>
                </c:pt>
                <c:pt idx="8">
                  <c:v>1940.158532787862</c:v>
                </c:pt>
                <c:pt idx="9">
                  <c:v>2025.261142168278</c:v>
                </c:pt>
                <c:pt idx="10">
                  <c:v>2002.1597669926393</c:v>
                </c:pt>
                <c:pt idx="11">
                  <c:v>2023.5541374914142</c:v>
                </c:pt>
                <c:pt idx="12">
                  <c:v>1997.0953386057959</c:v>
                </c:pt>
                <c:pt idx="13">
                  <c:v>1957.9910778787957</c:v>
                </c:pt>
                <c:pt idx="14">
                  <c:v>1968.3778669497351</c:v>
                </c:pt>
                <c:pt idx="15">
                  <c:v>1932.457042927253</c:v>
                </c:pt>
                <c:pt idx="16">
                  <c:v>1992.9092683779072</c:v>
                </c:pt>
                <c:pt idx="17">
                  <c:v>2071.1754150544321</c:v>
                </c:pt>
                <c:pt idx="18">
                  <c:v>2302.1397501426845</c:v>
                </c:pt>
                <c:pt idx="19">
                  <c:v>2394.4370049000522</c:v>
                </c:pt>
                <c:pt idx="20">
                  <c:v>2455.1547792421575</c:v>
                </c:pt>
                <c:pt idx="21">
                  <c:v>2504.3032581470511</c:v>
                </c:pt>
                <c:pt idx="22">
                  <c:v>2655.0644191903757</c:v>
                </c:pt>
                <c:pt idx="23">
                  <c:v>2734.3398052668977</c:v>
                </c:pt>
                <c:pt idx="24">
                  <c:v>2801.6184971291987</c:v>
                </c:pt>
                <c:pt idx="25">
                  <c:v>2851.12704147359</c:v>
                </c:pt>
                <c:pt idx="26">
                  <c:v>2876.0157186932693</c:v>
                </c:pt>
                <c:pt idx="27">
                  <c:v>2950.4981715478302</c:v>
                </c:pt>
                <c:pt idx="28">
                  <c:v>3074.7287041047584</c:v>
                </c:pt>
                <c:pt idx="29">
                  <c:v>3100.596434618999</c:v>
                </c:pt>
                <c:pt idx="30">
                  <c:v>3125.3951324562704</c:v>
                </c:pt>
                <c:pt idx="31">
                  <c:v>3208.5798909650348</c:v>
                </c:pt>
                <c:pt idx="32">
                  <c:v>3162.2180309781115</c:v>
                </c:pt>
                <c:pt idx="33">
                  <c:v>3058.0006266916639</c:v>
                </c:pt>
              </c:numCache>
            </c:numRef>
          </c:val>
          <c:smooth val="0"/>
          <c:extLst xmlns:c16r2="http://schemas.microsoft.com/office/drawing/2015/06/chart">
            <c:ext xmlns:c16="http://schemas.microsoft.com/office/drawing/2014/chart" uri="{C3380CC4-5D6E-409C-BE32-E72D297353CC}">
              <c16:uniqueId val="{00000006-6612-4F6C-A0A3-5A6B1480EC6B}"/>
            </c:ext>
          </c:extLst>
        </c:ser>
        <c:ser>
          <c:idx val="7"/>
          <c:order val="7"/>
          <c:tx>
            <c:v>Sask</c:v>
          </c:tx>
          <c:spPr>
            <a:ln w="28575" cap="rnd">
              <a:solidFill>
                <a:schemeClr val="accent2">
                  <a:lumMod val="60000"/>
                </a:schemeClr>
              </a:solidFill>
              <a:round/>
            </a:ln>
            <a:effectLst/>
          </c:spPr>
          <c:marker>
            <c:symbol val="none"/>
          </c:marker>
          <c:val>
            <c:numRef>
              <c:f>Sheet1!$AF$240:$AF$273</c:f>
              <c:numCache>
                <c:formatCode>General</c:formatCode>
                <c:ptCount val="34"/>
                <c:pt idx="0">
                  <c:v>1550.6968863741076</c:v>
                </c:pt>
                <c:pt idx="1">
                  <c:v>1641.3943087362798</c:v>
                </c:pt>
                <c:pt idx="2">
                  <c:v>1680.1366321546109</c:v>
                </c:pt>
                <c:pt idx="3">
                  <c:v>1691.1618077249691</c:v>
                </c:pt>
                <c:pt idx="4">
                  <c:v>1732.8672648682914</c:v>
                </c:pt>
                <c:pt idx="5">
                  <c:v>1855.5284901300984</c:v>
                </c:pt>
                <c:pt idx="6">
                  <c:v>1851.6732031128408</c:v>
                </c:pt>
                <c:pt idx="7">
                  <c:v>1923.4554886039239</c:v>
                </c:pt>
                <c:pt idx="8">
                  <c:v>2029.4862435408493</c:v>
                </c:pt>
                <c:pt idx="9">
                  <c:v>2123.3398508891673</c:v>
                </c:pt>
                <c:pt idx="10">
                  <c:v>2105.8234624799052</c:v>
                </c:pt>
                <c:pt idx="11">
                  <c:v>2045.6969848358419</c:v>
                </c:pt>
                <c:pt idx="12">
                  <c:v>1910.9513104701755</c:v>
                </c:pt>
                <c:pt idx="13">
                  <c:v>1899.5500195137079</c:v>
                </c:pt>
                <c:pt idx="14">
                  <c:v>1885.2827521067411</c:v>
                </c:pt>
                <c:pt idx="15">
                  <c:v>1886.6370253829509</c:v>
                </c:pt>
                <c:pt idx="16">
                  <c:v>1953.154332781832</c:v>
                </c:pt>
                <c:pt idx="17">
                  <c:v>2032.2090825047781</c:v>
                </c:pt>
                <c:pt idx="18">
                  <c:v>2126.2258897744787</c:v>
                </c:pt>
                <c:pt idx="19">
                  <c:v>2180.1444484625436</c:v>
                </c:pt>
                <c:pt idx="20">
                  <c:v>2311.8345312015167</c:v>
                </c:pt>
                <c:pt idx="21">
                  <c:v>2356.4915770020125</c:v>
                </c:pt>
                <c:pt idx="22">
                  <c:v>2438.7952527432872</c:v>
                </c:pt>
                <c:pt idx="23">
                  <c:v>2529.5430474076898</c:v>
                </c:pt>
                <c:pt idx="24">
                  <c:v>2670.3852635514372</c:v>
                </c:pt>
                <c:pt idx="25">
                  <c:v>2777.7287322758716</c:v>
                </c:pt>
                <c:pt idx="26">
                  <c:v>2798.5664460819517</c:v>
                </c:pt>
                <c:pt idx="27">
                  <c:v>2884.2724510167795</c:v>
                </c:pt>
                <c:pt idx="28">
                  <c:v>2914.802794606002</c:v>
                </c:pt>
                <c:pt idx="29">
                  <c:v>2984.2010451095857</c:v>
                </c:pt>
                <c:pt idx="30">
                  <c:v>2957.8613258905029</c:v>
                </c:pt>
                <c:pt idx="31">
                  <c:v>2945.4355662388807</c:v>
                </c:pt>
                <c:pt idx="32">
                  <c:v>2938.3684633533567</c:v>
                </c:pt>
                <c:pt idx="33">
                  <c:v>2892.4489721020091</c:v>
                </c:pt>
              </c:numCache>
            </c:numRef>
          </c:val>
          <c:smooth val="0"/>
          <c:extLst xmlns:c16r2="http://schemas.microsoft.com/office/drawing/2015/06/chart">
            <c:ext xmlns:c16="http://schemas.microsoft.com/office/drawing/2014/chart" uri="{C3380CC4-5D6E-409C-BE32-E72D297353CC}">
              <c16:uniqueId val="{00000007-6612-4F6C-A0A3-5A6B1480EC6B}"/>
            </c:ext>
          </c:extLst>
        </c:ser>
        <c:ser>
          <c:idx val="8"/>
          <c:order val="8"/>
          <c:tx>
            <c:v>Alta</c:v>
          </c:tx>
          <c:spPr>
            <a:ln w="28575" cap="rnd">
              <a:solidFill>
                <a:schemeClr val="accent3">
                  <a:lumMod val="60000"/>
                </a:schemeClr>
              </a:solidFill>
              <a:round/>
            </a:ln>
            <a:effectLst/>
          </c:spPr>
          <c:marker>
            <c:symbol val="none"/>
          </c:marker>
          <c:val>
            <c:numRef>
              <c:f>Sheet1!$AF$274:$AF$307</c:f>
              <c:numCache>
                <c:formatCode>General</c:formatCode>
                <c:ptCount val="34"/>
                <c:pt idx="0">
                  <c:v>1674.6613589736298</c:v>
                </c:pt>
                <c:pt idx="1">
                  <c:v>1799.9575198297316</c:v>
                </c:pt>
                <c:pt idx="2">
                  <c:v>1883.201052223043</c:v>
                </c:pt>
                <c:pt idx="3">
                  <c:v>1915.6890520893146</c:v>
                </c:pt>
                <c:pt idx="4">
                  <c:v>2009.1132962851198</c:v>
                </c:pt>
                <c:pt idx="5">
                  <c:v>2086.6251084902092</c:v>
                </c:pt>
                <c:pt idx="6">
                  <c:v>2014.9653129483499</c:v>
                </c:pt>
                <c:pt idx="7">
                  <c:v>2008.7802719629201</c:v>
                </c:pt>
                <c:pt idx="8">
                  <c:v>2080.3090178564507</c:v>
                </c:pt>
                <c:pt idx="9">
                  <c:v>2076.6596760528382</c:v>
                </c:pt>
                <c:pt idx="10">
                  <c:v>2032.3224507035234</c:v>
                </c:pt>
                <c:pt idx="11">
                  <c:v>2069.3048590577787</c:v>
                </c:pt>
                <c:pt idx="12">
                  <c:v>1961.1979884243158</c:v>
                </c:pt>
                <c:pt idx="13">
                  <c:v>1783.1828297195698</c:v>
                </c:pt>
                <c:pt idx="14">
                  <c:v>1657.6141774539549</c:v>
                </c:pt>
                <c:pt idx="15">
                  <c:v>1669.735919952916</c:v>
                </c:pt>
                <c:pt idx="16">
                  <c:v>1752.07393110064</c:v>
                </c:pt>
                <c:pt idx="17">
                  <c:v>1833.4316103318058</c:v>
                </c:pt>
                <c:pt idx="18">
                  <c:v>2011.2662049129208</c:v>
                </c:pt>
                <c:pt idx="19">
                  <c:v>2088.8300145416397</c:v>
                </c:pt>
                <c:pt idx="20">
                  <c:v>2247.7206137365492</c:v>
                </c:pt>
                <c:pt idx="21">
                  <c:v>2295.3906038520972</c:v>
                </c:pt>
                <c:pt idx="22">
                  <c:v>2357.9897954838407</c:v>
                </c:pt>
                <c:pt idx="23">
                  <c:v>2457.3508819559893</c:v>
                </c:pt>
                <c:pt idx="24">
                  <c:v>2553.3330740947272</c:v>
                </c:pt>
                <c:pt idx="25">
                  <c:v>2615.6939106670829</c:v>
                </c:pt>
                <c:pt idx="26">
                  <c:v>2748.69665158404</c:v>
                </c:pt>
                <c:pt idx="27">
                  <c:v>2819.0392493429108</c:v>
                </c:pt>
                <c:pt idx="28">
                  <c:v>2829.1650000025315</c:v>
                </c:pt>
                <c:pt idx="29">
                  <c:v>3074.4424728632525</c:v>
                </c:pt>
                <c:pt idx="30">
                  <c:v>3019.9484663832895</c:v>
                </c:pt>
                <c:pt idx="31">
                  <c:v>3021.1998909946037</c:v>
                </c:pt>
                <c:pt idx="32">
                  <c:v>2987.497354446326</c:v>
                </c:pt>
                <c:pt idx="33">
                  <c:v>2928.1726791766037</c:v>
                </c:pt>
              </c:numCache>
            </c:numRef>
          </c:val>
          <c:smooth val="0"/>
          <c:extLst xmlns:c16r2="http://schemas.microsoft.com/office/drawing/2015/06/chart">
            <c:ext xmlns:c16="http://schemas.microsoft.com/office/drawing/2014/chart" uri="{C3380CC4-5D6E-409C-BE32-E72D297353CC}">
              <c16:uniqueId val="{00000008-6612-4F6C-A0A3-5A6B1480EC6B}"/>
            </c:ext>
          </c:extLst>
        </c:ser>
        <c:ser>
          <c:idx val="9"/>
          <c:order val="9"/>
          <c:tx>
            <c:v>B.C.</c:v>
          </c:tx>
          <c:spPr>
            <a:ln w="28575" cap="rnd">
              <a:solidFill>
                <a:schemeClr val="accent4">
                  <a:lumMod val="60000"/>
                </a:schemeClr>
              </a:solidFill>
              <a:round/>
            </a:ln>
            <a:effectLst/>
          </c:spPr>
          <c:marker>
            <c:symbol val="none"/>
          </c:marker>
          <c:val>
            <c:numRef>
              <c:f>Sheet1!$AF$308:$AF$341</c:f>
              <c:numCache>
                <c:formatCode>General</c:formatCode>
                <c:ptCount val="34"/>
                <c:pt idx="0">
                  <c:v>1796.3422950823178</c:v>
                </c:pt>
                <c:pt idx="1">
                  <c:v>1791.0438711069773</c:v>
                </c:pt>
                <c:pt idx="2">
                  <c:v>1806.4099500643001</c:v>
                </c:pt>
                <c:pt idx="3">
                  <c:v>1822.8367417459883</c:v>
                </c:pt>
                <c:pt idx="4">
                  <c:v>1875.7272485699548</c:v>
                </c:pt>
                <c:pt idx="5">
                  <c:v>1913.7915225110628</c:v>
                </c:pt>
                <c:pt idx="6">
                  <c:v>1923.9610313093228</c:v>
                </c:pt>
                <c:pt idx="7">
                  <c:v>1984.4655874437169</c:v>
                </c:pt>
                <c:pt idx="8">
                  <c:v>2024.3284456918898</c:v>
                </c:pt>
                <c:pt idx="9">
                  <c:v>2099.2187108612466</c:v>
                </c:pt>
                <c:pt idx="10">
                  <c:v>2154.2315929589722</c:v>
                </c:pt>
                <c:pt idx="11">
                  <c:v>2161.8139601187754</c:v>
                </c:pt>
                <c:pt idx="12">
                  <c:v>2184.1131017179227</c:v>
                </c:pt>
                <c:pt idx="13">
                  <c:v>2139.4857619404365</c:v>
                </c:pt>
                <c:pt idx="14">
                  <c:v>2074.1168753535658</c:v>
                </c:pt>
                <c:pt idx="15">
                  <c:v>2024.4211539303101</c:v>
                </c:pt>
                <c:pt idx="16">
                  <c:v>2019.2049184775608</c:v>
                </c:pt>
                <c:pt idx="17">
                  <c:v>2052.1176230239707</c:v>
                </c:pt>
                <c:pt idx="18">
                  <c:v>2168.2677186351302</c:v>
                </c:pt>
                <c:pt idx="19">
                  <c:v>2267.5398543471674</c:v>
                </c:pt>
                <c:pt idx="20">
                  <c:v>2398.3867603964645</c:v>
                </c:pt>
                <c:pt idx="21">
                  <c:v>2450.9267353432224</c:v>
                </c:pt>
                <c:pt idx="22">
                  <c:v>2494.734606610763</c:v>
                </c:pt>
                <c:pt idx="23">
                  <c:v>2497.6750312406002</c:v>
                </c:pt>
                <c:pt idx="24">
                  <c:v>2582.2039019646108</c:v>
                </c:pt>
                <c:pt idx="25">
                  <c:v>2515.9069285562405</c:v>
                </c:pt>
                <c:pt idx="26">
                  <c:v>2614.8758789078306</c:v>
                </c:pt>
                <c:pt idx="27">
                  <c:v>2716.0508740818559</c:v>
                </c:pt>
                <c:pt idx="28">
                  <c:v>2716.2296314419491</c:v>
                </c:pt>
                <c:pt idx="29">
                  <c:v>2794.2017525460615</c:v>
                </c:pt>
                <c:pt idx="30">
                  <c:v>2839.0448800743557</c:v>
                </c:pt>
                <c:pt idx="31">
                  <c:v>2883.8671368937148</c:v>
                </c:pt>
                <c:pt idx="32">
                  <c:v>2781.9208975806296</c:v>
                </c:pt>
                <c:pt idx="33">
                  <c:v>2808.9704213778609</c:v>
                </c:pt>
              </c:numCache>
            </c:numRef>
          </c:val>
          <c:smooth val="0"/>
          <c:extLst xmlns:c16r2="http://schemas.microsoft.com/office/drawing/2015/06/chart">
            <c:ext xmlns:c16="http://schemas.microsoft.com/office/drawing/2014/chart" uri="{C3380CC4-5D6E-409C-BE32-E72D297353CC}">
              <c16:uniqueId val="{00000009-6612-4F6C-A0A3-5A6B1480EC6B}"/>
            </c:ext>
          </c:extLst>
        </c:ser>
        <c:dLbls>
          <c:showLegendKey val="0"/>
          <c:showVal val="0"/>
          <c:showCatName val="0"/>
          <c:showSerName val="0"/>
          <c:showPercent val="0"/>
          <c:showBubbleSize val="0"/>
        </c:dLbls>
        <c:marker val="1"/>
        <c:smooth val="0"/>
        <c:axId val="611458432"/>
        <c:axId val="611476608"/>
      </c:lineChart>
      <c:catAx>
        <c:axId val="611458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611476608"/>
        <c:crosses val="autoZero"/>
        <c:auto val="1"/>
        <c:lblAlgn val="ctr"/>
        <c:lblOffset val="100"/>
        <c:tickLblSkip val="1"/>
        <c:noMultiLvlLbl val="0"/>
      </c:catAx>
      <c:valAx>
        <c:axId val="611476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vert="horz"/>
          <a:lstStyle/>
          <a:p>
            <a:pPr>
              <a:defRPr/>
            </a:pPr>
            <a:endParaRPr lang="en-US"/>
          </a:p>
        </c:txPr>
        <c:crossAx val="611458432"/>
        <c:crosses val="autoZero"/>
        <c:crossBetween val="between"/>
      </c:valAx>
      <c:spPr>
        <a:noFill/>
        <a:ln>
          <a:noFill/>
        </a:ln>
        <a:effectLst/>
      </c:spPr>
    </c:plotArea>
    <c:legend>
      <c:legendPos val="r"/>
      <c:layout/>
      <c:overlay val="0"/>
      <c:spPr>
        <a:noFill/>
        <a:ln>
          <a:noFill/>
        </a:ln>
        <a:effectLst/>
      </c:spPr>
      <c:txPr>
        <a:bodyPr rot="0" vert="horz"/>
        <a:lstStyle/>
        <a:p>
          <a:pPr>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Times New Roman" pitchFamily="18" charset="0"/>
          <a:cs typeface="Times New Roman" pitchFamily="18" charset="0"/>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US"/>
              <a:t>Figure 8: Real Per Capita ($1997) Provincial Government Drug Expenditure, 1981-2014</a:t>
            </a:r>
          </a:p>
        </c:rich>
      </c:tx>
      <c:layout/>
      <c:overlay val="0"/>
      <c:spPr>
        <a:noFill/>
        <a:ln>
          <a:noFill/>
        </a:ln>
        <a:effectLst/>
      </c:spPr>
    </c:title>
    <c:autoTitleDeleted val="0"/>
    <c:plotArea>
      <c:layout/>
      <c:lineChart>
        <c:grouping val="standard"/>
        <c:varyColors val="0"/>
        <c:ser>
          <c:idx val="0"/>
          <c:order val="0"/>
          <c:tx>
            <c:v>N.L.</c:v>
          </c:tx>
          <c:spPr>
            <a:ln w="28575" cap="rnd">
              <a:solidFill>
                <a:schemeClr val="accent1"/>
              </a:solidFill>
              <a:round/>
            </a:ln>
            <a:effectLst/>
          </c:spPr>
          <c:marker>
            <c:symbol val="none"/>
          </c:marker>
          <c:cat>
            <c:numRef>
              <c:f>Sheet1!$B$2:$B$35</c:f>
              <c:numCache>
                <c:formatCode>General</c:formatCode>
                <c:ptCount val="34"/>
                <c:pt idx="0">
                  <c:v>1981</c:v>
                </c:pt>
                <c:pt idx="1">
                  <c:v>1982</c:v>
                </c:pt>
                <c:pt idx="2">
                  <c:v>1983</c:v>
                </c:pt>
                <c:pt idx="3">
                  <c:v>1984</c:v>
                </c:pt>
                <c:pt idx="4">
                  <c:v>1985</c:v>
                </c:pt>
                <c:pt idx="5">
                  <c:v>1986</c:v>
                </c:pt>
                <c:pt idx="6">
                  <c:v>1987</c:v>
                </c:pt>
                <c:pt idx="7">
                  <c:v>1988</c:v>
                </c:pt>
                <c:pt idx="8">
                  <c:v>1989</c:v>
                </c:pt>
                <c:pt idx="9">
                  <c:v>1990</c:v>
                </c:pt>
                <c:pt idx="10">
                  <c:v>1991</c:v>
                </c:pt>
                <c:pt idx="11">
                  <c:v>1992</c:v>
                </c:pt>
                <c:pt idx="12">
                  <c:v>1993</c:v>
                </c:pt>
                <c:pt idx="13">
                  <c:v>1994</c:v>
                </c:pt>
                <c:pt idx="14">
                  <c:v>1995</c:v>
                </c:pt>
                <c:pt idx="15">
                  <c:v>1996</c:v>
                </c:pt>
                <c:pt idx="16">
                  <c:v>1997</c:v>
                </c:pt>
                <c:pt idx="17">
                  <c:v>1998</c:v>
                </c:pt>
                <c:pt idx="18">
                  <c:v>1999</c:v>
                </c:pt>
                <c:pt idx="19">
                  <c:v>2000</c:v>
                </c:pt>
                <c:pt idx="20">
                  <c:v>2001</c:v>
                </c:pt>
                <c:pt idx="21">
                  <c:v>2002</c:v>
                </c:pt>
                <c:pt idx="22">
                  <c:v>2003</c:v>
                </c:pt>
                <c:pt idx="23">
                  <c:v>2004</c:v>
                </c:pt>
                <c:pt idx="24">
                  <c:v>2005</c:v>
                </c:pt>
                <c:pt idx="25">
                  <c:v>2006</c:v>
                </c:pt>
                <c:pt idx="26">
                  <c:v>2007</c:v>
                </c:pt>
                <c:pt idx="27">
                  <c:v>2008</c:v>
                </c:pt>
                <c:pt idx="28">
                  <c:v>2009</c:v>
                </c:pt>
                <c:pt idx="29">
                  <c:v>2010</c:v>
                </c:pt>
                <c:pt idx="30">
                  <c:v>2011</c:v>
                </c:pt>
                <c:pt idx="31">
                  <c:v>2012</c:v>
                </c:pt>
                <c:pt idx="32">
                  <c:v>2013</c:v>
                </c:pt>
                <c:pt idx="33">
                  <c:v>2014</c:v>
                </c:pt>
              </c:numCache>
            </c:numRef>
          </c:cat>
          <c:val>
            <c:numRef>
              <c:f>Sheet1!$AC$2:$AC$35</c:f>
              <c:numCache>
                <c:formatCode>General</c:formatCode>
                <c:ptCount val="34"/>
                <c:pt idx="0">
                  <c:v>24.304830621625733</c:v>
                </c:pt>
                <c:pt idx="1">
                  <c:v>27.812893501957504</c:v>
                </c:pt>
                <c:pt idx="2">
                  <c:v>31.926512037734451</c:v>
                </c:pt>
                <c:pt idx="3">
                  <c:v>35.520668370894526</c:v>
                </c:pt>
                <c:pt idx="4">
                  <c:v>41.125631978914143</c:v>
                </c:pt>
                <c:pt idx="5">
                  <c:v>48.353718141984913</c:v>
                </c:pt>
                <c:pt idx="6">
                  <c:v>53.856512028244254</c:v>
                </c:pt>
                <c:pt idx="7">
                  <c:v>59.227488483052227</c:v>
                </c:pt>
                <c:pt idx="8">
                  <c:v>61.576220966463545</c:v>
                </c:pt>
                <c:pt idx="9">
                  <c:v>66.687730936292539</c:v>
                </c:pt>
                <c:pt idx="10">
                  <c:v>74.697168991269365</c:v>
                </c:pt>
                <c:pt idx="11">
                  <c:v>79.727370838337649</c:v>
                </c:pt>
                <c:pt idx="12">
                  <c:v>85.311857325153156</c:v>
                </c:pt>
                <c:pt idx="13">
                  <c:v>92.129343118397529</c:v>
                </c:pt>
                <c:pt idx="14">
                  <c:v>96.499281522182798</c:v>
                </c:pt>
                <c:pt idx="15">
                  <c:v>97.607504546344387</c:v>
                </c:pt>
                <c:pt idx="16">
                  <c:v>97.597216760964727</c:v>
                </c:pt>
                <c:pt idx="17">
                  <c:v>103.35557738991335</c:v>
                </c:pt>
                <c:pt idx="18">
                  <c:v>110.09849710847523</c:v>
                </c:pt>
                <c:pt idx="19">
                  <c:v>117.59896150513839</c:v>
                </c:pt>
                <c:pt idx="20">
                  <c:v>132.66717510251519</c:v>
                </c:pt>
                <c:pt idx="21">
                  <c:v>144.24829696015718</c:v>
                </c:pt>
                <c:pt idx="22">
                  <c:v>154.77560113554529</c:v>
                </c:pt>
                <c:pt idx="23">
                  <c:v>160.96883646968152</c:v>
                </c:pt>
                <c:pt idx="24">
                  <c:v>162.94077351795039</c:v>
                </c:pt>
                <c:pt idx="25">
                  <c:v>161.31877358124692</c:v>
                </c:pt>
                <c:pt idx="26">
                  <c:v>170.61816445710713</c:v>
                </c:pt>
                <c:pt idx="27">
                  <c:v>171.21351655619532</c:v>
                </c:pt>
                <c:pt idx="28">
                  <c:v>170.08011439093681</c:v>
                </c:pt>
                <c:pt idx="29">
                  <c:v>173.71836642421238</c:v>
                </c:pt>
                <c:pt idx="30">
                  <c:v>177.3309213940972</c:v>
                </c:pt>
                <c:pt idx="31">
                  <c:v>181.31960717858578</c:v>
                </c:pt>
                <c:pt idx="32">
                  <c:v>169.84375640739086</c:v>
                </c:pt>
                <c:pt idx="33">
                  <c:v>160.58153273655594</c:v>
                </c:pt>
              </c:numCache>
            </c:numRef>
          </c:val>
          <c:smooth val="0"/>
          <c:extLst xmlns:c16r2="http://schemas.microsoft.com/office/drawing/2015/06/chart">
            <c:ext xmlns:c16="http://schemas.microsoft.com/office/drawing/2014/chart" uri="{C3380CC4-5D6E-409C-BE32-E72D297353CC}">
              <c16:uniqueId val="{00000000-6E3F-44FC-88B8-53B7507F9F07}"/>
            </c:ext>
          </c:extLst>
        </c:ser>
        <c:ser>
          <c:idx val="1"/>
          <c:order val="1"/>
          <c:tx>
            <c:v>P.E.I.</c:v>
          </c:tx>
          <c:spPr>
            <a:ln w="28575" cap="rnd">
              <a:solidFill>
                <a:schemeClr val="accent2"/>
              </a:solidFill>
              <a:round/>
            </a:ln>
            <a:effectLst/>
          </c:spPr>
          <c:marker>
            <c:symbol val="none"/>
          </c:marker>
          <c:val>
            <c:numRef>
              <c:f>Sheet1!$AC$36:$AC$69</c:f>
              <c:numCache>
                <c:formatCode>General</c:formatCode>
                <c:ptCount val="34"/>
                <c:pt idx="0">
                  <c:v>13.827982780958015</c:v>
                </c:pt>
                <c:pt idx="1">
                  <c:v>15.461206503886872</c:v>
                </c:pt>
                <c:pt idx="2">
                  <c:v>16.371998019465234</c:v>
                </c:pt>
                <c:pt idx="3">
                  <c:v>17.450313227528522</c:v>
                </c:pt>
                <c:pt idx="4">
                  <c:v>18.87112427400718</c:v>
                </c:pt>
                <c:pt idx="5">
                  <c:v>22.913120077749689</c:v>
                </c:pt>
                <c:pt idx="6">
                  <c:v>35.514046102692717</c:v>
                </c:pt>
                <c:pt idx="7">
                  <c:v>45.103091271520981</c:v>
                </c:pt>
                <c:pt idx="8">
                  <c:v>49.855912956744064</c:v>
                </c:pt>
                <c:pt idx="9">
                  <c:v>55.726268217807231</c:v>
                </c:pt>
                <c:pt idx="10">
                  <c:v>61.405133353721261</c:v>
                </c:pt>
                <c:pt idx="11">
                  <c:v>61.096892670820623</c:v>
                </c:pt>
                <c:pt idx="12">
                  <c:v>57.802059755431394</c:v>
                </c:pt>
                <c:pt idx="13">
                  <c:v>58.716903116355063</c:v>
                </c:pt>
                <c:pt idx="14">
                  <c:v>63.848177581937172</c:v>
                </c:pt>
                <c:pt idx="15">
                  <c:v>63.223153970644553</c:v>
                </c:pt>
                <c:pt idx="16">
                  <c:v>67.180774913199727</c:v>
                </c:pt>
                <c:pt idx="17">
                  <c:v>76.013329782808327</c:v>
                </c:pt>
                <c:pt idx="18">
                  <c:v>84.425630747230144</c:v>
                </c:pt>
                <c:pt idx="19">
                  <c:v>91.693222134405858</c:v>
                </c:pt>
                <c:pt idx="20">
                  <c:v>102.43259601437151</c:v>
                </c:pt>
                <c:pt idx="21">
                  <c:v>104.74711302904899</c:v>
                </c:pt>
                <c:pt idx="22">
                  <c:v>112.19562519527197</c:v>
                </c:pt>
                <c:pt idx="23">
                  <c:v>117.4929230212713</c:v>
                </c:pt>
                <c:pt idx="24">
                  <c:v>127.87043984468204</c:v>
                </c:pt>
                <c:pt idx="25">
                  <c:v>135.66765584497651</c:v>
                </c:pt>
                <c:pt idx="26">
                  <c:v>139.46435314603193</c:v>
                </c:pt>
                <c:pt idx="27">
                  <c:v>147.66522050993728</c:v>
                </c:pt>
                <c:pt idx="28">
                  <c:v>161.18961666521616</c:v>
                </c:pt>
                <c:pt idx="29">
                  <c:v>169.40092861414925</c:v>
                </c:pt>
                <c:pt idx="30">
                  <c:v>172.47783021629564</c:v>
                </c:pt>
                <c:pt idx="31">
                  <c:v>161.63474601278747</c:v>
                </c:pt>
                <c:pt idx="32">
                  <c:v>149.99925067676699</c:v>
                </c:pt>
                <c:pt idx="33">
                  <c:v>133.31889990059727</c:v>
                </c:pt>
              </c:numCache>
            </c:numRef>
          </c:val>
          <c:smooth val="0"/>
          <c:extLst xmlns:c16r2="http://schemas.microsoft.com/office/drawing/2015/06/chart">
            <c:ext xmlns:c16="http://schemas.microsoft.com/office/drawing/2014/chart" uri="{C3380CC4-5D6E-409C-BE32-E72D297353CC}">
              <c16:uniqueId val="{00000001-6E3F-44FC-88B8-53B7507F9F07}"/>
            </c:ext>
          </c:extLst>
        </c:ser>
        <c:ser>
          <c:idx val="2"/>
          <c:order val="2"/>
          <c:tx>
            <c:v>N.S.</c:v>
          </c:tx>
          <c:spPr>
            <a:ln w="28575" cap="rnd">
              <a:solidFill>
                <a:schemeClr val="accent3"/>
              </a:solidFill>
              <a:round/>
            </a:ln>
            <a:effectLst/>
          </c:spPr>
          <c:marker>
            <c:symbol val="none"/>
          </c:marker>
          <c:val>
            <c:numRef>
              <c:f>Sheet1!$AC$70:$AC$103</c:f>
              <c:numCache>
                <c:formatCode>General</c:formatCode>
                <c:ptCount val="34"/>
                <c:pt idx="0">
                  <c:v>52.754521709356744</c:v>
                </c:pt>
                <c:pt idx="1">
                  <c:v>60.036007585100194</c:v>
                </c:pt>
                <c:pt idx="2">
                  <c:v>65.532429504851549</c:v>
                </c:pt>
                <c:pt idx="3">
                  <c:v>69.420380879583618</c:v>
                </c:pt>
                <c:pt idx="4">
                  <c:v>77.922619771830227</c:v>
                </c:pt>
                <c:pt idx="5">
                  <c:v>87.120672158882087</c:v>
                </c:pt>
                <c:pt idx="6">
                  <c:v>97.320108171578426</c:v>
                </c:pt>
                <c:pt idx="7">
                  <c:v>109.22253224331502</c:v>
                </c:pt>
                <c:pt idx="8">
                  <c:v>113.66295880123585</c:v>
                </c:pt>
                <c:pt idx="9">
                  <c:v>106.7188809495067</c:v>
                </c:pt>
                <c:pt idx="10">
                  <c:v>102.70696219548248</c:v>
                </c:pt>
                <c:pt idx="11">
                  <c:v>107.03186714989239</c:v>
                </c:pt>
                <c:pt idx="12">
                  <c:v>104.68863017823855</c:v>
                </c:pt>
                <c:pt idx="13">
                  <c:v>95.644573189186602</c:v>
                </c:pt>
                <c:pt idx="14">
                  <c:v>94.895854683266364</c:v>
                </c:pt>
                <c:pt idx="15">
                  <c:v>91.89135963148675</c:v>
                </c:pt>
                <c:pt idx="16">
                  <c:v>93.57260057503774</c:v>
                </c:pt>
                <c:pt idx="17">
                  <c:v>105.09241482496876</c:v>
                </c:pt>
                <c:pt idx="18">
                  <c:v>112.81263641644266</c:v>
                </c:pt>
                <c:pt idx="19">
                  <c:v>113.19044450066919</c:v>
                </c:pt>
                <c:pt idx="20">
                  <c:v>120.66114826406971</c:v>
                </c:pt>
                <c:pt idx="21">
                  <c:v>127.1751910933756</c:v>
                </c:pt>
                <c:pt idx="22">
                  <c:v>137.78659263372612</c:v>
                </c:pt>
                <c:pt idx="23">
                  <c:v>145.38034145424646</c:v>
                </c:pt>
                <c:pt idx="24">
                  <c:v>154.49336759502577</c:v>
                </c:pt>
                <c:pt idx="25">
                  <c:v>159.8880474938554</c:v>
                </c:pt>
                <c:pt idx="26">
                  <c:v>163.03480927889711</c:v>
                </c:pt>
                <c:pt idx="27">
                  <c:v>166.13804573387532</c:v>
                </c:pt>
                <c:pt idx="28">
                  <c:v>178.26460156722578</c:v>
                </c:pt>
                <c:pt idx="29">
                  <c:v>185.02091208521244</c:v>
                </c:pt>
                <c:pt idx="30">
                  <c:v>186.10823021724181</c:v>
                </c:pt>
                <c:pt idx="31">
                  <c:v>181.45737230296226</c:v>
                </c:pt>
                <c:pt idx="32">
                  <c:v>177.6476345606963</c:v>
                </c:pt>
                <c:pt idx="33">
                  <c:v>173.92439108637797</c:v>
                </c:pt>
              </c:numCache>
            </c:numRef>
          </c:val>
          <c:smooth val="0"/>
          <c:extLst xmlns:c16r2="http://schemas.microsoft.com/office/drawing/2015/06/chart">
            <c:ext xmlns:c16="http://schemas.microsoft.com/office/drawing/2014/chart" uri="{C3380CC4-5D6E-409C-BE32-E72D297353CC}">
              <c16:uniqueId val="{00000002-6E3F-44FC-88B8-53B7507F9F07}"/>
            </c:ext>
          </c:extLst>
        </c:ser>
        <c:ser>
          <c:idx val="3"/>
          <c:order val="3"/>
          <c:tx>
            <c:v>N.B.</c:v>
          </c:tx>
          <c:spPr>
            <a:ln w="28575" cap="rnd">
              <a:solidFill>
                <a:schemeClr val="accent4"/>
              </a:solidFill>
              <a:round/>
            </a:ln>
            <a:effectLst/>
          </c:spPr>
          <c:marker>
            <c:symbol val="none"/>
          </c:marker>
          <c:val>
            <c:numRef>
              <c:f>Sheet1!$AC$104:$AC$137</c:f>
              <c:numCache>
                <c:formatCode>General</c:formatCode>
                <c:ptCount val="34"/>
                <c:pt idx="0">
                  <c:v>48.398528719927064</c:v>
                </c:pt>
                <c:pt idx="1">
                  <c:v>54.715230541677599</c:v>
                </c:pt>
                <c:pt idx="2">
                  <c:v>59.952140324644546</c:v>
                </c:pt>
                <c:pt idx="3">
                  <c:v>62.095929431549258</c:v>
                </c:pt>
                <c:pt idx="4">
                  <c:v>68.094649228580224</c:v>
                </c:pt>
                <c:pt idx="5">
                  <c:v>77.375958387522658</c:v>
                </c:pt>
                <c:pt idx="6">
                  <c:v>86.029509568425439</c:v>
                </c:pt>
                <c:pt idx="7">
                  <c:v>87.195815650853888</c:v>
                </c:pt>
                <c:pt idx="8">
                  <c:v>86.233873767456288</c:v>
                </c:pt>
                <c:pt idx="9">
                  <c:v>90.129079688003387</c:v>
                </c:pt>
                <c:pt idx="10">
                  <c:v>92.981868116316548</c:v>
                </c:pt>
                <c:pt idx="11">
                  <c:v>86.775840874975458</c:v>
                </c:pt>
                <c:pt idx="12">
                  <c:v>80.648908627820958</c:v>
                </c:pt>
                <c:pt idx="13">
                  <c:v>76.801243457008027</c:v>
                </c:pt>
                <c:pt idx="14">
                  <c:v>78.69664860621684</c:v>
                </c:pt>
                <c:pt idx="15">
                  <c:v>71.565526997883978</c:v>
                </c:pt>
                <c:pt idx="16">
                  <c:v>74.929674775016494</c:v>
                </c:pt>
                <c:pt idx="17">
                  <c:v>82.151652016881386</c:v>
                </c:pt>
                <c:pt idx="18">
                  <c:v>88.946830371445103</c:v>
                </c:pt>
                <c:pt idx="19">
                  <c:v>95.077486582347177</c:v>
                </c:pt>
                <c:pt idx="20">
                  <c:v>106.99088097040161</c:v>
                </c:pt>
                <c:pt idx="21">
                  <c:v>117.04161282645885</c:v>
                </c:pt>
                <c:pt idx="22">
                  <c:v>126.33091178321845</c:v>
                </c:pt>
                <c:pt idx="23">
                  <c:v>136.19067560616637</c:v>
                </c:pt>
                <c:pt idx="24">
                  <c:v>143.39028168111423</c:v>
                </c:pt>
                <c:pt idx="25">
                  <c:v>149.62966757222776</c:v>
                </c:pt>
                <c:pt idx="26">
                  <c:v>148.38628364386969</c:v>
                </c:pt>
                <c:pt idx="27">
                  <c:v>148.64763875025614</c:v>
                </c:pt>
                <c:pt idx="28">
                  <c:v>156.52262672867587</c:v>
                </c:pt>
                <c:pt idx="29">
                  <c:v>166.95625894750512</c:v>
                </c:pt>
                <c:pt idx="30">
                  <c:v>166.12456652027328</c:v>
                </c:pt>
                <c:pt idx="31">
                  <c:v>154.63096950844002</c:v>
                </c:pt>
                <c:pt idx="32">
                  <c:v>141.45724852454094</c:v>
                </c:pt>
                <c:pt idx="33">
                  <c:v>140.88838108418167</c:v>
                </c:pt>
              </c:numCache>
            </c:numRef>
          </c:val>
          <c:smooth val="0"/>
          <c:extLst xmlns:c16r2="http://schemas.microsoft.com/office/drawing/2015/06/chart">
            <c:ext xmlns:c16="http://schemas.microsoft.com/office/drawing/2014/chart" uri="{C3380CC4-5D6E-409C-BE32-E72D297353CC}">
              <c16:uniqueId val="{00000003-6E3F-44FC-88B8-53B7507F9F07}"/>
            </c:ext>
          </c:extLst>
        </c:ser>
        <c:ser>
          <c:idx val="4"/>
          <c:order val="4"/>
          <c:tx>
            <c:v>Que</c:v>
          </c:tx>
          <c:spPr>
            <a:ln w="28575" cap="rnd">
              <a:solidFill>
                <a:schemeClr val="accent5"/>
              </a:solidFill>
              <a:round/>
            </a:ln>
            <a:effectLst/>
          </c:spPr>
          <c:marker>
            <c:symbol val="none"/>
          </c:marker>
          <c:val>
            <c:numRef>
              <c:f>Sheet1!$AC$138:$AC$171</c:f>
              <c:numCache>
                <c:formatCode>General</c:formatCode>
                <c:ptCount val="34"/>
                <c:pt idx="0">
                  <c:v>40.319977216411594</c:v>
                </c:pt>
                <c:pt idx="1">
                  <c:v>36.998188993286675</c:v>
                </c:pt>
                <c:pt idx="2">
                  <c:v>40.268447876575514</c:v>
                </c:pt>
                <c:pt idx="3">
                  <c:v>44.482464561885699</c:v>
                </c:pt>
                <c:pt idx="4">
                  <c:v>52.984543784275999</c:v>
                </c:pt>
                <c:pt idx="5">
                  <c:v>60.013776842441132</c:v>
                </c:pt>
                <c:pt idx="6">
                  <c:v>64.817096683849456</c:v>
                </c:pt>
                <c:pt idx="7">
                  <c:v>71.256577101507958</c:v>
                </c:pt>
                <c:pt idx="8">
                  <c:v>76.322666509050819</c:v>
                </c:pt>
                <c:pt idx="9">
                  <c:v>81.812777323690824</c:v>
                </c:pt>
                <c:pt idx="10">
                  <c:v>93.257579473439819</c:v>
                </c:pt>
                <c:pt idx="11">
                  <c:v>96.715318729576154</c:v>
                </c:pt>
                <c:pt idx="12">
                  <c:v>99.661254921297711</c:v>
                </c:pt>
                <c:pt idx="13">
                  <c:v>105.8796770114059</c:v>
                </c:pt>
                <c:pt idx="14">
                  <c:v>113.49913802177949</c:v>
                </c:pt>
                <c:pt idx="15">
                  <c:v>103.41518000626093</c:v>
                </c:pt>
                <c:pt idx="16">
                  <c:v>96.734523201482986</c:v>
                </c:pt>
                <c:pt idx="17">
                  <c:v>106.56251184110516</c:v>
                </c:pt>
                <c:pt idx="18">
                  <c:v>122.23138798514132</c:v>
                </c:pt>
                <c:pt idx="19">
                  <c:v>142.19426251473934</c:v>
                </c:pt>
                <c:pt idx="20">
                  <c:v>160.07205189724638</c:v>
                </c:pt>
                <c:pt idx="21">
                  <c:v>167.0817669753504</c:v>
                </c:pt>
                <c:pt idx="22">
                  <c:v>173.38583113612441</c:v>
                </c:pt>
                <c:pt idx="23">
                  <c:v>185.37679296002798</c:v>
                </c:pt>
                <c:pt idx="24">
                  <c:v>192.1568283701678</c:v>
                </c:pt>
                <c:pt idx="25">
                  <c:v>202.25559750297907</c:v>
                </c:pt>
                <c:pt idx="26">
                  <c:v>216.94765655127651</c:v>
                </c:pt>
                <c:pt idx="27">
                  <c:v>221.39169616074321</c:v>
                </c:pt>
                <c:pt idx="28">
                  <c:v>222.90865421991612</c:v>
                </c:pt>
                <c:pt idx="29">
                  <c:v>218.94349609590674</c:v>
                </c:pt>
                <c:pt idx="30">
                  <c:v>213.12472929178068</c:v>
                </c:pt>
                <c:pt idx="31">
                  <c:v>207.49713489695623</c:v>
                </c:pt>
                <c:pt idx="32">
                  <c:v>193.14917812438475</c:v>
                </c:pt>
                <c:pt idx="33">
                  <c:v>193.77414033015606</c:v>
                </c:pt>
              </c:numCache>
            </c:numRef>
          </c:val>
          <c:smooth val="0"/>
          <c:extLst xmlns:c16r2="http://schemas.microsoft.com/office/drawing/2015/06/chart">
            <c:ext xmlns:c16="http://schemas.microsoft.com/office/drawing/2014/chart" uri="{C3380CC4-5D6E-409C-BE32-E72D297353CC}">
              <c16:uniqueId val="{00000004-6E3F-44FC-88B8-53B7507F9F07}"/>
            </c:ext>
          </c:extLst>
        </c:ser>
        <c:ser>
          <c:idx val="5"/>
          <c:order val="5"/>
          <c:tx>
            <c:v>Ont</c:v>
          </c:tx>
          <c:spPr>
            <a:ln w="28575" cap="rnd">
              <a:solidFill>
                <a:schemeClr val="accent6"/>
              </a:solidFill>
              <a:round/>
            </a:ln>
            <a:effectLst/>
          </c:spPr>
          <c:marker>
            <c:symbol val="none"/>
          </c:marker>
          <c:val>
            <c:numRef>
              <c:f>Sheet1!$AC$172:$AC$205</c:f>
              <c:numCache>
                <c:formatCode>General</c:formatCode>
                <c:ptCount val="34"/>
                <c:pt idx="0">
                  <c:v>41.716835863082594</c:v>
                </c:pt>
                <c:pt idx="1">
                  <c:v>47.246927046040646</c:v>
                </c:pt>
                <c:pt idx="2">
                  <c:v>53.349230443339998</c:v>
                </c:pt>
                <c:pt idx="3">
                  <c:v>58.220407134097364</c:v>
                </c:pt>
                <c:pt idx="4">
                  <c:v>64.110814537997371</c:v>
                </c:pt>
                <c:pt idx="5">
                  <c:v>72.39599465408935</c:v>
                </c:pt>
                <c:pt idx="6">
                  <c:v>80.281055851794719</c:v>
                </c:pt>
                <c:pt idx="7">
                  <c:v>86.617357757420805</c:v>
                </c:pt>
                <c:pt idx="8">
                  <c:v>89.949725422319943</c:v>
                </c:pt>
                <c:pt idx="9">
                  <c:v>97.931147656011603</c:v>
                </c:pt>
                <c:pt idx="10">
                  <c:v>105.65386286298566</c:v>
                </c:pt>
                <c:pt idx="11">
                  <c:v>117.5735976428941</c:v>
                </c:pt>
                <c:pt idx="12">
                  <c:v>120.69849142009035</c:v>
                </c:pt>
                <c:pt idx="13">
                  <c:v>117.51046024288698</c:v>
                </c:pt>
                <c:pt idx="14">
                  <c:v>129.49664367901892</c:v>
                </c:pt>
                <c:pt idx="15">
                  <c:v>125.12074953957342</c:v>
                </c:pt>
                <c:pt idx="16">
                  <c:v>125.85176579859125</c:v>
                </c:pt>
                <c:pt idx="17">
                  <c:v>133.85167800849629</c:v>
                </c:pt>
                <c:pt idx="18">
                  <c:v>142.6202635480085</c:v>
                </c:pt>
                <c:pt idx="19">
                  <c:v>153.46537732586441</c:v>
                </c:pt>
                <c:pt idx="20">
                  <c:v>167.97355631552907</c:v>
                </c:pt>
                <c:pt idx="21">
                  <c:v>183.27415617184579</c:v>
                </c:pt>
                <c:pt idx="22">
                  <c:v>195.94469759867852</c:v>
                </c:pt>
                <c:pt idx="23">
                  <c:v>211.23232349475643</c:v>
                </c:pt>
                <c:pt idx="24">
                  <c:v>219.94846480773435</c:v>
                </c:pt>
                <c:pt idx="25">
                  <c:v>227.38971367002506</c:v>
                </c:pt>
                <c:pt idx="26">
                  <c:v>225.77149320362494</c:v>
                </c:pt>
                <c:pt idx="27">
                  <c:v>230.13079899914069</c:v>
                </c:pt>
                <c:pt idx="28">
                  <c:v>238.76756885596166</c:v>
                </c:pt>
                <c:pt idx="29">
                  <c:v>230.63582226902452</c:v>
                </c:pt>
                <c:pt idx="30">
                  <c:v>221.53702625552864</c:v>
                </c:pt>
                <c:pt idx="31">
                  <c:v>215.66879151618102</c:v>
                </c:pt>
                <c:pt idx="32">
                  <c:v>211.52364952985374</c:v>
                </c:pt>
                <c:pt idx="33">
                  <c:v>221.22343039113468</c:v>
                </c:pt>
              </c:numCache>
            </c:numRef>
          </c:val>
          <c:smooth val="0"/>
          <c:extLst xmlns:c16r2="http://schemas.microsoft.com/office/drawing/2015/06/chart">
            <c:ext xmlns:c16="http://schemas.microsoft.com/office/drawing/2014/chart" uri="{C3380CC4-5D6E-409C-BE32-E72D297353CC}">
              <c16:uniqueId val="{00000005-6E3F-44FC-88B8-53B7507F9F07}"/>
            </c:ext>
          </c:extLst>
        </c:ser>
        <c:ser>
          <c:idx val="6"/>
          <c:order val="6"/>
          <c:tx>
            <c:v>Man</c:v>
          </c:tx>
          <c:spPr>
            <a:ln w="28575" cap="rnd">
              <a:solidFill>
                <a:schemeClr val="accent1">
                  <a:lumMod val="60000"/>
                </a:schemeClr>
              </a:solidFill>
              <a:round/>
            </a:ln>
            <a:effectLst/>
          </c:spPr>
          <c:marker>
            <c:symbol val="none"/>
          </c:marker>
          <c:val>
            <c:numRef>
              <c:f>Sheet1!$AC$206:$AC$239</c:f>
              <c:numCache>
                <c:formatCode>General</c:formatCode>
                <c:ptCount val="34"/>
                <c:pt idx="0">
                  <c:v>28.946229198860994</c:v>
                </c:pt>
                <c:pt idx="1">
                  <c:v>32.362089002021428</c:v>
                </c:pt>
                <c:pt idx="2">
                  <c:v>36.415930582102149</c:v>
                </c:pt>
                <c:pt idx="3">
                  <c:v>41.023835362954721</c:v>
                </c:pt>
                <c:pt idx="4">
                  <c:v>43.479498597088174</c:v>
                </c:pt>
                <c:pt idx="5">
                  <c:v>44.268789978717102</c:v>
                </c:pt>
                <c:pt idx="6">
                  <c:v>51.475111334798292</c:v>
                </c:pt>
                <c:pt idx="7">
                  <c:v>54.950829285926844</c:v>
                </c:pt>
                <c:pt idx="8">
                  <c:v>49.815250217813897</c:v>
                </c:pt>
                <c:pt idx="9">
                  <c:v>50.345718398974604</c:v>
                </c:pt>
                <c:pt idx="10">
                  <c:v>55.32378208048069</c:v>
                </c:pt>
                <c:pt idx="11">
                  <c:v>65.664960022612306</c:v>
                </c:pt>
                <c:pt idx="12">
                  <c:v>65.069653226231026</c:v>
                </c:pt>
                <c:pt idx="13">
                  <c:v>56.585714987654505</c:v>
                </c:pt>
                <c:pt idx="14">
                  <c:v>71.886680705733838</c:v>
                </c:pt>
                <c:pt idx="15">
                  <c:v>65.22518163334145</c:v>
                </c:pt>
                <c:pt idx="16">
                  <c:v>65.234991716638149</c:v>
                </c:pt>
                <c:pt idx="17">
                  <c:v>74.478589346930008</c:v>
                </c:pt>
                <c:pt idx="18">
                  <c:v>89.541374477726819</c:v>
                </c:pt>
                <c:pt idx="19">
                  <c:v>104.30812179335118</c:v>
                </c:pt>
                <c:pt idx="20">
                  <c:v>123.99193554217032</c:v>
                </c:pt>
                <c:pt idx="21">
                  <c:v>141.31572297196792</c:v>
                </c:pt>
                <c:pt idx="22">
                  <c:v>158.56993970398361</c:v>
                </c:pt>
                <c:pt idx="23">
                  <c:v>164.89950984313961</c:v>
                </c:pt>
                <c:pt idx="24">
                  <c:v>166.84944995536642</c:v>
                </c:pt>
                <c:pt idx="25">
                  <c:v>167.44751796186358</c:v>
                </c:pt>
                <c:pt idx="26">
                  <c:v>166.80156072899752</c:v>
                </c:pt>
                <c:pt idx="27">
                  <c:v>164.22874043257607</c:v>
                </c:pt>
                <c:pt idx="28">
                  <c:v>161.31226233072681</c:v>
                </c:pt>
                <c:pt idx="29">
                  <c:v>160.74062828293347</c:v>
                </c:pt>
                <c:pt idx="30">
                  <c:v>160.98007214937118</c:v>
                </c:pt>
                <c:pt idx="31">
                  <c:v>155.97070731197041</c:v>
                </c:pt>
                <c:pt idx="32">
                  <c:v>146.52886651325181</c:v>
                </c:pt>
                <c:pt idx="33">
                  <c:v>143.58573545430158</c:v>
                </c:pt>
              </c:numCache>
            </c:numRef>
          </c:val>
          <c:smooth val="0"/>
          <c:extLst xmlns:c16r2="http://schemas.microsoft.com/office/drawing/2015/06/chart">
            <c:ext xmlns:c16="http://schemas.microsoft.com/office/drawing/2014/chart" uri="{C3380CC4-5D6E-409C-BE32-E72D297353CC}">
              <c16:uniqueId val="{00000006-6E3F-44FC-88B8-53B7507F9F07}"/>
            </c:ext>
          </c:extLst>
        </c:ser>
        <c:ser>
          <c:idx val="7"/>
          <c:order val="7"/>
          <c:tx>
            <c:v>Sask</c:v>
          </c:tx>
          <c:spPr>
            <a:ln w="28575" cap="rnd">
              <a:solidFill>
                <a:schemeClr val="accent2">
                  <a:lumMod val="60000"/>
                </a:schemeClr>
              </a:solidFill>
              <a:round/>
            </a:ln>
            <a:effectLst/>
          </c:spPr>
          <c:marker>
            <c:symbol val="none"/>
          </c:marker>
          <c:val>
            <c:numRef>
              <c:f>Sheet1!$AC$240:$AC$273</c:f>
              <c:numCache>
                <c:formatCode>General</c:formatCode>
                <c:ptCount val="34"/>
                <c:pt idx="0">
                  <c:v>67.493078108944758</c:v>
                </c:pt>
                <c:pt idx="1">
                  <c:v>73.568237475928399</c:v>
                </c:pt>
                <c:pt idx="2">
                  <c:v>80.328334931417018</c:v>
                </c:pt>
                <c:pt idx="3">
                  <c:v>87.539536274649379</c:v>
                </c:pt>
                <c:pt idx="4">
                  <c:v>97.945631189551449</c:v>
                </c:pt>
                <c:pt idx="5">
                  <c:v>113.43871962991417</c:v>
                </c:pt>
                <c:pt idx="6">
                  <c:v>91.472568412276658</c:v>
                </c:pt>
                <c:pt idx="7">
                  <c:v>82.528819103355559</c:v>
                </c:pt>
                <c:pt idx="8">
                  <c:v>93.160387550560344</c:v>
                </c:pt>
                <c:pt idx="9">
                  <c:v>105.13456655299358</c:v>
                </c:pt>
                <c:pt idx="10">
                  <c:v>107.67374003620816</c:v>
                </c:pt>
                <c:pt idx="11">
                  <c:v>95.555023423528112</c:v>
                </c:pt>
                <c:pt idx="12">
                  <c:v>63.887205389166994</c:v>
                </c:pt>
                <c:pt idx="13">
                  <c:v>59.966228367831334</c:v>
                </c:pt>
                <c:pt idx="14">
                  <c:v>66.033733055665849</c:v>
                </c:pt>
                <c:pt idx="15">
                  <c:v>67.453127240354846</c:v>
                </c:pt>
                <c:pt idx="16">
                  <c:v>68.467113883964288</c:v>
                </c:pt>
                <c:pt idx="17">
                  <c:v>76.255948338660843</c:v>
                </c:pt>
                <c:pt idx="18">
                  <c:v>84.013175257940816</c:v>
                </c:pt>
                <c:pt idx="19">
                  <c:v>91.456754459993135</c:v>
                </c:pt>
                <c:pt idx="20">
                  <c:v>109.81523300381539</c:v>
                </c:pt>
                <c:pt idx="21">
                  <c:v>123.46073078766851</c:v>
                </c:pt>
                <c:pt idx="22">
                  <c:v>134.69913445111519</c:v>
                </c:pt>
                <c:pt idx="23">
                  <c:v>144.52496762854557</c:v>
                </c:pt>
                <c:pt idx="24">
                  <c:v>155.59360647961677</c:v>
                </c:pt>
                <c:pt idx="25">
                  <c:v>164.06493112428612</c:v>
                </c:pt>
                <c:pt idx="26">
                  <c:v>187.76821374399421</c:v>
                </c:pt>
                <c:pt idx="27">
                  <c:v>194.18748880067702</c:v>
                </c:pt>
                <c:pt idx="28">
                  <c:v>195.39984339205486</c:v>
                </c:pt>
                <c:pt idx="29">
                  <c:v>197.62540954172007</c:v>
                </c:pt>
                <c:pt idx="30">
                  <c:v>182.70763067774078</c:v>
                </c:pt>
                <c:pt idx="31">
                  <c:v>171.22790148749863</c:v>
                </c:pt>
                <c:pt idx="32">
                  <c:v>165.9457232964233</c:v>
                </c:pt>
                <c:pt idx="33">
                  <c:v>164.70467335176082</c:v>
                </c:pt>
              </c:numCache>
            </c:numRef>
          </c:val>
          <c:smooth val="0"/>
          <c:extLst xmlns:c16r2="http://schemas.microsoft.com/office/drawing/2015/06/chart">
            <c:ext xmlns:c16="http://schemas.microsoft.com/office/drawing/2014/chart" uri="{C3380CC4-5D6E-409C-BE32-E72D297353CC}">
              <c16:uniqueId val="{00000007-6E3F-44FC-88B8-53B7507F9F07}"/>
            </c:ext>
          </c:extLst>
        </c:ser>
        <c:ser>
          <c:idx val="8"/>
          <c:order val="8"/>
          <c:tx>
            <c:v>Alta</c:v>
          </c:tx>
          <c:spPr>
            <a:ln w="28575" cap="rnd">
              <a:solidFill>
                <a:schemeClr val="accent3">
                  <a:lumMod val="60000"/>
                </a:schemeClr>
              </a:solidFill>
              <a:round/>
            </a:ln>
            <a:effectLst/>
          </c:spPr>
          <c:marker>
            <c:symbol val="none"/>
          </c:marker>
          <c:val>
            <c:numRef>
              <c:f>Sheet1!$AC$274:$AC$307</c:f>
              <c:numCache>
                <c:formatCode>General</c:formatCode>
                <c:ptCount val="34"/>
                <c:pt idx="0">
                  <c:v>25.404741098678628</c:v>
                </c:pt>
                <c:pt idx="1">
                  <c:v>27.371986283852131</c:v>
                </c:pt>
                <c:pt idx="2">
                  <c:v>30.964355480710733</c:v>
                </c:pt>
                <c:pt idx="3">
                  <c:v>35.70192902071927</c:v>
                </c:pt>
                <c:pt idx="4">
                  <c:v>43.092705051092594</c:v>
                </c:pt>
                <c:pt idx="5">
                  <c:v>49.07588173769674</c:v>
                </c:pt>
                <c:pt idx="6">
                  <c:v>54.896278179067004</c:v>
                </c:pt>
                <c:pt idx="7">
                  <c:v>59.481929149225444</c:v>
                </c:pt>
                <c:pt idx="8">
                  <c:v>82.425056701705387</c:v>
                </c:pt>
                <c:pt idx="9">
                  <c:v>86.161491074208257</c:v>
                </c:pt>
                <c:pt idx="10">
                  <c:v>84.369028611640147</c:v>
                </c:pt>
                <c:pt idx="11">
                  <c:v>87.785378894642307</c:v>
                </c:pt>
                <c:pt idx="12">
                  <c:v>84.067943965414486</c:v>
                </c:pt>
                <c:pt idx="13">
                  <c:v>81.970934349283013</c:v>
                </c:pt>
                <c:pt idx="14">
                  <c:v>82.218791099290385</c:v>
                </c:pt>
                <c:pt idx="15">
                  <c:v>86.95279318014326</c:v>
                </c:pt>
                <c:pt idx="16">
                  <c:v>90.349997870573958</c:v>
                </c:pt>
                <c:pt idx="17">
                  <c:v>95.218817320924558</c:v>
                </c:pt>
                <c:pt idx="18">
                  <c:v>107.51273480116265</c:v>
                </c:pt>
                <c:pt idx="19">
                  <c:v>119.02325689402338</c:v>
                </c:pt>
                <c:pt idx="20">
                  <c:v>130.91538842439331</c:v>
                </c:pt>
                <c:pt idx="21">
                  <c:v>139.85260101369906</c:v>
                </c:pt>
                <c:pt idx="22">
                  <c:v>152.31592340088756</c:v>
                </c:pt>
                <c:pt idx="23">
                  <c:v>159.74676612382407</c:v>
                </c:pt>
                <c:pt idx="24">
                  <c:v>164.01573773644435</c:v>
                </c:pt>
                <c:pt idx="25">
                  <c:v>163.26907533793948</c:v>
                </c:pt>
                <c:pt idx="26">
                  <c:v>163.08250604390577</c:v>
                </c:pt>
                <c:pt idx="27">
                  <c:v>157.10293236201201</c:v>
                </c:pt>
                <c:pt idx="28">
                  <c:v>181.50969498123999</c:v>
                </c:pt>
                <c:pt idx="29">
                  <c:v>198.28609360832542</c:v>
                </c:pt>
                <c:pt idx="30">
                  <c:v>206.68285149938382</c:v>
                </c:pt>
                <c:pt idx="31">
                  <c:v>196.06272119574555</c:v>
                </c:pt>
                <c:pt idx="32">
                  <c:v>191.36218412807131</c:v>
                </c:pt>
                <c:pt idx="33">
                  <c:v>186.93115161978199</c:v>
                </c:pt>
              </c:numCache>
            </c:numRef>
          </c:val>
          <c:smooth val="0"/>
          <c:extLst xmlns:c16r2="http://schemas.microsoft.com/office/drawing/2015/06/chart">
            <c:ext xmlns:c16="http://schemas.microsoft.com/office/drawing/2014/chart" uri="{C3380CC4-5D6E-409C-BE32-E72D297353CC}">
              <c16:uniqueId val="{00000008-6E3F-44FC-88B8-53B7507F9F07}"/>
            </c:ext>
          </c:extLst>
        </c:ser>
        <c:ser>
          <c:idx val="9"/>
          <c:order val="9"/>
          <c:tx>
            <c:v>B.C.</c:v>
          </c:tx>
          <c:spPr>
            <a:ln w="28575" cap="rnd">
              <a:solidFill>
                <a:schemeClr val="accent4">
                  <a:lumMod val="60000"/>
                </a:schemeClr>
              </a:solidFill>
              <a:round/>
            </a:ln>
            <a:effectLst/>
          </c:spPr>
          <c:marker>
            <c:symbol val="none"/>
          </c:marker>
          <c:val>
            <c:numRef>
              <c:f>Sheet1!$AC$308:$AC$341</c:f>
              <c:numCache>
                <c:formatCode>General</c:formatCode>
                <c:ptCount val="34"/>
                <c:pt idx="0">
                  <c:v>46.322252100005443</c:v>
                </c:pt>
                <c:pt idx="1">
                  <c:v>52.330542759888544</c:v>
                </c:pt>
                <c:pt idx="2">
                  <c:v>59.511874191762644</c:v>
                </c:pt>
                <c:pt idx="3">
                  <c:v>64.619643086443247</c:v>
                </c:pt>
                <c:pt idx="4">
                  <c:v>70.673971550262749</c:v>
                </c:pt>
                <c:pt idx="5">
                  <c:v>79.03636702246277</c:v>
                </c:pt>
                <c:pt idx="6">
                  <c:v>75.787377165774558</c:v>
                </c:pt>
                <c:pt idx="7">
                  <c:v>79.432130165977327</c:v>
                </c:pt>
                <c:pt idx="8">
                  <c:v>83.996428907278727</c:v>
                </c:pt>
                <c:pt idx="9">
                  <c:v>90.570866164583265</c:v>
                </c:pt>
                <c:pt idx="10">
                  <c:v>99.401243328208821</c:v>
                </c:pt>
                <c:pt idx="11">
                  <c:v>104.04461062904426</c:v>
                </c:pt>
                <c:pt idx="12">
                  <c:v>109.9827725085719</c:v>
                </c:pt>
                <c:pt idx="13">
                  <c:v>100.33044665707948</c:v>
                </c:pt>
                <c:pt idx="14">
                  <c:v>96.142649467597096</c:v>
                </c:pt>
                <c:pt idx="15">
                  <c:v>99.906036466058211</c:v>
                </c:pt>
                <c:pt idx="16">
                  <c:v>106.43484053728321</c:v>
                </c:pt>
                <c:pt idx="17">
                  <c:v>113.13895073351947</c:v>
                </c:pt>
                <c:pt idx="18">
                  <c:v>124.63526815399064</c:v>
                </c:pt>
                <c:pt idx="19">
                  <c:v>137.39642845438274</c:v>
                </c:pt>
                <c:pt idx="20">
                  <c:v>146.09650776727162</c:v>
                </c:pt>
                <c:pt idx="21">
                  <c:v>143.44709101309581</c:v>
                </c:pt>
                <c:pt idx="22">
                  <c:v>137.5297948907334</c:v>
                </c:pt>
                <c:pt idx="23">
                  <c:v>143.01377913097932</c:v>
                </c:pt>
                <c:pt idx="24">
                  <c:v>148.93841705622134</c:v>
                </c:pt>
                <c:pt idx="25">
                  <c:v>147.43812157497629</c:v>
                </c:pt>
                <c:pt idx="26">
                  <c:v>150.28331829297571</c:v>
                </c:pt>
                <c:pt idx="27">
                  <c:v>148.21252730252007</c:v>
                </c:pt>
                <c:pt idx="28">
                  <c:v>147.02666757700021</c:v>
                </c:pt>
                <c:pt idx="29">
                  <c:v>151.43830413594833</c:v>
                </c:pt>
                <c:pt idx="30">
                  <c:v>150.44400875201649</c:v>
                </c:pt>
                <c:pt idx="31">
                  <c:v>146.10038725909641</c:v>
                </c:pt>
                <c:pt idx="32">
                  <c:v>137.14759781443107</c:v>
                </c:pt>
                <c:pt idx="33">
                  <c:v>131.70743347952501</c:v>
                </c:pt>
              </c:numCache>
            </c:numRef>
          </c:val>
          <c:smooth val="0"/>
          <c:extLst xmlns:c16r2="http://schemas.microsoft.com/office/drawing/2015/06/chart">
            <c:ext xmlns:c16="http://schemas.microsoft.com/office/drawing/2014/chart" uri="{C3380CC4-5D6E-409C-BE32-E72D297353CC}">
              <c16:uniqueId val="{00000009-6E3F-44FC-88B8-53B7507F9F07}"/>
            </c:ext>
          </c:extLst>
        </c:ser>
        <c:dLbls>
          <c:showLegendKey val="0"/>
          <c:showVal val="0"/>
          <c:showCatName val="0"/>
          <c:showSerName val="0"/>
          <c:showPercent val="0"/>
          <c:showBubbleSize val="0"/>
        </c:dLbls>
        <c:marker val="1"/>
        <c:smooth val="0"/>
        <c:axId val="611536896"/>
        <c:axId val="611538432"/>
      </c:lineChart>
      <c:catAx>
        <c:axId val="611536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611538432"/>
        <c:crosses val="autoZero"/>
        <c:auto val="1"/>
        <c:lblAlgn val="ctr"/>
        <c:lblOffset val="100"/>
        <c:tickLblSkip val="1"/>
        <c:noMultiLvlLbl val="0"/>
      </c:catAx>
      <c:valAx>
        <c:axId val="611538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vert="horz"/>
          <a:lstStyle/>
          <a:p>
            <a:pPr>
              <a:defRPr/>
            </a:pPr>
            <a:endParaRPr lang="en-US"/>
          </a:p>
        </c:txPr>
        <c:crossAx val="611536896"/>
        <c:crosses val="autoZero"/>
        <c:crossBetween val="between"/>
      </c:valAx>
      <c:spPr>
        <a:noFill/>
        <a:ln>
          <a:noFill/>
        </a:ln>
        <a:effectLst/>
      </c:spPr>
    </c:plotArea>
    <c:legend>
      <c:legendPos val="r"/>
      <c:layout/>
      <c:overlay val="0"/>
      <c:spPr>
        <a:noFill/>
        <a:ln>
          <a:noFill/>
        </a:ln>
        <a:effectLst/>
      </c:spPr>
      <c:txPr>
        <a:bodyPr rot="0" vert="horz"/>
        <a:lstStyle/>
        <a:p>
          <a:pPr>
            <a:defRPr sz="1000"/>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Times New Roman" pitchFamily="18" charset="0"/>
          <a:cs typeface="Times New Roman" pitchFamily="18" charset="0"/>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US"/>
              <a:t>Figure 9: Real Per Capita ($1997) Total Health Expenditure, 1981-2014</a:t>
            </a:r>
          </a:p>
        </c:rich>
      </c:tx>
      <c:layout>
        <c:manualLayout>
          <c:xMode val="edge"/>
          <c:yMode val="edge"/>
          <c:x val="0.14459016393442742"/>
          <c:y val="3.5041607079839887E-2"/>
        </c:manualLayout>
      </c:layout>
      <c:overlay val="0"/>
      <c:spPr>
        <a:noFill/>
        <a:ln>
          <a:noFill/>
        </a:ln>
        <a:effectLst/>
      </c:spPr>
    </c:title>
    <c:autoTitleDeleted val="0"/>
    <c:plotArea>
      <c:layout/>
      <c:lineChart>
        <c:grouping val="standard"/>
        <c:varyColors val="0"/>
        <c:ser>
          <c:idx val="0"/>
          <c:order val="0"/>
          <c:tx>
            <c:v>N.L.</c:v>
          </c:tx>
          <c:spPr>
            <a:ln w="28575" cap="rnd">
              <a:solidFill>
                <a:schemeClr val="accent1"/>
              </a:solidFill>
              <a:round/>
            </a:ln>
            <a:effectLst/>
          </c:spPr>
          <c:marker>
            <c:symbol val="none"/>
          </c:marker>
          <c:cat>
            <c:numRef>
              <c:f>Sheet1!$B$2:$B$35</c:f>
              <c:numCache>
                <c:formatCode>General</c:formatCode>
                <c:ptCount val="34"/>
                <c:pt idx="0">
                  <c:v>1981</c:v>
                </c:pt>
                <c:pt idx="1">
                  <c:v>1982</c:v>
                </c:pt>
                <c:pt idx="2">
                  <c:v>1983</c:v>
                </c:pt>
                <c:pt idx="3">
                  <c:v>1984</c:v>
                </c:pt>
                <c:pt idx="4">
                  <c:v>1985</c:v>
                </c:pt>
                <c:pt idx="5">
                  <c:v>1986</c:v>
                </c:pt>
                <c:pt idx="6">
                  <c:v>1987</c:v>
                </c:pt>
                <c:pt idx="7">
                  <c:v>1988</c:v>
                </c:pt>
                <c:pt idx="8">
                  <c:v>1989</c:v>
                </c:pt>
                <c:pt idx="9">
                  <c:v>1990</c:v>
                </c:pt>
                <c:pt idx="10">
                  <c:v>1991</c:v>
                </c:pt>
                <c:pt idx="11">
                  <c:v>1992</c:v>
                </c:pt>
                <c:pt idx="12">
                  <c:v>1993</c:v>
                </c:pt>
                <c:pt idx="13">
                  <c:v>1994</c:v>
                </c:pt>
                <c:pt idx="14">
                  <c:v>1995</c:v>
                </c:pt>
                <c:pt idx="15">
                  <c:v>1996</c:v>
                </c:pt>
                <c:pt idx="16">
                  <c:v>1997</c:v>
                </c:pt>
                <c:pt idx="17">
                  <c:v>1998</c:v>
                </c:pt>
                <c:pt idx="18">
                  <c:v>1999</c:v>
                </c:pt>
                <c:pt idx="19">
                  <c:v>2000</c:v>
                </c:pt>
                <c:pt idx="20">
                  <c:v>2001</c:v>
                </c:pt>
                <c:pt idx="21">
                  <c:v>2002</c:v>
                </c:pt>
                <c:pt idx="22">
                  <c:v>2003</c:v>
                </c:pt>
                <c:pt idx="23">
                  <c:v>2004</c:v>
                </c:pt>
                <c:pt idx="24">
                  <c:v>2005</c:v>
                </c:pt>
                <c:pt idx="25">
                  <c:v>2006</c:v>
                </c:pt>
                <c:pt idx="26">
                  <c:v>2007</c:v>
                </c:pt>
                <c:pt idx="27">
                  <c:v>2008</c:v>
                </c:pt>
                <c:pt idx="28">
                  <c:v>2009</c:v>
                </c:pt>
                <c:pt idx="29">
                  <c:v>2010</c:v>
                </c:pt>
                <c:pt idx="30">
                  <c:v>2011</c:v>
                </c:pt>
                <c:pt idx="31">
                  <c:v>2012</c:v>
                </c:pt>
                <c:pt idx="32">
                  <c:v>2013</c:v>
                </c:pt>
                <c:pt idx="33">
                  <c:v>2014</c:v>
                </c:pt>
              </c:numCache>
            </c:numRef>
          </c:cat>
          <c:val>
            <c:numRef>
              <c:f>Sheet1!$AE$2:$AE$35</c:f>
              <c:numCache>
                <c:formatCode>General</c:formatCode>
                <c:ptCount val="34"/>
                <c:pt idx="0">
                  <c:v>2087.2550683840909</c:v>
                </c:pt>
                <c:pt idx="1">
                  <c:v>2098.7074528495064</c:v>
                </c:pt>
                <c:pt idx="2">
                  <c:v>2052.9556681706545</c:v>
                </c:pt>
                <c:pt idx="3">
                  <c:v>1874.3846836627451</c:v>
                </c:pt>
                <c:pt idx="4">
                  <c:v>1900.1478773732315</c:v>
                </c:pt>
                <c:pt idx="5">
                  <c:v>1856.9567996465137</c:v>
                </c:pt>
                <c:pt idx="6">
                  <c:v>1918.9328938958809</c:v>
                </c:pt>
                <c:pt idx="7">
                  <c:v>1944.6337284343185</c:v>
                </c:pt>
                <c:pt idx="8">
                  <c:v>1968.8441242380054</c:v>
                </c:pt>
                <c:pt idx="9">
                  <c:v>2095.2829976160647</c:v>
                </c:pt>
                <c:pt idx="10">
                  <c:v>2088.0817771706375</c:v>
                </c:pt>
                <c:pt idx="11">
                  <c:v>2101.3119157754763</c:v>
                </c:pt>
                <c:pt idx="12">
                  <c:v>2069.5416269222092</c:v>
                </c:pt>
                <c:pt idx="13">
                  <c:v>2150.3173346955978</c:v>
                </c:pt>
                <c:pt idx="14">
                  <c:v>2221.0043491909037</c:v>
                </c:pt>
                <c:pt idx="15">
                  <c:v>2246.6375654797284</c:v>
                </c:pt>
                <c:pt idx="16">
                  <c:v>2376.2859867634447</c:v>
                </c:pt>
                <c:pt idx="17">
                  <c:v>2615.2824180643838</c:v>
                </c:pt>
                <c:pt idx="18">
                  <c:v>2881.924501625489</c:v>
                </c:pt>
                <c:pt idx="19">
                  <c:v>3042.4819542828532</c:v>
                </c:pt>
                <c:pt idx="20">
                  <c:v>3222.379346508998</c:v>
                </c:pt>
                <c:pt idx="21">
                  <c:v>3423.2163435128596</c:v>
                </c:pt>
                <c:pt idx="22">
                  <c:v>3633.5173233354517</c:v>
                </c:pt>
                <c:pt idx="23">
                  <c:v>3785.2094966252794</c:v>
                </c:pt>
                <c:pt idx="24">
                  <c:v>3947.8159316512829</c:v>
                </c:pt>
                <c:pt idx="25">
                  <c:v>4084.7858844660136</c:v>
                </c:pt>
                <c:pt idx="26">
                  <c:v>4405.2793442606708</c:v>
                </c:pt>
                <c:pt idx="27">
                  <c:v>4592.4016507718834</c:v>
                </c:pt>
                <c:pt idx="28">
                  <c:v>4702.4333702865033</c:v>
                </c:pt>
                <c:pt idx="29">
                  <c:v>5156.6844482074794</c:v>
                </c:pt>
                <c:pt idx="30">
                  <c:v>5383.6555771417434</c:v>
                </c:pt>
                <c:pt idx="31">
                  <c:v>5568.112749105996</c:v>
                </c:pt>
                <c:pt idx="32">
                  <c:v>5663.0806688246503</c:v>
                </c:pt>
                <c:pt idx="33">
                  <c:v>5715.7963509382798</c:v>
                </c:pt>
              </c:numCache>
            </c:numRef>
          </c:val>
          <c:smooth val="0"/>
          <c:extLst xmlns:c16r2="http://schemas.microsoft.com/office/drawing/2015/06/chart">
            <c:ext xmlns:c16="http://schemas.microsoft.com/office/drawing/2014/chart" uri="{C3380CC4-5D6E-409C-BE32-E72D297353CC}">
              <c16:uniqueId val="{0000000F-B0EE-4B8F-8AAD-3740627AF9AC}"/>
            </c:ext>
          </c:extLst>
        </c:ser>
        <c:ser>
          <c:idx val="1"/>
          <c:order val="1"/>
          <c:tx>
            <c:v>P.E.I.</c:v>
          </c:tx>
          <c:spPr>
            <a:ln w="28575" cap="rnd">
              <a:solidFill>
                <a:schemeClr val="accent2"/>
              </a:solidFill>
              <a:round/>
            </a:ln>
            <a:effectLst/>
          </c:spPr>
          <c:marker>
            <c:symbol val="none"/>
          </c:marker>
          <c:val>
            <c:numRef>
              <c:f>Sheet1!$AE$36:$AE$69</c:f>
              <c:numCache>
                <c:formatCode>General</c:formatCode>
                <c:ptCount val="34"/>
                <c:pt idx="0">
                  <c:v>2431.0418210234234</c:v>
                </c:pt>
                <c:pt idx="1">
                  <c:v>2345.7569637256438</c:v>
                </c:pt>
                <c:pt idx="2">
                  <c:v>2342.2671431529957</c:v>
                </c:pt>
                <c:pt idx="3">
                  <c:v>2201.8292028719934</c:v>
                </c:pt>
                <c:pt idx="4">
                  <c:v>2162.3620959358154</c:v>
                </c:pt>
                <c:pt idx="5">
                  <c:v>2096.1588132822321</c:v>
                </c:pt>
                <c:pt idx="6">
                  <c:v>2149.5011038370076</c:v>
                </c:pt>
                <c:pt idx="7">
                  <c:v>2144.025025513829</c:v>
                </c:pt>
                <c:pt idx="8">
                  <c:v>2220.6610679131227</c:v>
                </c:pt>
                <c:pt idx="9">
                  <c:v>2237.0739855851252</c:v>
                </c:pt>
                <c:pt idx="10">
                  <c:v>2319.204029751822</c:v>
                </c:pt>
                <c:pt idx="11">
                  <c:v>2357.1736265704089</c:v>
                </c:pt>
                <c:pt idx="12">
                  <c:v>2416.4481747558907</c:v>
                </c:pt>
                <c:pt idx="13">
                  <c:v>2391.5157810013511</c:v>
                </c:pt>
                <c:pt idx="14">
                  <c:v>2497.486866539426</c:v>
                </c:pt>
                <c:pt idx="15">
                  <c:v>2546.5581897182497</c:v>
                </c:pt>
                <c:pt idx="16">
                  <c:v>2513.9931346277422</c:v>
                </c:pt>
                <c:pt idx="17">
                  <c:v>2605.5115717088552</c:v>
                </c:pt>
                <c:pt idx="18">
                  <c:v>2692.3591467801007</c:v>
                </c:pt>
                <c:pt idx="19">
                  <c:v>2751.0522265274872</c:v>
                </c:pt>
                <c:pt idx="20">
                  <c:v>3137.7729583821829</c:v>
                </c:pt>
                <c:pt idx="21">
                  <c:v>3255.9933946327506</c:v>
                </c:pt>
                <c:pt idx="22">
                  <c:v>3411.1693001442782</c:v>
                </c:pt>
                <c:pt idx="23">
                  <c:v>3355.4108124356612</c:v>
                </c:pt>
                <c:pt idx="24">
                  <c:v>3461.6339943746002</c:v>
                </c:pt>
                <c:pt idx="25">
                  <c:v>3669.7059053721259</c:v>
                </c:pt>
                <c:pt idx="26">
                  <c:v>3836.265637554407</c:v>
                </c:pt>
                <c:pt idx="27">
                  <c:v>4004.6321188260622</c:v>
                </c:pt>
                <c:pt idx="28">
                  <c:v>4236.670953215712</c:v>
                </c:pt>
                <c:pt idx="29">
                  <c:v>4561.6362275650254</c:v>
                </c:pt>
                <c:pt idx="30">
                  <c:v>4966.6786515589265</c:v>
                </c:pt>
                <c:pt idx="31">
                  <c:v>4784.7775642539254</c:v>
                </c:pt>
                <c:pt idx="32">
                  <c:v>4936.1904194991494</c:v>
                </c:pt>
                <c:pt idx="33">
                  <c:v>4912.4473526088159</c:v>
                </c:pt>
              </c:numCache>
            </c:numRef>
          </c:val>
          <c:smooth val="0"/>
          <c:extLst xmlns:c16r2="http://schemas.microsoft.com/office/drawing/2015/06/chart">
            <c:ext xmlns:c16="http://schemas.microsoft.com/office/drawing/2014/chart" uri="{C3380CC4-5D6E-409C-BE32-E72D297353CC}">
              <c16:uniqueId val="{00000010-B0EE-4B8F-8AAD-3740627AF9AC}"/>
            </c:ext>
          </c:extLst>
        </c:ser>
        <c:ser>
          <c:idx val="2"/>
          <c:order val="2"/>
          <c:tx>
            <c:v>N.S.</c:v>
          </c:tx>
          <c:spPr>
            <a:ln w="28575" cap="rnd">
              <a:solidFill>
                <a:schemeClr val="accent3"/>
              </a:solidFill>
              <a:round/>
            </a:ln>
            <a:effectLst/>
          </c:spPr>
          <c:marker>
            <c:symbol val="none"/>
          </c:marker>
          <c:val>
            <c:numRef>
              <c:f>Sheet1!$AE$70:$AE$103</c:f>
              <c:numCache>
                <c:formatCode>General</c:formatCode>
                <c:ptCount val="34"/>
                <c:pt idx="0">
                  <c:v>1981.5518449571248</c:v>
                </c:pt>
                <c:pt idx="1">
                  <c:v>1954.7918912695675</c:v>
                </c:pt>
                <c:pt idx="2">
                  <c:v>1912.5564337018332</c:v>
                </c:pt>
                <c:pt idx="3">
                  <c:v>1981.1742014055708</c:v>
                </c:pt>
                <c:pt idx="4">
                  <c:v>2015.7343263404648</c:v>
                </c:pt>
                <c:pt idx="5">
                  <c:v>2130.0634920108191</c:v>
                </c:pt>
                <c:pt idx="6">
                  <c:v>2266.4889418307039</c:v>
                </c:pt>
                <c:pt idx="7">
                  <c:v>2179.6871594810195</c:v>
                </c:pt>
                <c:pt idx="8">
                  <c:v>2292.6027541895519</c:v>
                </c:pt>
                <c:pt idx="9">
                  <c:v>2300.9480226044352</c:v>
                </c:pt>
                <c:pt idx="10">
                  <c:v>2285.0618756200947</c:v>
                </c:pt>
                <c:pt idx="11">
                  <c:v>2299.5841428669014</c:v>
                </c:pt>
                <c:pt idx="12">
                  <c:v>2235.9291857378357</c:v>
                </c:pt>
                <c:pt idx="13">
                  <c:v>2192.5470860296487</c:v>
                </c:pt>
                <c:pt idx="14">
                  <c:v>2219.8744117694096</c:v>
                </c:pt>
                <c:pt idx="15">
                  <c:v>2230.5893982812822</c:v>
                </c:pt>
                <c:pt idx="16">
                  <c:v>2547.3251412854934</c:v>
                </c:pt>
                <c:pt idx="17">
                  <c:v>2707.6593652348511</c:v>
                </c:pt>
                <c:pt idx="18">
                  <c:v>2797.6510076088575</c:v>
                </c:pt>
                <c:pt idx="19">
                  <c:v>2921.5721330013716</c:v>
                </c:pt>
                <c:pt idx="20">
                  <c:v>2994.8394517092415</c:v>
                </c:pt>
                <c:pt idx="21">
                  <c:v>3207.8533800853043</c:v>
                </c:pt>
                <c:pt idx="22">
                  <c:v>3416.1687895633654</c:v>
                </c:pt>
                <c:pt idx="23">
                  <c:v>3465.8487418183499</c:v>
                </c:pt>
                <c:pt idx="24">
                  <c:v>3665.8777327579783</c:v>
                </c:pt>
                <c:pt idx="25">
                  <c:v>4003.4820948805545</c:v>
                </c:pt>
                <c:pt idx="26">
                  <c:v>4206.6090245718442</c:v>
                </c:pt>
                <c:pt idx="27">
                  <c:v>4388.1275905844359</c:v>
                </c:pt>
                <c:pt idx="28">
                  <c:v>4485.6907447057729</c:v>
                </c:pt>
                <c:pt idx="29">
                  <c:v>4871.9180658876849</c:v>
                </c:pt>
                <c:pt idx="30">
                  <c:v>4998.0736459548616</c:v>
                </c:pt>
                <c:pt idx="31">
                  <c:v>5033.813412137918</c:v>
                </c:pt>
                <c:pt idx="32">
                  <c:v>5024.398709654115</c:v>
                </c:pt>
                <c:pt idx="33">
                  <c:v>5120.2027454038443</c:v>
                </c:pt>
              </c:numCache>
            </c:numRef>
          </c:val>
          <c:smooth val="0"/>
          <c:extLst xmlns:c16r2="http://schemas.microsoft.com/office/drawing/2015/06/chart">
            <c:ext xmlns:c16="http://schemas.microsoft.com/office/drawing/2014/chart" uri="{C3380CC4-5D6E-409C-BE32-E72D297353CC}">
              <c16:uniqueId val="{00000011-B0EE-4B8F-8AAD-3740627AF9AC}"/>
            </c:ext>
          </c:extLst>
        </c:ser>
        <c:ser>
          <c:idx val="3"/>
          <c:order val="3"/>
          <c:tx>
            <c:v>N.B.</c:v>
          </c:tx>
          <c:spPr>
            <a:ln w="28575" cap="rnd">
              <a:solidFill>
                <a:schemeClr val="accent4"/>
              </a:solidFill>
              <a:round/>
            </a:ln>
            <a:effectLst/>
          </c:spPr>
          <c:marker>
            <c:symbol val="none"/>
          </c:marker>
          <c:val>
            <c:numRef>
              <c:f>Sheet1!$AE$104:$AE$137</c:f>
              <c:numCache>
                <c:formatCode>General</c:formatCode>
                <c:ptCount val="34"/>
                <c:pt idx="0">
                  <c:v>2091.2710925999472</c:v>
                </c:pt>
                <c:pt idx="1">
                  <c:v>2260.8071321555699</c:v>
                </c:pt>
                <c:pt idx="2">
                  <c:v>2238.4150162944002</c:v>
                </c:pt>
                <c:pt idx="3">
                  <c:v>2320.3657453821861</c:v>
                </c:pt>
                <c:pt idx="4">
                  <c:v>2333.9373634342915</c:v>
                </c:pt>
                <c:pt idx="5">
                  <c:v>2348.1299620638897</c:v>
                </c:pt>
                <c:pt idx="6">
                  <c:v>2374.7913241235792</c:v>
                </c:pt>
                <c:pt idx="7">
                  <c:v>2392.8728204953427</c:v>
                </c:pt>
                <c:pt idx="8">
                  <c:v>2444.5641803278759</c:v>
                </c:pt>
                <c:pt idx="9">
                  <c:v>2475.2419672373012</c:v>
                </c:pt>
                <c:pt idx="10">
                  <c:v>2438.9175270848809</c:v>
                </c:pt>
                <c:pt idx="11">
                  <c:v>2427.4257665036462</c:v>
                </c:pt>
                <c:pt idx="12">
                  <c:v>2426.8071965489607</c:v>
                </c:pt>
                <c:pt idx="13">
                  <c:v>2445.0996313377582</c:v>
                </c:pt>
                <c:pt idx="14">
                  <c:v>2469.4185732800879</c:v>
                </c:pt>
                <c:pt idx="15">
                  <c:v>2435.5367531416582</c:v>
                </c:pt>
                <c:pt idx="16">
                  <c:v>2478.9612310364964</c:v>
                </c:pt>
                <c:pt idx="17">
                  <c:v>2552.8639955306212</c:v>
                </c:pt>
                <c:pt idx="18">
                  <c:v>2710.7673479652694</c:v>
                </c:pt>
                <c:pt idx="19">
                  <c:v>2864.228870710454</c:v>
                </c:pt>
                <c:pt idx="20">
                  <c:v>3117.143985465641</c:v>
                </c:pt>
                <c:pt idx="21">
                  <c:v>3286.5157267733671</c:v>
                </c:pt>
                <c:pt idx="22">
                  <c:v>3453.1502000935502</c:v>
                </c:pt>
                <c:pt idx="23">
                  <c:v>3653.4746794713842</c:v>
                </c:pt>
                <c:pt idx="24">
                  <c:v>3987.6210472787511</c:v>
                </c:pt>
                <c:pt idx="25">
                  <c:v>4293.0938140780599</c:v>
                </c:pt>
                <c:pt idx="26">
                  <c:v>4419.8168380411344</c:v>
                </c:pt>
                <c:pt idx="27">
                  <c:v>4696.5351726355993</c:v>
                </c:pt>
                <c:pt idx="28">
                  <c:v>4774.2070664769844</c:v>
                </c:pt>
                <c:pt idx="29">
                  <c:v>4906.648740422921</c:v>
                </c:pt>
                <c:pt idx="30">
                  <c:v>5072.0803431725117</c:v>
                </c:pt>
                <c:pt idx="31">
                  <c:v>5093.2203250040002</c:v>
                </c:pt>
                <c:pt idx="32">
                  <c:v>5238.0157944767034</c:v>
                </c:pt>
                <c:pt idx="33">
                  <c:v>5304.9792218785524</c:v>
                </c:pt>
              </c:numCache>
            </c:numRef>
          </c:val>
          <c:smooth val="0"/>
          <c:extLst xmlns:c16r2="http://schemas.microsoft.com/office/drawing/2015/06/chart">
            <c:ext xmlns:c16="http://schemas.microsoft.com/office/drawing/2014/chart" uri="{C3380CC4-5D6E-409C-BE32-E72D297353CC}">
              <c16:uniqueId val="{00000012-B0EE-4B8F-8AAD-3740627AF9AC}"/>
            </c:ext>
          </c:extLst>
        </c:ser>
        <c:ser>
          <c:idx val="4"/>
          <c:order val="4"/>
          <c:tx>
            <c:v>Que</c:v>
          </c:tx>
          <c:spPr>
            <a:ln w="28575" cap="rnd">
              <a:solidFill>
                <a:schemeClr val="accent5"/>
              </a:solidFill>
              <a:round/>
            </a:ln>
            <a:effectLst/>
          </c:spPr>
          <c:marker>
            <c:symbol val="none"/>
          </c:marker>
          <c:val>
            <c:numRef>
              <c:f>Sheet1!$AE$138:$AE$171</c:f>
              <c:numCache>
                <c:formatCode>General</c:formatCode>
                <c:ptCount val="34"/>
                <c:pt idx="0">
                  <c:v>2191.5643874149437</c:v>
                </c:pt>
                <c:pt idx="1">
                  <c:v>2266.3225800773025</c:v>
                </c:pt>
                <c:pt idx="2">
                  <c:v>2330.1588314211704</c:v>
                </c:pt>
                <c:pt idx="3">
                  <c:v>2362.8977481753636</c:v>
                </c:pt>
                <c:pt idx="4">
                  <c:v>2410.2274921854159</c:v>
                </c:pt>
                <c:pt idx="5">
                  <c:v>2368.2656040911493</c:v>
                </c:pt>
                <c:pt idx="6">
                  <c:v>2352.6691412208384</c:v>
                </c:pt>
                <c:pt idx="7">
                  <c:v>2396.6066690278121</c:v>
                </c:pt>
                <c:pt idx="8">
                  <c:v>2424.1397674373852</c:v>
                </c:pt>
                <c:pt idx="9">
                  <c:v>2469.7005060497358</c:v>
                </c:pt>
                <c:pt idx="10">
                  <c:v>2571.343199114146</c:v>
                </c:pt>
                <c:pt idx="11">
                  <c:v>2546.9381799392072</c:v>
                </c:pt>
                <c:pt idx="12">
                  <c:v>2526.2772566153772</c:v>
                </c:pt>
                <c:pt idx="13">
                  <c:v>2552.8007815380142</c:v>
                </c:pt>
                <c:pt idx="14">
                  <c:v>2517.8442876157997</c:v>
                </c:pt>
                <c:pt idx="15">
                  <c:v>2451.4833804396917</c:v>
                </c:pt>
                <c:pt idx="16">
                  <c:v>2485.2069408519487</c:v>
                </c:pt>
                <c:pt idx="17">
                  <c:v>2569.7212536252032</c:v>
                </c:pt>
                <c:pt idx="18">
                  <c:v>2639.2220238856339</c:v>
                </c:pt>
                <c:pt idx="19">
                  <c:v>2762.7933588949022</c:v>
                </c:pt>
                <c:pt idx="20">
                  <c:v>2921.1756232513862</c:v>
                </c:pt>
                <c:pt idx="21">
                  <c:v>3051.1436876385274</c:v>
                </c:pt>
                <c:pt idx="22">
                  <c:v>3171.1683376591609</c:v>
                </c:pt>
                <c:pt idx="23">
                  <c:v>3233.188446028948</c:v>
                </c:pt>
                <c:pt idx="24">
                  <c:v>3348.8972833753387</c:v>
                </c:pt>
                <c:pt idx="25">
                  <c:v>3508.8354446071671</c:v>
                </c:pt>
                <c:pt idx="26">
                  <c:v>3645.7679116838208</c:v>
                </c:pt>
                <c:pt idx="27">
                  <c:v>3813.6818816202504</c:v>
                </c:pt>
                <c:pt idx="28">
                  <c:v>3944.4370870446655</c:v>
                </c:pt>
                <c:pt idx="29">
                  <c:v>4045.3871897565195</c:v>
                </c:pt>
                <c:pt idx="30">
                  <c:v>4109.2484865227025</c:v>
                </c:pt>
                <c:pt idx="31">
                  <c:v>4134.5958923053013</c:v>
                </c:pt>
                <c:pt idx="32">
                  <c:v>4215.9382215120904</c:v>
                </c:pt>
                <c:pt idx="33">
                  <c:v>4246.3301400782384</c:v>
                </c:pt>
              </c:numCache>
            </c:numRef>
          </c:val>
          <c:smooth val="0"/>
          <c:extLst xmlns:c16r2="http://schemas.microsoft.com/office/drawing/2015/06/chart">
            <c:ext xmlns:c16="http://schemas.microsoft.com/office/drawing/2014/chart" uri="{C3380CC4-5D6E-409C-BE32-E72D297353CC}">
              <c16:uniqueId val="{00000013-B0EE-4B8F-8AAD-3740627AF9AC}"/>
            </c:ext>
          </c:extLst>
        </c:ser>
        <c:ser>
          <c:idx val="5"/>
          <c:order val="5"/>
          <c:tx>
            <c:v>Ont</c:v>
          </c:tx>
          <c:spPr>
            <a:ln w="28575" cap="rnd">
              <a:solidFill>
                <a:schemeClr val="accent6"/>
              </a:solidFill>
              <a:round/>
            </a:ln>
            <a:effectLst/>
          </c:spPr>
          <c:marker>
            <c:symbol val="none"/>
          </c:marker>
          <c:val>
            <c:numRef>
              <c:f>Sheet1!$AE$172:$AE$205</c:f>
              <c:numCache>
                <c:formatCode>General</c:formatCode>
                <c:ptCount val="34"/>
                <c:pt idx="0">
                  <c:v>2164.1491830518357</c:v>
                </c:pt>
                <c:pt idx="1">
                  <c:v>2223.530116231635</c:v>
                </c:pt>
                <c:pt idx="2">
                  <c:v>2283.3228182665875</c:v>
                </c:pt>
                <c:pt idx="3">
                  <c:v>2351.3939522038186</c:v>
                </c:pt>
                <c:pt idx="4">
                  <c:v>2406.4628576530263</c:v>
                </c:pt>
                <c:pt idx="5">
                  <c:v>2493.0254834745142</c:v>
                </c:pt>
                <c:pt idx="6">
                  <c:v>2551.9757743666</c:v>
                </c:pt>
                <c:pt idx="7">
                  <c:v>2620.776085591388</c:v>
                </c:pt>
                <c:pt idx="8">
                  <c:v>2677.7479226442374</c:v>
                </c:pt>
                <c:pt idx="9">
                  <c:v>2685.7232184748555</c:v>
                </c:pt>
                <c:pt idx="10">
                  <c:v>2770.5569676753162</c:v>
                </c:pt>
                <c:pt idx="11">
                  <c:v>2786.8782553651754</c:v>
                </c:pt>
                <c:pt idx="12">
                  <c:v>2733.0398921560663</c:v>
                </c:pt>
                <c:pt idx="13">
                  <c:v>2728.4369852673753</c:v>
                </c:pt>
                <c:pt idx="14">
                  <c:v>2744.4467748340062</c:v>
                </c:pt>
                <c:pt idx="15">
                  <c:v>2727.3787483057063</c:v>
                </c:pt>
                <c:pt idx="16">
                  <c:v>2753.2920947138837</c:v>
                </c:pt>
                <c:pt idx="17">
                  <c:v>2859.6031323562374</c:v>
                </c:pt>
                <c:pt idx="18">
                  <c:v>2940.1521331831868</c:v>
                </c:pt>
                <c:pt idx="19">
                  <c:v>3124.6520832266337</c:v>
                </c:pt>
                <c:pt idx="20">
                  <c:v>3180.7408817541173</c:v>
                </c:pt>
                <c:pt idx="21">
                  <c:v>3328.0094690253031</c:v>
                </c:pt>
                <c:pt idx="22">
                  <c:v>3519.6729072149565</c:v>
                </c:pt>
                <c:pt idx="23">
                  <c:v>3667.5634020985262</c:v>
                </c:pt>
                <c:pt idx="24">
                  <c:v>3710.7992188483622</c:v>
                </c:pt>
                <c:pt idx="25">
                  <c:v>3809.7077510807389</c:v>
                </c:pt>
                <c:pt idx="26">
                  <c:v>3931.7526308815322</c:v>
                </c:pt>
                <c:pt idx="27">
                  <c:v>4062.5796489016557</c:v>
                </c:pt>
                <c:pt idx="28">
                  <c:v>4180.7434422003998</c:v>
                </c:pt>
                <c:pt idx="29">
                  <c:v>4253.4908133583485</c:v>
                </c:pt>
                <c:pt idx="30">
                  <c:v>4251.447863813406</c:v>
                </c:pt>
                <c:pt idx="31">
                  <c:v>4306.0742646352501</c:v>
                </c:pt>
                <c:pt idx="32">
                  <c:v>4305.3833494290284</c:v>
                </c:pt>
                <c:pt idx="33">
                  <c:v>4313.1695628865054</c:v>
                </c:pt>
              </c:numCache>
            </c:numRef>
          </c:val>
          <c:smooth val="0"/>
          <c:extLst xmlns:c16r2="http://schemas.microsoft.com/office/drawing/2015/06/chart">
            <c:ext xmlns:c16="http://schemas.microsoft.com/office/drawing/2014/chart" uri="{C3380CC4-5D6E-409C-BE32-E72D297353CC}">
              <c16:uniqueId val="{00000014-B0EE-4B8F-8AAD-3740627AF9AC}"/>
            </c:ext>
          </c:extLst>
        </c:ser>
        <c:ser>
          <c:idx val="6"/>
          <c:order val="6"/>
          <c:tx>
            <c:v>Man</c:v>
          </c:tx>
          <c:spPr>
            <a:ln w="28575" cap="rnd">
              <a:solidFill>
                <a:schemeClr val="accent1">
                  <a:lumMod val="60000"/>
                </a:schemeClr>
              </a:solidFill>
              <a:round/>
            </a:ln>
            <a:effectLst/>
          </c:spPr>
          <c:marker>
            <c:symbol val="none"/>
          </c:marker>
          <c:val>
            <c:numRef>
              <c:f>Sheet1!$AE$206:$AE$239</c:f>
              <c:numCache>
                <c:formatCode>General</c:formatCode>
                <c:ptCount val="34"/>
                <c:pt idx="0">
                  <c:v>2198.4300244893661</c:v>
                </c:pt>
                <c:pt idx="1">
                  <c:v>2313.0198713370924</c:v>
                </c:pt>
                <c:pt idx="2">
                  <c:v>2290.5475362509401</c:v>
                </c:pt>
                <c:pt idx="3">
                  <c:v>2338.5851569852516</c:v>
                </c:pt>
                <c:pt idx="4">
                  <c:v>2403.1641533376328</c:v>
                </c:pt>
                <c:pt idx="5">
                  <c:v>2484.7873308116914</c:v>
                </c:pt>
                <c:pt idx="6">
                  <c:v>2486.8499173564278</c:v>
                </c:pt>
                <c:pt idx="7">
                  <c:v>2417.6789307572049</c:v>
                </c:pt>
                <c:pt idx="8">
                  <c:v>2492.5711103169897</c:v>
                </c:pt>
                <c:pt idx="9">
                  <c:v>2634.5030499347577</c:v>
                </c:pt>
                <c:pt idx="10">
                  <c:v>2584.6653715795414</c:v>
                </c:pt>
                <c:pt idx="11">
                  <c:v>2608.1347330965827</c:v>
                </c:pt>
                <c:pt idx="12">
                  <c:v>2602.1495059363524</c:v>
                </c:pt>
                <c:pt idx="13">
                  <c:v>2609.8527385926122</c:v>
                </c:pt>
                <c:pt idx="14">
                  <c:v>2666.8554257436613</c:v>
                </c:pt>
                <c:pt idx="15">
                  <c:v>2664.2175129276952</c:v>
                </c:pt>
                <c:pt idx="16">
                  <c:v>2743.8917734660076</c:v>
                </c:pt>
                <c:pt idx="17">
                  <c:v>2861.9665211293072</c:v>
                </c:pt>
                <c:pt idx="18">
                  <c:v>3163.0041918789761</c:v>
                </c:pt>
                <c:pt idx="19">
                  <c:v>3321.0651898287188</c:v>
                </c:pt>
                <c:pt idx="20">
                  <c:v>3424.7653296171707</c:v>
                </c:pt>
                <c:pt idx="21">
                  <c:v>3497.7270046508797</c:v>
                </c:pt>
                <c:pt idx="22">
                  <c:v>3616.3094518497005</c:v>
                </c:pt>
                <c:pt idx="23">
                  <c:v>3739.3175180382368</c:v>
                </c:pt>
                <c:pt idx="24">
                  <c:v>3934.9224748851279</c:v>
                </c:pt>
                <c:pt idx="25">
                  <c:v>4111.4999249340635</c:v>
                </c:pt>
                <c:pt idx="26">
                  <c:v>4243.6860641977146</c:v>
                </c:pt>
                <c:pt idx="27">
                  <c:v>4452.5878642745074</c:v>
                </c:pt>
                <c:pt idx="28">
                  <c:v>4637.7449488431785</c:v>
                </c:pt>
                <c:pt idx="29">
                  <c:v>4773.2874302648006</c:v>
                </c:pt>
                <c:pt idx="30">
                  <c:v>4824.7580468846336</c:v>
                </c:pt>
                <c:pt idx="31">
                  <c:v>5019.3030961915829</c:v>
                </c:pt>
                <c:pt idx="32">
                  <c:v>5136.0573540613259</c:v>
                </c:pt>
                <c:pt idx="33">
                  <c:v>5129.6024338280304</c:v>
                </c:pt>
              </c:numCache>
            </c:numRef>
          </c:val>
          <c:smooth val="0"/>
          <c:extLst xmlns:c16r2="http://schemas.microsoft.com/office/drawing/2015/06/chart">
            <c:ext xmlns:c16="http://schemas.microsoft.com/office/drawing/2014/chart" uri="{C3380CC4-5D6E-409C-BE32-E72D297353CC}">
              <c16:uniqueId val="{00000015-B0EE-4B8F-8AAD-3740627AF9AC}"/>
            </c:ext>
          </c:extLst>
        </c:ser>
        <c:ser>
          <c:idx val="7"/>
          <c:order val="7"/>
          <c:tx>
            <c:v>Sask</c:v>
          </c:tx>
          <c:spPr>
            <a:ln w="28575" cap="rnd">
              <a:solidFill>
                <a:schemeClr val="accent2">
                  <a:lumMod val="60000"/>
                </a:schemeClr>
              </a:solidFill>
              <a:round/>
            </a:ln>
            <a:effectLst/>
          </c:spPr>
          <c:marker>
            <c:symbol val="none"/>
          </c:marker>
          <c:val>
            <c:numRef>
              <c:f>Sheet1!$AE$240:$AE$273</c:f>
              <c:numCache>
                <c:formatCode>General</c:formatCode>
                <c:ptCount val="34"/>
                <c:pt idx="0">
                  <c:v>2585.2693245261908</c:v>
                </c:pt>
                <c:pt idx="1">
                  <c:v>2743.1001058610323</c:v>
                </c:pt>
                <c:pt idx="2">
                  <c:v>2741.0676973216537</c:v>
                </c:pt>
                <c:pt idx="3">
                  <c:v>2797.0091872250514</c:v>
                </c:pt>
                <c:pt idx="4">
                  <c:v>2996.5863725227605</c:v>
                </c:pt>
                <c:pt idx="5">
                  <c:v>3221.8805758960602</c:v>
                </c:pt>
                <c:pt idx="6">
                  <c:v>2546.0221598888861</c:v>
                </c:pt>
                <c:pt idx="7">
                  <c:v>2171.5905080405664</c:v>
                </c:pt>
                <c:pt idx="8">
                  <c:v>2363.2918889539537</c:v>
                </c:pt>
                <c:pt idx="9">
                  <c:v>2525.3425787077845</c:v>
                </c:pt>
                <c:pt idx="10">
                  <c:v>2501.2255479774612</c:v>
                </c:pt>
                <c:pt idx="11">
                  <c:v>2418.0328951626302</c:v>
                </c:pt>
                <c:pt idx="12">
                  <c:v>2298.2666265867388</c:v>
                </c:pt>
                <c:pt idx="13">
                  <c:v>2349.9025938765258</c:v>
                </c:pt>
                <c:pt idx="14">
                  <c:v>2364.98143487889</c:v>
                </c:pt>
                <c:pt idx="15">
                  <c:v>2391.4579141222762</c:v>
                </c:pt>
                <c:pt idx="16">
                  <c:v>2625.3816920156178</c:v>
                </c:pt>
                <c:pt idx="17">
                  <c:v>2678.4168253508137</c:v>
                </c:pt>
                <c:pt idx="18">
                  <c:v>2870.2187768290892</c:v>
                </c:pt>
                <c:pt idx="19">
                  <c:v>3007.9130115352659</c:v>
                </c:pt>
                <c:pt idx="20">
                  <c:v>3194.7465042204553</c:v>
                </c:pt>
                <c:pt idx="21">
                  <c:v>3342.1067469597788</c:v>
                </c:pt>
                <c:pt idx="22">
                  <c:v>3526.4303932157522</c:v>
                </c:pt>
                <c:pt idx="23">
                  <c:v>3719.4971610207963</c:v>
                </c:pt>
                <c:pt idx="24">
                  <c:v>3939.4701871703287</c:v>
                </c:pt>
                <c:pt idx="25">
                  <c:v>4170.8462819296747</c:v>
                </c:pt>
                <c:pt idx="26">
                  <c:v>4328.5429773855594</c:v>
                </c:pt>
                <c:pt idx="27">
                  <c:v>4546.0791008887527</c:v>
                </c:pt>
                <c:pt idx="28">
                  <c:v>4525.9188780019904</c:v>
                </c:pt>
                <c:pt idx="29">
                  <c:v>4779.0216051709331</c:v>
                </c:pt>
                <c:pt idx="30">
                  <c:v>5007.469833079921</c:v>
                </c:pt>
                <c:pt idx="31">
                  <c:v>5061.9378207294385</c:v>
                </c:pt>
                <c:pt idx="32">
                  <c:v>5171.0924035727639</c:v>
                </c:pt>
                <c:pt idx="33">
                  <c:v>5118.5069221802014</c:v>
                </c:pt>
              </c:numCache>
            </c:numRef>
          </c:val>
          <c:smooth val="0"/>
          <c:extLst xmlns:c16r2="http://schemas.microsoft.com/office/drawing/2015/06/chart">
            <c:ext xmlns:c16="http://schemas.microsoft.com/office/drawing/2014/chart" uri="{C3380CC4-5D6E-409C-BE32-E72D297353CC}">
              <c16:uniqueId val="{00000016-B0EE-4B8F-8AAD-3740627AF9AC}"/>
            </c:ext>
          </c:extLst>
        </c:ser>
        <c:ser>
          <c:idx val="8"/>
          <c:order val="8"/>
          <c:tx>
            <c:v>Alta</c:v>
          </c:tx>
          <c:spPr>
            <a:ln w="28575" cap="rnd">
              <a:solidFill>
                <a:schemeClr val="accent3">
                  <a:lumMod val="60000"/>
                </a:schemeClr>
              </a:solidFill>
              <a:round/>
            </a:ln>
            <a:effectLst/>
          </c:spPr>
          <c:marker>
            <c:symbol val="none"/>
          </c:marker>
          <c:val>
            <c:numRef>
              <c:f>Sheet1!$AE$274:$AE$307</c:f>
              <c:numCache>
                <c:formatCode>General</c:formatCode>
                <c:ptCount val="34"/>
                <c:pt idx="0">
                  <c:v>2608.2745545990601</c:v>
                </c:pt>
                <c:pt idx="1">
                  <c:v>2726.5210298100792</c:v>
                </c:pt>
                <c:pt idx="2">
                  <c:v>2623.1592413621097</c:v>
                </c:pt>
                <c:pt idx="3">
                  <c:v>2563.2191994270697</c:v>
                </c:pt>
                <c:pt idx="4">
                  <c:v>2637.6353759434542</c:v>
                </c:pt>
                <c:pt idx="5">
                  <c:v>2697.5369554000308</c:v>
                </c:pt>
                <c:pt idx="6">
                  <c:v>2568.1447959586203</c:v>
                </c:pt>
                <c:pt idx="7">
                  <c:v>2607.7792081110888</c:v>
                </c:pt>
                <c:pt idx="8">
                  <c:v>2688.8556763120623</c:v>
                </c:pt>
                <c:pt idx="9">
                  <c:v>2674.2446723053995</c:v>
                </c:pt>
                <c:pt idx="10">
                  <c:v>2606.5749742073262</c:v>
                </c:pt>
                <c:pt idx="11">
                  <c:v>2638.6727574061579</c:v>
                </c:pt>
                <c:pt idx="12">
                  <c:v>2570.2190840237436</c:v>
                </c:pt>
                <c:pt idx="13">
                  <c:v>2430.1753056180482</c:v>
                </c:pt>
                <c:pt idx="14">
                  <c:v>2329.4519743949922</c:v>
                </c:pt>
                <c:pt idx="15">
                  <c:v>2346.8889589234118</c:v>
                </c:pt>
                <c:pt idx="16">
                  <c:v>2510.7922149761512</c:v>
                </c:pt>
                <c:pt idx="17">
                  <c:v>2597.3736997240544</c:v>
                </c:pt>
                <c:pt idx="18">
                  <c:v>2857.4730976478722</c:v>
                </c:pt>
                <c:pt idx="19">
                  <c:v>3029.9921237508242</c:v>
                </c:pt>
                <c:pt idx="20">
                  <c:v>3300.5658511191737</c:v>
                </c:pt>
                <c:pt idx="21">
                  <c:v>3400.9203405804897</c:v>
                </c:pt>
                <c:pt idx="22">
                  <c:v>3513.1499718254468</c:v>
                </c:pt>
                <c:pt idx="23">
                  <c:v>3730.6837155724606</c:v>
                </c:pt>
                <c:pt idx="24">
                  <c:v>3897.8245342221071</c:v>
                </c:pt>
                <c:pt idx="25">
                  <c:v>4134.1739348136734</c:v>
                </c:pt>
                <c:pt idx="26">
                  <c:v>4270.0028126716234</c:v>
                </c:pt>
                <c:pt idx="27">
                  <c:v>4466.6709200456744</c:v>
                </c:pt>
                <c:pt idx="28">
                  <c:v>4344.6469328082339</c:v>
                </c:pt>
                <c:pt idx="29">
                  <c:v>4389.3604535096847</c:v>
                </c:pt>
                <c:pt idx="30">
                  <c:v>4361.3558215730864</c:v>
                </c:pt>
                <c:pt idx="31">
                  <c:v>4388.6322220634393</c:v>
                </c:pt>
                <c:pt idx="32">
                  <c:v>4432.5167389571452</c:v>
                </c:pt>
                <c:pt idx="33">
                  <c:v>4449.7916240980239</c:v>
                </c:pt>
              </c:numCache>
            </c:numRef>
          </c:val>
          <c:smooth val="0"/>
          <c:extLst xmlns:c16r2="http://schemas.microsoft.com/office/drawing/2015/06/chart">
            <c:ext xmlns:c16="http://schemas.microsoft.com/office/drawing/2014/chart" uri="{C3380CC4-5D6E-409C-BE32-E72D297353CC}">
              <c16:uniqueId val="{00000017-B0EE-4B8F-8AAD-3740627AF9AC}"/>
            </c:ext>
          </c:extLst>
        </c:ser>
        <c:ser>
          <c:idx val="9"/>
          <c:order val="9"/>
          <c:tx>
            <c:v>B.C.</c:v>
          </c:tx>
          <c:spPr>
            <a:ln w="28575" cap="rnd">
              <a:solidFill>
                <a:schemeClr val="accent4">
                  <a:lumMod val="60000"/>
                </a:schemeClr>
              </a:solidFill>
              <a:round/>
            </a:ln>
            <a:effectLst/>
          </c:spPr>
          <c:marker>
            <c:symbol val="none"/>
          </c:marker>
          <c:val>
            <c:numRef>
              <c:f>Sheet1!$AE$308:$AE$341</c:f>
              <c:numCache>
                <c:formatCode>General</c:formatCode>
                <c:ptCount val="34"/>
                <c:pt idx="0">
                  <c:v>2245.3736100211072</c:v>
                </c:pt>
                <c:pt idx="1">
                  <c:v>2244.3564973733969</c:v>
                </c:pt>
                <c:pt idx="2">
                  <c:v>2212.0262143886807</c:v>
                </c:pt>
                <c:pt idx="3">
                  <c:v>2213.8390635938022</c:v>
                </c:pt>
                <c:pt idx="4">
                  <c:v>2230.4278123494</c:v>
                </c:pt>
                <c:pt idx="5">
                  <c:v>2281.0460648521757</c:v>
                </c:pt>
                <c:pt idx="6">
                  <c:v>2307.9458871221937</c:v>
                </c:pt>
                <c:pt idx="7">
                  <c:v>2363.0064265097067</c:v>
                </c:pt>
                <c:pt idx="8">
                  <c:v>2484.544838179233</c:v>
                </c:pt>
                <c:pt idx="9">
                  <c:v>2650.510305149332</c:v>
                </c:pt>
                <c:pt idx="10">
                  <c:v>2706.9565969749792</c:v>
                </c:pt>
                <c:pt idx="11">
                  <c:v>2758.4357064205233</c:v>
                </c:pt>
                <c:pt idx="12">
                  <c:v>2758.1754647763373</c:v>
                </c:pt>
                <c:pt idx="13">
                  <c:v>2752.2130270593329</c:v>
                </c:pt>
                <c:pt idx="14">
                  <c:v>2749.5688543354418</c:v>
                </c:pt>
                <c:pt idx="15">
                  <c:v>2722.7751694199137</c:v>
                </c:pt>
                <c:pt idx="16">
                  <c:v>2753.7468508625407</c:v>
                </c:pt>
                <c:pt idx="17">
                  <c:v>2796.3297137927552</c:v>
                </c:pt>
                <c:pt idx="18">
                  <c:v>2922.7545915278747</c:v>
                </c:pt>
                <c:pt idx="19">
                  <c:v>3083.2909985308179</c:v>
                </c:pt>
                <c:pt idx="20">
                  <c:v>3227.2761463928041</c:v>
                </c:pt>
                <c:pt idx="21">
                  <c:v>3324.0456460347959</c:v>
                </c:pt>
                <c:pt idx="22">
                  <c:v>3389.6718400124682</c:v>
                </c:pt>
                <c:pt idx="23">
                  <c:v>3455.7505586488091</c:v>
                </c:pt>
                <c:pt idx="24">
                  <c:v>3509.0770894080597</c:v>
                </c:pt>
                <c:pt idx="25">
                  <c:v>3630.9265583519455</c:v>
                </c:pt>
                <c:pt idx="26">
                  <c:v>3669.3398761889912</c:v>
                </c:pt>
                <c:pt idx="27">
                  <c:v>3892.6226555116245</c:v>
                </c:pt>
                <c:pt idx="28">
                  <c:v>3860.7528972918108</c:v>
                </c:pt>
                <c:pt idx="29">
                  <c:v>3993.1738979960796</c:v>
                </c:pt>
                <c:pt idx="30">
                  <c:v>4034.8808682625895</c:v>
                </c:pt>
                <c:pt idx="31">
                  <c:v>4179.2892261635916</c:v>
                </c:pt>
                <c:pt idx="32">
                  <c:v>4167.96293460179</c:v>
                </c:pt>
                <c:pt idx="33">
                  <c:v>4403.7751454401705</c:v>
                </c:pt>
              </c:numCache>
            </c:numRef>
          </c:val>
          <c:smooth val="0"/>
          <c:extLst xmlns:c16r2="http://schemas.microsoft.com/office/drawing/2015/06/chart">
            <c:ext xmlns:c16="http://schemas.microsoft.com/office/drawing/2014/chart" uri="{C3380CC4-5D6E-409C-BE32-E72D297353CC}">
              <c16:uniqueId val="{00000018-B0EE-4B8F-8AAD-3740627AF9AC}"/>
            </c:ext>
          </c:extLst>
        </c:ser>
        <c:dLbls>
          <c:showLegendKey val="0"/>
          <c:showVal val="0"/>
          <c:showCatName val="0"/>
          <c:showSerName val="0"/>
          <c:showPercent val="0"/>
          <c:showBubbleSize val="0"/>
        </c:dLbls>
        <c:marker val="1"/>
        <c:smooth val="0"/>
        <c:axId val="611665024"/>
        <c:axId val="611666560"/>
      </c:lineChart>
      <c:catAx>
        <c:axId val="611665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611666560"/>
        <c:crosses val="autoZero"/>
        <c:auto val="1"/>
        <c:lblAlgn val="ctr"/>
        <c:lblOffset val="100"/>
        <c:tickLblSkip val="1"/>
        <c:noMultiLvlLbl val="0"/>
      </c:catAx>
      <c:valAx>
        <c:axId val="611666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vert="horz"/>
          <a:lstStyle/>
          <a:p>
            <a:pPr>
              <a:defRPr/>
            </a:pPr>
            <a:endParaRPr lang="en-US"/>
          </a:p>
        </c:txPr>
        <c:crossAx val="611665024"/>
        <c:crosses val="autoZero"/>
        <c:crossBetween val="between"/>
      </c:valAx>
      <c:spPr>
        <a:noFill/>
        <a:ln>
          <a:noFill/>
        </a:ln>
        <a:effectLst/>
      </c:spPr>
    </c:plotArea>
    <c:legend>
      <c:legendPos val="r"/>
      <c:layout/>
      <c:overlay val="0"/>
      <c:spPr>
        <a:noFill/>
        <a:ln>
          <a:noFill/>
        </a:ln>
        <a:effectLst/>
      </c:spPr>
      <c:txPr>
        <a:bodyPr rot="0" vert="horz"/>
        <a:lstStyle/>
        <a:p>
          <a:pPr>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Times New Roman" pitchFamily="18" charset="0"/>
          <a:cs typeface="Times New Roman" pitchFamily="18" charset="0"/>
        </a:defRPr>
      </a:pPr>
      <a:endParaRPr lang="en-US"/>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3F3D44-3B6C-4D0B-A7EE-B3F8E3970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2621</TotalTime>
  <Pages>52</Pages>
  <Words>14610</Words>
  <Characters>83283</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Literature review</vt:lpstr>
    </vt:vector>
  </TitlesOfParts>
  <Company>Lakehead University</Company>
  <LinksUpToDate>false</LinksUpToDate>
  <CharactersWithSpaces>97698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dc:title>
  <dc:creator>student</dc:creator>
  <cp:lastModifiedBy>student</cp:lastModifiedBy>
  <cp:revision>446</cp:revision>
  <dcterms:created xsi:type="dcterms:W3CDTF">2016-11-16T01:41:00Z</dcterms:created>
  <dcterms:modified xsi:type="dcterms:W3CDTF">2017-04-03T23:32:00Z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