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B47A" w14:textId="77777777" w:rsidR="00697A59" w:rsidRDefault="00697A59"/>
    <w:sectPr w:rsidR="0069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15"/>
    <w:rsid w:val="00681515"/>
    <w:rsid w:val="0069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9432"/>
  <w15:chartTrackingRefBased/>
  <w15:docId w15:val="{89410176-3462-4E2B-B525-6D8645F3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Nabhan Rizqi Julian Saputro</dc:creator>
  <cp:keywords/>
  <dc:description/>
  <cp:lastModifiedBy>Nabhan Rizqi Julian Saputro</cp:lastModifiedBy>
  <cp:revision>1</cp:revision>
  <dcterms:created xsi:type="dcterms:W3CDTF">2023-09-13T04:54:00Z</dcterms:created>
  <dcterms:modified xsi:type="dcterms:W3CDTF">2023-09-13T04:55:00Z</dcterms:modified>
</cp:coreProperties>
</file>