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02ED" w14:textId="77777777" w:rsidR="001941F8" w:rsidRDefault="001941F8" w:rsidP="001941F8">
      <w:r>
        <w:t>WASHBIZHUB: The Ultimate Laundromat Guidebook</w:t>
      </w:r>
    </w:p>
    <w:p w14:paraId="6A2F2FE9" w14:textId="77777777" w:rsidR="001941F8" w:rsidRDefault="001941F8" w:rsidP="001941F8">
      <w:r>
        <w:t>By Nicholas “Stroked-Out Sasquatch” Kremers with Contributions by Lawrence “Laundromat Larry” Larsen</w:t>
      </w:r>
    </w:p>
    <w:p w14:paraId="2F4DFA8D" w14:textId="77777777" w:rsidR="001941F8" w:rsidRDefault="001941F8" w:rsidP="001941F8">
      <w:r>
        <w:t>This guide transcends the conventional laundry manual, infused with the grit of three generations of Kremers determination—Grandpa Jerry’s coin-hauling perseverance across Arkansas backroads, Dad’s hands-on Dexter repairs through power outages, and my triumphant recovery from a stroke at 36—blended with Lawrence “Laundromat Larry” Larsen’s 50+ years of industry expertise from laundromat123.com. As Nick, a service-side veteran and Larry’s partner, I lead a 70k-member Facebook group where operators exchange actionable insights. This resource is tailored for every stakeholder: single mothers balancing family and business, new entrepreneurs launching their first venture, and seasoned investors pursuing empire-scale returns. It provides strategic frameworks, technical mastery, financial strategies, and forward-looking trends to build, scale, and exit with confidence. Engage with us at WashBizHub.com to elevate your operation.</w:t>
      </w:r>
    </w:p>
    <w:p w14:paraId="5D91C531" w14:textId="77777777" w:rsidR="001941F8" w:rsidRDefault="001941F8" w:rsidP="001941F8">
      <w:r>
        <w:t>Apply this, wash away the BS, build wealth. (Tagline for back cover)</w:t>
      </w:r>
    </w:p>
    <w:p w14:paraId="3C46DE10" w14:textId="77777777" w:rsidR="001941F8" w:rsidRDefault="001941F8" w:rsidP="001941F8">
      <w:r>
        <w:t>Copyright © 2025 Stroke Lyfe Inc.</w:t>
      </w:r>
    </w:p>
    <w:p w14:paraId="05C1EFEC" w14:textId="77777777" w:rsidR="001941F8" w:rsidRDefault="001941F8" w:rsidP="001941F8">
      <w:r>
        <w:t>All rights reserved.</w:t>
      </w:r>
    </w:p>
    <w:p w14:paraId="7C1DD79E" w14:textId="77777777" w:rsidR="001941F8" w:rsidRDefault="001941F8" w:rsidP="001941F8">
      <w:r>
        <w:t>Publisher: Stroke Lyfe Publishing</w:t>
      </w:r>
    </w:p>
    <w:p w14:paraId="1FE5D305" w14:textId="77777777" w:rsidR="001941F8" w:rsidRDefault="001941F8" w:rsidP="001941F8">
      <w:r>
        <w:t>Website: WashBizHub.com</w:t>
      </w:r>
    </w:p>
    <w:p w14:paraId="4EDD1BCA" w14:textId="77777777" w:rsidR="001941F8" w:rsidRDefault="001941F8" w:rsidP="001941F8">
      <w:r>
        <w:t>Contact: info@washbizhub.com</w:t>
      </w:r>
    </w:p>
    <w:p w14:paraId="137FFE56" w14:textId="77777777" w:rsidR="001941F8" w:rsidRDefault="001941F8" w:rsidP="001941F8">
      <w:r>
        <w:t>Disclaimer: This guide’s insights are rigorous, but they are not legal or financial advice—consult licensed professionals. We provide the roadmap; your determination drives the journey.</w:t>
      </w:r>
    </w:p>
    <w:p w14:paraId="304CD693" w14:textId="77777777" w:rsidR="001941F8" w:rsidRDefault="001941F8" w:rsidP="001941F8"/>
    <w:p w14:paraId="0ED09B20" w14:textId="77777777" w:rsidR="001941F8" w:rsidRDefault="001941F8" w:rsidP="001941F8">
      <w:r>
        <w:t>Table of Contents</w:t>
      </w:r>
    </w:p>
    <w:p w14:paraId="73DBC64E" w14:textId="77777777" w:rsidR="001941F8" w:rsidRDefault="001941F8" w:rsidP="001941F8">
      <w:r>
        <w:t>Front Matter</w:t>
      </w:r>
    </w:p>
    <w:p w14:paraId="51539A91" w14:textId="77777777" w:rsidR="001941F8" w:rsidRDefault="001941F8" w:rsidP="001941F8"/>
    <w:p w14:paraId="0F5D8CD0" w14:textId="77777777" w:rsidR="001941F8" w:rsidRDefault="001941F8" w:rsidP="001941F8">
      <w:r>
        <w:t>Dedication</w:t>
      </w:r>
    </w:p>
    <w:p w14:paraId="12EFBCC4" w14:textId="77777777" w:rsidR="001941F8" w:rsidRDefault="001941F8" w:rsidP="001941F8"/>
    <w:p w14:paraId="12295D55" w14:textId="77777777" w:rsidR="001941F8" w:rsidRDefault="001941F8" w:rsidP="001941F8">
      <w:r>
        <w:lastRenderedPageBreak/>
        <w:t>A heartfelt tribute to Debbie, Dad, operators, and Larry, with personal anecdotes and industry inspiration.</w:t>
      </w:r>
    </w:p>
    <w:p w14:paraId="57EE4D36" w14:textId="77777777" w:rsidR="001941F8" w:rsidRDefault="001941F8" w:rsidP="001941F8"/>
    <w:p w14:paraId="6C14E775" w14:textId="77777777" w:rsidR="001941F8" w:rsidRDefault="001941F8" w:rsidP="001941F8"/>
    <w:p w14:paraId="79006158" w14:textId="77777777" w:rsidR="001941F8" w:rsidRDefault="001941F8" w:rsidP="001941F8">
      <w:r>
        <w:t>Foreword by Lawrence “Laundromat Larry” Larsen</w:t>
      </w:r>
    </w:p>
    <w:p w14:paraId="1EA37843" w14:textId="77777777" w:rsidR="001941F8" w:rsidRDefault="001941F8" w:rsidP="001941F8"/>
    <w:p w14:paraId="00496F98" w14:textId="77777777" w:rsidR="001941F8" w:rsidRDefault="001941F8" w:rsidP="001941F8">
      <w:r>
        <w:t>Larry’s 50-year journey, Nick’s rise, and collaborative expertise establishing the guide’s authority.</w:t>
      </w:r>
    </w:p>
    <w:p w14:paraId="1C4AD81D" w14:textId="77777777" w:rsidR="001941F8" w:rsidRDefault="001941F8" w:rsidP="001941F8"/>
    <w:p w14:paraId="7E51855C" w14:textId="77777777" w:rsidR="001941F8" w:rsidRDefault="001941F8" w:rsidP="001941F8"/>
    <w:p w14:paraId="187604D3" w14:textId="77777777" w:rsidR="001941F8" w:rsidRDefault="001941F8" w:rsidP="001941F8">
      <w:r>
        <w:t>Preface: Grit, Legacy, and the Sasquatch Mindset</w:t>
      </w:r>
    </w:p>
    <w:p w14:paraId="02A3C36F" w14:textId="77777777" w:rsidR="001941F8" w:rsidRDefault="001941F8" w:rsidP="001941F8"/>
    <w:p w14:paraId="5F8D3650" w14:textId="77777777" w:rsidR="001941F8" w:rsidRDefault="001941F8" w:rsidP="001941F8">
      <w:r>
        <w:t>Nick’s story of resilience, Larry’s mentorship, and the guide’s purpose for diverse operators.</w:t>
      </w:r>
    </w:p>
    <w:p w14:paraId="476995B9" w14:textId="77777777" w:rsidR="001941F8" w:rsidRDefault="001941F8" w:rsidP="001941F8"/>
    <w:p w14:paraId="38A1B1F3" w14:textId="77777777" w:rsidR="001941F8" w:rsidRDefault="001941F8" w:rsidP="001941F8"/>
    <w:p w14:paraId="2E3485A7" w14:textId="77777777" w:rsidR="001941F8" w:rsidRDefault="001941F8" w:rsidP="001941F8">
      <w:r>
        <w:t>Consulting with the Sasquatch and Laundromat Larry</w:t>
      </w:r>
    </w:p>
    <w:p w14:paraId="2FF8315C" w14:textId="77777777" w:rsidR="001941F8" w:rsidRDefault="001941F8" w:rsidP="001941F8"/>
    <w:p w14:paraId="5F8A5A28" w14:textId="77777777" w:rsidR="001941F8" w:rsidRDefault="001941F8" w:rsidP="001941F8">
      <w:r>
        <w:t>Overview of WashBizHub.com services, showcasing hands-on support and proven results.</w:t>
      </w:r>
    </w:p>
    <w:p w14:paraId="59B19229" w14:textId="77777777" w:rsidR="001941F8" w:rsidRDefault="001941F8" w:rsidP="001941F8"/>
    <w:p w14:paraId="0C4122BD" w14:textId="77777777" w:rsidR="001941F8" w:rsidRDefault="001941F8" w:rsidP="001941F8"/>
    <w:p w14:paraId="39DE5918" w14:textId="77777777" w:rsidR="001941F8" w:rsidRDefault="001941F8" w:rsidP="001941F8"/>
    <w:p w14:paraId="220CBC8C" w14:textId="77777777" w:rsidR="001941F8" w:rsidRDefault="001941F8" w:rsidP="001941F8">
      <w:r>
        <w:t>Part I: Foundations of a Laundry Empire</w:t>
      </w:r>
    </w:p>
    <w:p w14:paraId="5DA9FDA1" w14:textId="77777777" w:rsidR="001941F8" w:rsidRDefault="001941F8" w:rsidP="001941F8"/>
    <w:p w14:paraId="5D740139" w14:textId="77777777" w:rsidR="001941F8" w:rsidRDefault="001941F8" w:rsidP="001941F8">
      <w:r>
        <w:t>Chapter 1: Three-Generation Blueprint – Evolution and Myths</w:t>
      </w:r>
    </w:p>
    <w:p w14:paraId="465FCB96" w14:textId="77777777" w:rsidR="001941F8" w:rsidRDefault="001941F8" w:rsidP="001941F8"/>
    <w:p w14:paraId="64121833" w14:textId="77777777" w:rsidR="001941F8" w:rsidRDefault="001941F8" w:rsidP="001941F8">
      <w:r>
        <w:t>Kremers legacy, laundromat history, debunked myths, and industry trends with practical pillars.</w:t>
      </w:r>
    </w:p>
    <w:p w14:paraId="25374D26" w14:textId="77777777" w:rsidR="001941F8" w:rsidRDefault="001941F8" w:rsidP="001941F8"/>
    <w:p w14:paraId="55975E81" w14:textId="77777777" w:rsidR="001941F8" w:rsidRDefault="001941F8" w:rsidP="001941F8"/>
    <w:p w14:paraId="2B116171" w14:textId="77777777" w:rsidR="001941F8" w:rsidRDefault="001941F8" w:rsidP="001941F8">
      <w:r>
        <w:t>Chapter 2: The Truth Behind the Spin – Competitive Intelligence</w:t>
      </w:r>
    </w:p>
    <w:p w14:paraId="54D3F913" w14:textId="77777777" w:rsidR="001941F8" w:rsidRDefault="001941F8" w:rsidP="001941F8"/>
    <w:p w14:paraId="6307439D" w14:textId="77777777" w:rsidR="001941F8" w:rsidRDefault="001941F8" w:rsidP="001941F8">
      <w:r>
        <w:t>Strategies for analyzing competitors, leveraging real-time data, and optimizing market positioning.</w:t>
      </w:r>
    </w:p>
    <w:p w14:paraId="28B9C596" w14:textId="77777777" w:rsidR="001941F8" w:rsidRDefault="001941F8" w:rsidP="001941F8"/>
    <w:p w14:paraId="79DDE661" w14:textId="77777777" w:rsidR="001941F8" w:rsidRDefault="001941F8" w:rsidP="001941F8"/>
    <w:p w14:paraId="50DBFDBD" w14:textId="77777777" w:rsidR="001941F8" w:rsidRDefault="001941F8" w:rsidP="001941F8">
      <w:r>
        <w:t>Chapter 3: Location Is Law – Demographics and CLEANBI Scoring</w:t>
      </w:r>
    </w:p>
    <w:p w14:paraId="22A22815" w14:textId="77777777" w:rsidR="001941F8" w:rsidRDefault="001941F8" w:rsidP="001941F8"/>
    <w:p w14:paraId="41E88119" w14:textId="77777777" w:rsidR="001941F8" w:rsidRDefault="001941F8" w:rsidP="001941F8">
      <w:r>
        <w:t>Site selection criteria, demographic analysis, and the CLEANBI scoring system for decision-making.</w:t>
      </w:r>
    </w:p>
    <w:p w14:paraId="0FAD8343" w14:textId="77777777" w:rsidR="001941F8" w:rsidRDefault="001941F8" w:rsidP="001941F8"/>
    <w:p w14:paraId="0E915964" w14:textId="77777777" w:rsidR="001941F8" w:rsidRDefault="001941F8" w:rsidP="001941F8"/>
    <w:p w14:paraId="791EFFB5" w14:textId="77777777" w:rsidR="001941F8" w:rsidRDefault="001941F8" w:rsidP="001941F8">
      <w:r>
        <w:t>Chapter 4: Lease or Lose – Negotiation and Trap Avoidance</w:t>
      </w:r>
    </w:p>
    <w:p w14:paraId="3544AD4E" w14:textId="77777777" w:rsidR="001941F8" w:rsidRDefault="001941F8" w:rsidP="001941F8"/>
    <w:p w14:paraId="26B94834" w14:textId="77777777" w:rsidR="001941F8" w:rsidRDefault="001941F8" w:rsidP="001941F8">
      <w:r>
        <w:t>Lease essentials, negotiation tactics, and common pitfalls to safeguard profitability.</w:t>
      </w:r>
    </w:p>
    <w:p w14:paraId="2D13B594" w14:textId="77777777" w:rsidR="001941F8" w:rsidRDefault="001941F8" w:rsidP="001941F8"/>
    <w:p w14:paraId="6829BB91" w14:textId="77777777" w:rsidR="001941F8" w:rsidRDefault="001941F8" w:rsidP="001941F8"/>
    <w:p w14:paraId="240D8A7C" w14:textId="77777777" w:rsidR="001941F8" w:rsidRDefault="001941F8" w:rsidP="001941F8"/>
    <w:p w14:paraId="36868499" w14:textId="77777777" w:rsidR="001941F8" w:rsidRDefault="001941F8" w:rsidP="001941F8">
      <w:r>
        <w:t>Part II: Building the Machine</w:t>
      </w:r>
    </w:p>
    <w:p w14:paraId="6199BB58" w14:textId="77777777" w:rsidR="001941F8" w:rsidRDefault="001941F8" w:rsidP="001941F8"/>
    <w:p w14:paraId="61B51009" w14:textId="77777777" w:rsidR="001941F8" w:rsidRDefault="001941F8" w:rsidP="001941F8">
      <w:r>
        <w:t>Chapter 5: Machine IQ – Brands, Specs, Diagnostics</w:t>
      </w:r>
    </w:p>
    <w:p w14:paraId="7A3506C7" w14:textId="77777777" w:rsidR="001941F8" w:rsidRDefault="001941F8" w:rsidP="001941F8"/>
    <w:p w14:paraId="5F51F481" w14:textId="77777777" w:rsidR="001941F8" w:rsidRDefault="001941F8" w:rsidP="001941F8">
      <w:r>
        <w:t>Comprehensive brand reviews, equipment specifications, diagnostic guides, and distributor networks.</w:t>
      </w:r>
    </w:p>
    <w:p w14:paraId="661DEE93" w14:textId="77777777" w:rsidR="001941F8" w:rsidRDefault="001941F8" w:rsidP="001941F8"/>
    <w:p w14:paraId="255664F5" w14:textId="77777777" w:rsidR="001941F8" w:rsidRDefault="001941F8" w:rsidP="001941F8"/>
    <w:p w14:paraId="7E6BBF86" w14:textId="77777777" w:rsidR="001941F8" w:rsidRDefault="001941F8" w:rsidP="001941F8">
      <w:r>
        <w:t>Chapter 6: Design and Flow – Optimizing Layouts</w:t>
      </w:r>
    </w:p>
    <w:p w14:paraId="069F848C" w14:textId="77777777" w:rsidR="001941F8" w:rsidRDefault="001941F8" w:rsidP="001941F8"/>
    <w:p w14:paraId="30ACB4EB" w14:textId="77777777" w:rsidR="001941F8" w:rsidRDefault="001941F8" w:rsidP="001941F8">
      <w:r>
        <w:t>Layout planning, flow optimization, and design considerations for efficiency and customer experience.</w:t>
      </w:r>
    </w:p>
    <w:p w14:paraId="6CA56ED7" w14:textId="77777777" w:rsidR="001941F8" w:rsidRDefault="001941F8" w:rsidP="001941F8"/>
    <w:p w14:paraId="219A1549" w14:textId="77777777" w:rsidR="001941F8" w:rsidRDefault="001941F8" w:rsidP="001941F8"/>
    <w:p w14:paraId="2F2F49A4" w14:textId="77777777" w:rsidR="001941F8" w:rsidRDefault="001941F8" w:rsidP="001941F8">
      <w:r>
        <w:t>Chapter 7: Funding the Empire – From SBA to Crypto</w:t>
      </w:r>
    </w:p>
    <w:p w14:paraId="4428F44A" w14:textId="77777777" w:rsidR="001941F8" w:rsidRDefault="001941F8" w:rsidP="001941F8"/>
    <w:p w14:paraId="7230A14F" w14:textId="77777777" w:rsidR="001941F8" w:rsidRDefault="001941F8" w:rsidP="001941F8">
      <w:r>
        <w:t>Diverse funding options, creative financing strategies, and financial planning essentials.</w:t>
      </w:r>
    </w:p>
    <w:p w14:paraId="4EA93927" w14:textId="77777777" w:rsidR="001941F8" w:rsidRDefault="001941F8" w:rsidP="001941F8"/>
    <w:p w14:paraId="4D0264E9" w14:textId="77777777" w:rsidR="001941F8" w:rsidRDefault="001941F8" w:rsidP="001941F8"/>
    <w:p w14:paraId="6FE60D04" w14:textId="77777777" w:rsidR="001941F8" w:rsidRDefault="001941F8" w:rsidP="001941F8">
      <w:r>
        <w:t>Chapter 8: Operations Mastery – Efficiency, POS, Maintenance</w:t>
      </w:r>
    </w:p>
    <w:p w14:paraId="678E5281" w14:textId="77777777" w:rsidR="001941F8" w:rsidRDefault="001941F8" w:rsidP="001941F8"/>
    <w:p w14:paraId="5A000909" w14:textId="77777777" w:rsidR="001941F8" w:rsidRDefault="001941F8" w:rsidP="001941F8">
      <w:r>
        <w:t>Operational efficiency techniques, point-of-sale systems, and maintenance protocols for peak performance.</w:t>
      </w:r>
    </w:p>
    <w:p w14:paraId="4E6786DE" w14:textId="77777777" w:rsidR="001941F8" w:rsidRDefault="001941F8" w:rsidP="001941F8"/>
    <w:p w14:paraId="74ADE25D" w14:textId="77777777" w:rsidR="001941F8" w:rsidRDefault="001941F8" w:rsidP="001941F8"/>
    <w:p w14:paraId="4DD20351" w14:textId="77777777" w:rsidR="001941F8" w:rsidRDefault="001941F8" w:rsidP="001941F8"/>
    <w:p w14:paraId="0CD62C3F" w14:textId="77777777" w:rsidR="001941F8" w:rsidRDefault="001941F8" w:rsidP="001941F8">
      <w:r>
        <w:t>Part III: Scaling and Legacy</w:t>
      </w:r>
    </w:p>
    <w:p w14:paraId="0F6C1CFE" w14:textId="77777777" w:rsidR="001941F8" w:rsidRDefault="001941F8" w:rsidP="001941F8"/>
    <w:p w14:paraId="41A10747" w14:textId="77777777" w:rsidR="001941F8" w:rsidRDefault="001941F8" w:rsidP="001941F8">
      <w:r>
        <w:t>Chapter 9: Staffing and Systems – Automation to Attendants</w:t>
      </w:r>
    </w:p>
    <w:p w14:paraId="59A101D0" w14:textId="77777777" w:rsidR="001941F8" w:rsidRDefault="001941F8" w:rsidP="001941F8"/>
    <w:p w14:paraId="10CF6C4C" w14:textId="77777777" w:rsidR="001941F8" w:rsidRDefault="001941F8" w:rsidP="001941F8">
      <w:r>
        <w:t>Staffing ratios, system automation, and leadership strategies for operational scalability.</w:t>
      </w:r>
    </w:p>
    <w:p w14:paraId="007A4A06" w14:textId="77777777" w:rsidR="001941F8" w:rsidRDefault="001941F8" w:rsidP="001941F8"/>
    <w:p w14:paraId="6E76744F" w14:textId="77777777" w:rsidR="001941F8" w:rsidRDefault="001941F8" w:rsidP="001941F8"/>
    <w:p w14:paraId="5158FA61" w14:textId="77777777" w:rsidR="001941F8" w:rsidRDefault="001941F8" w:rsidP="001941F8">
      <w:r>
        <w:t>Chapter 10: Marketing That Wins – Digital and Community</w:t>
      </w:r>
    </w:p>
    <w:p w14:paraId="5D8A2E08" w14:textId="77777777" w:rsidR="001941F8" w:rsidRDefault="001941F8" w:rsidP="001941F8"/>
    <w:p w14:paraId="1914DE19" w14:textId="77777777" w:rsidR="001941F8" w:rsidRDefault="001941F8" w:rsidP="001941F8">
      <w:r>
        <w:t>Digital marketing tactics, community engagement, and loyalty programs for growth.</w:t>
      </w:r>
    </w:p>
    <w:p w14:paraId="50991BDB" w14:textId="77777777" w:rsidR="001941F8" w:rsidRDefault="001941F8" w:rsidP="001941F8"/>
    <w:p w14:paraId="1CCE71EF" w14:textId="77777777" w:rsidR="001941F8" w:rsidRDefault="001941F8" w:rsidP="001941F8"/>
    <w:p w14:paraId="36F59B57" w14:textId="77777777" w:rsidR="001941F8" w:rsidRDefault="001941F8" w:rsidP="001941F8">
      <w:r>
        <w:t>Chapter 11: Optimized Success Doctrine – C.L.E.A.N., W.A.S.H., S.O.A.P., D.R.Y.</w:t>
      </w:r>
    </w:p>
    <w:p w14:paraId="07553752" w14:textId="77777777" w:rsidR="001941F8" w:rsidRDefault="001941F8" w:rsidP="001941F8"/>
    <w:p w14:paraId="6B37E8AD" w14:textId="77777777" w:rsidR="001941F8" w:rsidRDefault="001941F8" w:rsidP="001941F8">
      <w:r>
        <w:t>Detailed explanation of the four doctrines with practical applications for success.</w:t>
      </w:r>
    </w:p>
    <w:p w14:paraId="5AE63546" w14:textId="77777777" w:rsidR="001941F8" w:rsidRDefault="001941F8" w:rsidP="001941F8"/>
    <w:p w14:paraId="4C96A528" w14:textId="77777777" w:rsidR="001941F8" w:rsidRDefault="001941F8" w:rsidP="001941F8"/>
    <w:p w14:paraId="4A4ACA7E" w14:textId="77777777" w:rsidR="001941F8" w:rsidRDefault="001941F8" w:rsidP="001941F8">
      <w:r>
        <w:t>Chapter 12: Scaling Smart – Multi-Store and Valuations</w:t>
      </w:r>
    </w:p>
    <w:p w14:paraId="3247313F" w14:textId="77777777" w:rsidR="001941F8" w:rsidRDefault="001941F8" w:rsidP="001941F8"/>
    <w:p w14:paraId="7038FFD2" w14:textId="77777777" w:rsidR="001941F8" w:rsidRDefault="001941F8" w:rsidP="001941F8">
      <w:r>
        <w:t>Multi-store expansion strategies, valuation methodologies, and hybrid model integration.</w:t>
      </w:r>
    </w:p>
    <w:p w14:paraId="55BB157F" w14:textId="77777777" w:rsidR="001941F8" w:rsidRDefault="001941F8" w:rsidP="001941F8"/>
    <w:p w14:paraId="05348CDF" w14:textId="77777777" w:rsidR="001941F8" w:rsidRDefault="001941F8" w:rsidP="001941F8"/>
    <w:p w14:paraId="4C0CF16C" w14:textId="77777777" w:rsidR="001941F8" w:rsidRDefault="001941F8" w:rsidP="001941F8">
      <w:r>
        <w:t>Chapter 13: Exit or Legacy – Selling or Passing On</w:t>
      </w:r>
    </w:p>
    <w:p w14:paraId="27968EBB" w14:textId="77777777" w:rsidR="001941F8" w:rsidRDefault="001941F8" w:rsidP="001941F8"/>
    <w:p w14:paraId="55EE753F" w14:textId="77777777" w:rsidR="001941F8" w:rsidRDefault="001941F8" w:rsidP="001941F8">
      <w:r>
        <w:t>Exit planning, valuation maximization, and legacy-building techniques for long-term impact.</w:t>
      </w:r>
    </w:p>
    <w:p w14:paraId="3814DF82" w14:textId="77777777" w:rsidR="001941F8" w:rsidRDefault="001941F8" w:rsidP="001941F8"/>
    <w:p w14:paraId="13CF4E1A" w14:textId="77777777" w:rsidR="001941F8" w:rsidRDefault="001941F8" w:rsidP="001941F8"/>
    <w:p w14:paraId="12F4070D" w14:textId="77777777" w:rsidR="001941F8" w:rsidRDefault="001941F8" w:rsidP="001941F8"/>
    <w:p w14:paraId="36BF3BC4" w14:textId="77777777" w:rsidR="001941F8" w:rsidRDefault="001941F8" w:rsidP="001941F8">
      <w:r>
        <w:t>Part IV: Future of Laundromats</w:t>
      </w:r>
    </w:p>
    <w:p w14:paraId="616490F6" w14:textId="77777777" w:rsidR="001941F8" w:rsidRDefault="001941F8" w:rsidP="001941F8"/>
    <w:p w14:paraId="6A1A2780" w14:textId="77777777" w:rsidR="001941F8" w:rsidRDefault="001941F8" w:rsidP="001941F8">
      <w:r>
        <w:t>Chapter 14: Trends to 2035 – AI, Eco, Hybrids</w:t>
      </w:r>
    </w:p>
    <w:p w14:paraId="086A3631" w14:textId="77777777" w:rsidR="001941F8" w:rsidRDefault="001941F8" w:rsidP="001941F8"/>
    <w:p w14:paraId="6DAD9D5C" w14:textId="77777777" w:rsidR="001941F8" w:rsidRDefault="001941F8" w:rsidP="001941F8">
      <w:r>
        <w:t>Future trends including AI, eco-innovations, and hybrid models, with strategic forecasts.</w:t>
      </w:r>
    </w:p>
    <w:p w14:paraId="387ACF07" w14:textId="77777777" w:rsidR="001941F8" w:rsidRDefault="001941F8" w:rsidP="001941F8"/>
    <w:p w14:paraId="5A651C14" w14:textId="77777777" w:rsidR="001941F8" w:rsidRDefault="001941F8" w:rsidP="001941F8"/>
    <w:p w14:paraId="73F3119D" w14:textId="77777777" w:rsidR="001941F8" w:rsidRDefault="001941F8" w:rsidP="001941F8"/>
    <w:p w14:paraId="4EF7B8E2" w14:textId="77777777" w:rsidR="001941F8" w:rsidRDefault="001941F8" w:rsidP="001941F8">
      <w:r>
        <w:t>Appendices</w:t>
      </w:r>
    </w:p>
    <w:p w14:paraId="107C91E4" w14:textId="77777777" w:rsidR="001941F8" w:rsidRDefault="001941F8" w:rsidP="001941F8"/>
    <w:p w14:paraId="15F59EDD" w14:textId="77777777" w:rsidR="001941F8" w:rsidRDefault="001941F8" w:rsidP="001941F8">
      <w:r>
        <w:t>A: Kremers Doctrine (Optimized)</w:t>
      </w:r>
    </w:p>
    <w:p w14:paraId="0ADC3F42" w14:textId="77777777" w:rsidR="001941F8" w:rsidRDefault="001941F8" w:rsidP="001941F8"/>
    <w:p w14:paraId="3E737894" w14:textId="77777777" w:rsidR="001941F8" w:rsidRDefault="001941F8" w:rsidP="001941F8">
      <w:r>
        <w:t>Expanded definitions and applications of the Kremers family doctrines.</w:t>
      </w:r>
    </w:p>
    <w:p w14:paraId="6EE5A90B" w14:textId="77777777" w:rsidR="001941F8" w:rsidRDefault="001941F8" w:rsidP="001941F8"/>
    <w:p w14:paraId="7B92FEAF" w14:textId="77777777" w:rsidR="001941F8" w:rsidRDefault="001941F8" w:rsidP="001941F8"/>
    <w:p w14:paraId="51416ACC" w14:textId="77777777" w:rsidR="001941F8" w:rsidRDefault="001941F8" w:rsidP="001941F8">
      <w:r>
        <w:t>B: Funding and Lender Index</w:t>
      </w:r>
    </w:p>
    <w:p w14:paraId="55AAEB40" w14:textId="77777777" w:rsidR="001941F8" w:rsidRDefault="001941F8" w:rsidP="001941F8"/>
    <w:p w14:paraId="190FD99C" w14:textId="77777777" w:rsidR="001941F8" w:rsidRDefault="001941F8" w:rsidP="001941F8">
      <w:r>
        <w:t>Comprehensive list of funding sources and lender contacts.</w:t>
      </w:r>
    </w:p>
    <w:p w14:paraId="101BE39B" w14:textId="77777777" w:rsidR="001941F8" w:rsidRDefault="001941F8" w:rsidP="001941F8"/>
    <w:p w14:paraId="18F7720D" w14:textId="77777777" w:rsidR="001941F8" w:rsidRDefault="001941F8" w:rsidP="001941F8"/>
    <w:p w14:paraId="67DF0DCC" w14:textId="77777777" w:rsidR="001941F8" w:rsidRDefault="001941F8" w:rsidP="001941F8">
      <w:r>
        <w:t>C: Due Diligence Checklist</w:t>
      </w:r>
    </w:p>
    <w:p w14:paraId="73214A56" w14:textId="77777777" w:rsidR="001941F8" w:rsidRDefault="001941F8" w:rsidP="001941F8"/>
    <w:p w14:paraId="5F2DAF6A" w14:textId="77777777" w:rsidR="001941F8" w:rsidRDefault="001941F8" w:rsidP="001941F8">
      <w:r>
        <w:t>Detailed checklist for evaluating potential laundromat investments.</w:t>
      </w:r>
    </w:p>
    <w:p w14:paraId="76AF5E2E" w14:textId="77777777" w:rsidR="001941F8" w:rsidRDefault="001941F8" w:rsidP="001941F8"/>
    <w:p w14:paraId="40BD0166" w14:textId="77777777" w:rsidR="001941F8" w:rsidRDefault="001941F8" w:rsidP="001941F8"/>
    <w:p w14:paraId="2DEB751B" w14:textId="77777777" w:rsidR="001941F8" w:rsidRDefault="001941F8" w:rsidP="001941F8">
      <w:r>
        <w:t>D: CLEANBI and Valuation Formulas</w:t>
      </w:r>
    </w:p>
    <w:p w14:paraId="3CF8587D" w14:textId="77777777" w:rsidR="001941F8" w:rsidRDefault="001941F8" w:rsidP="001941F8"/>
    <w:p w14:paraId="1E67786C" w14:textId="77777777" w:rsidR="001941F8" w:rsidRDefault="001941F8" w:rsidP="001941F8">
      <w:r>
        <w:t>Mathematical models and practical examples for assessment and valuation.</w:t>
      </w:r>
    </w:p>
    <w:p w14:paraId="028385E1" w14:textId="77777777" w:rsidR="001941F8" w:rsidRDefault="001941F8" w:rsidP="001941F8"/>
    <w:p w14:paraId="0AB3B686" w14:textId="77777777" w:rsidR="001941F8" w:rsidRDefault="001941F8" w:rsidP="001941F8"/>
    <w:p w14:paraId="2B6DE57C" w14:textId="77777777" w:rsidR="001941F8" w:rsidRDefault="001941F8" w:rsidP="001941F8">
      <w:r>
        <w:t xml:space="preserve">E: </w:t>
      </w:r>
      <w:proofErr w:type="spellStart"/>
      <w:r>
        <w:t>WashBizHub</w:t>
      </w:r>
      <w:proofErr w:type="spellEnd"/>
      <w:r>
        <w:t xml:space="preserve"> Platform Guide</w:t>
      </w:r>
    </w:p>
    <w:p w14:paraId="3209965D" w14:textId="77777777" w:rsidR="001941F8" w:rsidRDefault="001941F8" w:rsidP="001941F8"/>
    <w:p w14:paraId="34DA2D96" w14:textId="77777777" w:rsidR="001941F8" w:rsidRDefault="001941F8" w:rsidP="001941F8">
      <w:r>
        <w:t>Guide to utilizing WashBizHub.com tools and consulting services.</w:t>
      </w:r>
    </w:p>
    <w:p w14:paraId="3113B3BD" w14:textId="77777777" w:rsidR="001941F8" w:rsidRDefault="001941F8" w:rsidP="001941F8"/>
    <w:p w14:paraId="5BE32C7E" w14:textId="77777777" w:rsidR="001941F8" w:rsidRDefault="001941F8" w:rsidP="001941F8"/>
    <w:p w14:paraId="352EC344" w14:textId="77777777" w:rsidR="001941F8" w:rsidRDefault="001941F8" w:rsidP="001941F8">
      <w:r>
        <w:t>F: Industry Resources</w:t>
      </w:r>
    </w:p>
    <w:p w14:paraId="5E05CFA2" w14:textId="77777777" w:rsidR="001941F8" w:rsidRDefault="001941F8" w:rsidP="001941F8"/>
    <w:p w14:paraId="1FFB6214" w14:textId="77777777" w:rsidR="001941F8" w:rsidRDefault="001941F8" w:rsidP="001941F8">
      <w:r>
        <w:t>Curated list of industry organizations and educational platforms.</w:t>
      </w:r>
    </w:p>
    <w:p w14:paraId="09EE6625" w14:textId="77777777" w:rsidR="001941F8" w:rsidRDefault="001941F8" w:rsidP="001941F8"/>
    <w:p w14:paraId="19D15ADB" w14:textId="77777777" w:rsidR="001941F8" w:rsidRDefault="001941F8" w:rsidP="001941F8"/>
    <w:p w14:paraId="0F974CFE" w14:textId="77777777" w:rsidR="001941F8" w:rsidRDefault="001941F8" w:rsidP="001941F8">
      <w:r>
        <w:t>G: Equipment Specs and Distributors</w:t>
      </w:r>
    </w:p>
    <w:p w14:paraId="3A71600D" w14:textId="77777777" w:rsidR="001941F8" w:rsidRDefault="001941F8" w:rsidP="001941F8"/>
    <w:p w14:paraId="2A7E99E8" w14:textId="77777777" w:rsidR="001941F8" w:rsidRDefault="001941F8" w:rsidP="001941F8">
      <w:r>
        <w:t>Detailed equipment specifications and regional distributor contacts.</w:t>
      </w:r>
    </w:p>
    <w:p w14:paraId="55E3222F" w14:textId="77777777" w:rsidR="001941F8" w:rsidRDefault="001941F8" w:rsidP="001941F8"/>
    <w:p w14:paraId="05A35B2A" w14:textId="77777777" w:rsidR="001941F8" w:rsidRDefault="001941F8" w:rsidP="001941F8"/>
    <w:p w14:paraId="66ED17EC" w14:textId="77777777" w:rsidR="001941F8" w:rsidRDefault="001941F8" w:rsidP="001941F8">
      <w:r>
        <w:t>H: Franchise Faux Pas – Why Going Solo Beats the Chain Game</w:t>
      </w:r>
    </w:p>
    <w:p w14:paraId="30BBA562" w14:textId="77777777" w:rsidR="001941F8" w:rsidRDefault="001941F8" w:rsidP="001941F8"/>
    <w:p w14:paraId="29C4629D" w14:textId="77777777" w:rsidR="001941F8" w:rsidRDefault="001941F8" w:rsidP="001941F8">
      <w:r>
        <w:t>Analysis of franchise pitfalls and advantages of independent operation.</w:t>
      </w:r>
    </w:p>
    <w:p w14:paraId="6E07FBD9" w14:textId="77777777" w:rsidR="001941F8" w:rsidRDefault="001941F8" w:rsidP="001941F8"/>
    <w:p w14:paraId="4355935E" w14:textId="77777777" w:rsidR="001941F8" w:rsidRDefault="001941F8" w:rsidP="001941F8"/>
    <w:p w14:paraId="45034767" w14:textId="77777777" w:rsidR="001941F8" w:rsidRDefault="001941F8" w:rsidP="001941F8">
      <w:r>
        <w:t>I: Londr.com Integration Guide (Potential Featured Content)</w:t>
      </w:r>
    </w:p>
    <w:p w14:paraId="29D7147C" w14:textId="77777777" w:rsidR="001941F8" w:rsidRDefault="001941F8" w:rsidP="001941F8"/>
    <w:p w14:paraId="3B399943" w14:textId="77777777" w:rsidR="001941F8" w:rsidRDefault="001941F8" w:rsidP="001941F8">
      <w:r>
        <w:t>Optional section exploring integration with Londr.com for enhanced services.</w:t>
      </w:r>
    </w:p>
    <w:p w14:paraId="2BB96C5E" w14:textId="77777777" w:rsidR="001941F8" w:rsidRDefault="001941F8" w:rsidP="001941F8"/>
    <w:p w14:paraId="037F2180" w14:textId="77777777" w:rsidR="001941F8" w:rsidRDefault="001941F8" w:rsidP="001941F8"/>
    <w:p w14:paraId="3F34ECB0" w14:textId="77777777" w:rsidR="001941F8" w:rsidRDefault="001941F8" w:rsidP="001941F8">
      <w:r>
        <w:t>Epilogue: The Legacy Load</w:t>
      </w:r>
    </w:p>
    <w:p w14:paraId="6C68F6D3" w14:textId="77777777" w:rsidR="001941F8" w:rsidRDefault="001941F8" w:rsidP="001941F8"/>
    <w:p w14:paraId="11D1E328" w14:textId="77777777" w:rsidR="001941F8" w:rsidRDefault="001941F8" w:rsidP="001941F8">
      <w:r>
        <w:lastRenderedPageBreak/>
        <w:t xml:space="preserve">Reflective </w:t>
      </w:r>
      <w:proofErr w:type="gramStart"/>
      <w:r>
        <w:t>conclusion</w:t>
      </w:r>
      <w:proofErr w:type="gramEnd"/>
      <w:r>
        <w:t xml:space="preserve"> on the Kremers legacy and industry impact.</w:t>
      </w:r>
    </w:p>
    <w:p w14:paraId="3C043B97" w14:textId="77777777" w:rsidR="001941F8" w:rsidRDefault="001941F8" w:rsidP="001941F8"/>
    <w:p w14:paraId="096EE354" w14:textId="77777777" w:rsidR="001941F8" w:rsidRDefault="001941F8" w:rsidP="001941F8"/>
    <w:p w14:paraId="7E13CE53" w14:textId="77777777" w:rsidR="001941F8" w:rsidRDefault="001941F8" w:rsidP="001941F8">
      <w:r>
        <w:t>About the Authors</w:t>
      </w:r>
    </w:p>
    <w:p w14:paraId="58DF4AED" w14:textId="77777777" w:rsidR="001941F8" w:rsidRDefault="001941F8" w:rsidP="001941F8"/>
    <w:p w14:paraId="094A3AD8" w14:textId="77777777" w:rsidR="001941F8" w:rsidRDefault="001941F8" w:rsidP="001941F8">
      <w:r>
        <w:t>Detailed biographies of Nick and Larry, highlighting their expertise.</w:t>
      </w:r>
    </w:p>
    <w:p w14:paraId="7FC034A6" w14:textId="77777777" w:rsidR="001941F8" w:rsidRDefault="001941F8" w:rsidP="001941F8"/>
    <w:p w14:paraId="0BB0CFC0" w14:textId="77777777" w:rsidR="001941F8" w:rsidRDefault="001941F8" w:rsidP="001941F8"/>
    <w:p w14:paraId="191EAD94" w14:textId="77777777" w:rsidR="001941F8" w:rsidRDefault="001941F8" w:rsidP="001941F8">
      <w:r>
        <w:t>Reader Testimonials</w:t>
      </w:r>
    </w:p>
    <w:p w14:paraId="48F5BC6A" w14:textId="77777777" w:rsidR="001941F8" w:rsidRDefault="001941F8" w:rsidP="001941F8"/>
    <w:p w14:paraId="164A0A73" w14:textId="77777777" w:rsidR="001941F8" w:rsidRDefault="001941F8" w:rsidP="001941F8">
      <w:r>
        <w:t>Authentic testimonials from operators impacted by the guide.</w:t>
      </w:r>
    </w:p>
    <w:p w14:paraId="317F8C62" w14:textId="77777777" w:rsidR="001941F8" w:rsidRDefault="001941F8" w:rsidP="001941F8"/>
    <w:p w14:paraId="053964B2" w14:textId="77777777" w:rsidR="001941F8" w:rsidRDefault="001941F8" w:rsidP="001941F8"/>
    <w:p w14:paraId="05D8B305" w14:textId="77777777" w:rsidR="001941F8" w:rsidRDefault="001941F8" w:rsidP="001941F8">
      <w:r>
        <w:t>Your Sasquatch Toolkit: WashBizHub.com/bible</w:t>
      </w:r>
    </w:p>
    <w:p w14:paraId="65587CB0" w14:textId="77777777" w:rsidR="001941F8" w:rsidRDefault="001941F8" w:rsidP="001941F8"/>
    <w:p w14:paraId="1B96CD3B" w14:textId="0EB45CC8" w:rsidR="00CF5935" w:rsidRDefault="001941F8" w:rsidP="001941F8">
      <w:r>
        <w:t>Access to free tools and resources to support implementation.</w:t>
      </w:r>
    </w:p>
    <w:sectPr w:rsidR="00CF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F8"/>
    <w:rsid w:val="00097A20"/>
    <w:rsid w:val="001941F8"/>
    <w:rsid w:val="00590DF1"/>
    <w:rsid w:val="00627A7F"/>
    <w:rsid w:val="00CF5935"/>
    <w:rsid w:val="00E3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7CE93"/>
  <w15:chartTrackingRefBased/>
  <w15:docId w15:val="{075AF334-1D7E-4F60-9B75-6A635EDC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8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1</cp:revision>
  <dcterms:created xsi:type="dcterms:W3CDTF">2025-10-22T22:33:00Z</dcterms:created>
  <dcterms:modified xsi:type="dcterms:W3CDTF">2025-12-16T03:12:00Z</dcterms:modified>
</cp:coreProperties>
</file>