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FleetNet — Updated Decentralized Multi-Robot Edge-AI Architecture</w:t>
      </w:r>
    </w:p>
    <w:p>
      <w:pPr>
        <w:jc w:val="center"/>
      </w:pPr>
      <w:r>
        <w:t>Comprehensive project context, algorithm stack, Edge-AI feasibility, simulation/data-generation plan, training, deployment and evaluation.</w:t>
      </w:r>
    </w:p>
    <w:p>
      <w:pPr>
        <w:pStyle w:val="Heading1"/>
      </w:pPr>
      <w:r>
        <w:t>1. Current Project Direction</w:t>
      </w:r>
    </w:p>
    <w:p>
      <w:r>
        <w:t>FleetNet is a decentralized warehouse multi-robot system in which robots coordinate without a central server. Each robot has local state, task, map/path, neighboring-fleet information and decision logic. The key design principle is that Edge AI augments deterministic robotics algorithms rather than replacing safety-critical motion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Current choice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Primary responsibility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Task allocation</w:t>
            </w:r>
          </w:p>
        </w:tc>
        <w:tc>
          <w:tcPr>
            <w:tcW w:type="dxa" w:w="3408"/>
            <w:vAlign w:val="center"/>
          </w:tcPr>
          <w:p>
            <w:r>
              <w:t>CBBA + Karma scoring</w:t>
            </w:r>
          </w:p>
        </w:tc>
        <w:tc>
          <w:tcPr>
            <w:tcW w:type="dxa" w:w="3408"/>
            <w:vAlign w:val="center"/>
          </w:tcPr>
          <w:p>
            <w:r>
              <w:t>Decentralized task assignment and bid/cost prioritization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Global/dynamic path planning</w:t>
            </w:r>
          </w:p>
        </w:tc>
        <w:tc>
          <w:tcPr>
            <w:tcW w:type="dxa" w:w="3408"/>
            <w:vAlign w:val="center"/>
          </w:tcPr>
          <w:p>
            <w:r>
              <w:t>D* Lite</w:t>
            </w:r>
          </w:p>
        </w:tc>
        <w:tc>
          <w:tcPr>
            <w:tcW w:type="dxa" w:w="3408"/>
            <w:vAlign w:val="center"/>
          </w:tcPr>
          <w:p>
            <w:r>
              <w:t>Efficient replanning when edge costs/map conditions change</w:t>
            </w:r>
          </w:p>
        </w:tc>
      </w:tr>
      <w:tr>
        <w:tc>
          <w:tcPr>
            <w:tcW w:type="dxa" w:w="3408"/>
            <w:vAlign w:val="center"/>
          </w:tcPr>
          <w:p>
            <w:r>
              <w:t>Multi-agent conflict planning</w:t>
            </w:r>
          </w:p>
        </w:tc>
        <w:tc>
          <w:tcPr>
            <w:tcW w:type="dxa" w:w="3408"/>
            <w:vAlign w:val="center"/>
          </w:tcPr>
          <w:p>
            <w:r>
              <w:t>MDPiBT</w:t>
            </w:r>
          </w:p>
        </w:tc>
        <w:tc>
          <w:tcPr>
            <w:tcW w:type="dxa" w:w="3408"/>
            <w:vAlign w:val="center"/>
          </w:tcPr>
          <w:p>
            <w:r>
              <w:t>Prioritized multi-robot movement with backtracking/priority inheritance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Local collision avoidance</w:t>
            </w:r>
          </w:p>
        </w:tc>
        <w:tc>
          <w:tcPr>
            <w:tcW w:type="dxa" w:w="3408"/>
            <w:vAlign w:val="center"/>
          </w:tcPr>
          <w:p>
            <w:r>
              <w:t>NH-ORCA</w:t>
            </w:r>
          </w:p>
        </w:tc>
        <w:tc>
          <w:tcPr>
            <w:tcW w:type="dxa" w:w="3408"/>
            <w:vAlign w:val="center"/>
          </w:tcPr>
          <w:p>
            <w:r>
              <w:t>Kinematically/non-holonomically feasible local avoidance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Communication</w:t>
            </w:r>
          </w:p>
        </w:tc>
        <w:tc>
          <w:tcPr>
            <w:tcW w:type="dxa" w:w="3408"/>
            <w:vAlign w:val="center"/>
          </w:tcPr>
          <w:p>
            <w:r>
              <w:t>Zenoh</w:t>
            </w:r>
          </w:p>
        </w:tc>
        <w:tc>
          <w:tcPr>
            <w:tcW w:type="dxa" w:w="3408"/>
            <w:vAlign w:val="center"/>
          </w:tcPr>
          <w:p>
            <w:r>
              <w:t>Peer-to-peer/pub-sub/query data exchange without a central fleet server</w:t>
            </w:r>
          </w:p>
        </w:tc>
      </w:tr>
      <w:tr>
        <w:tc>
          <w:tcPr>
            <w:tcW w:type="dxa" w:w="3408"/>
            <w:vAlign w:val="center"/>
          </w:tcPr>
          <w:p>
            <w:r>
              <w:t>Edge AI</w:t>
            </w:r>
          </w:p>
        </w:tc>
        <w:tc>
          <w:tcPr>
            <w:tcW w:type="dxa" w:w="3408"/>
            <w:vAlign w:val="center"/>
          </w:tcPr>
          <w:p>
            <w:r>
              <w:t>3 lightweight MLP predictors</w:t>
            </w:r>
          </w:p>
        </w:tc>
        <w:tc>
          <w:tcPr>
            <w:tcW w:type="dxa" w:w="3408"/>
            <w:vAlign w:val="center"/>
          </w:tcPr>
          <w:p>
            <w:r>
              <w:t>Congestion, conflict risk and task ETA prediction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Simulation/data generation</w:t>
            </w:r>
          </w:p>
        </w:tc>
        <w:tc>
          <w:tcPr>
            <w:tcW w:type="dxa" w:w="3408"/>
            <w:vAlign w:val="center"/>
          </w:tcPr>
          <w:p>
            <w:r>
              <w:t>Procedural dynamic simulator</w:t>
            </w:r>
          </w:p>
        </w:tc>
        <w:tc>
          <w:tcPr>
            <w:tcW w:type="dxa" w:w="3408"/>
            <w:vAlign w:val="center"/>
          </w:tcPr>
          <w:p>
            <w:r>
              <w:t>Generate diverse, validated training scenarios</w:t>
            </w:r>
          </w:p>
        </w:tc>
      </w:tr>
      <w:tr>
        <w:tc>
          <w:tcPr>
            <w:tcW w:type="dxa" w:w="3408"/>
            <w:vAlign w:val="center"/>
          </w:tcPr>
          <w:p>
            <w:r>
              <w:t>Deployment</w:t>
            </w:r>
          </w:p>
        </w:tc>
        <w:tc>
          <w:tcPr>
            <w:tcW w:type="dxa" w:w="3408"/>
            <w:vAlign w:val="center"/>
          </w:tcPr>
          <w:p>
            <w:r>
              <w:t>ONNX Runtime; FP16/INT8 where validated</w:t>
            </w:r>
          </w:p>
        </w:tc>
        <w:tc>
          <w:tcPr>
            <w:tcW w:type="dxa" w:w="3408"/>
            <w:vAlign w:val="center"/>
          </w:tcPr>
          <w:p>
            <w:r>
              <w:t>Low-latency local inference on robot hardware</w:t>
            </w:r>
          </w:p>
        </w:tc>
      </w:tr>
    </w:tbl>
    <w:p>
      <w:pPr>
        <w:pStyle w:val="Heading1"/>
      </w:pPr>
      <w:r>
        <w:t>2. Algorithm Changes From the Earlier Baseline</w:t>
      </w:r>
    </w:p>
    <w:p>
      <w:r>
        <w:t>The earlier planning discussion used A* and PIBT+LaCAM. The updated direction replaces A* with D* Lite and uses MDPiBT as the multi-agent prioritized planning component. NH-ORCA and Zenoh remain core. Karma scoring is introduced as an explicit task/decision scoring layer around task allocation.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Earlier direction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Updated direction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Why the change matters</w:t>
            </w:r>
          </w:p>
        </w:tc>
      </w:tr>
      <w:tr>
        <w:tc>
          <w:tcPr>
            <w:tcW w:type="dxa" w:w="2556"/>
            <w:vAlign w:val="center"/>
          </w:tcPr>
          <w:p>
            <w:r>
              <w:t>Path planner</w:t>
            </w:r>
          </w:p>
        </w:tc>
        <w:tc>
          <w:tcPr>
            <w:tcW w:type="dxa" w:w="2556"/>
            <w:vAlign w:val="center"/>
          </w:tcPr>
          <w:p>
            <w:r>
              <w:t>A*</w:t>
            </w:r>
          </w:p>
        </w:tc>
        <w:tc>
          <w:tcPr>
            <w:tcW w:type="dxa" w:w="2556"/>
            <w:vAlign w:val="center"/>
          </w:tcPr>
          <w:p>
            <w:r>
              <w:t>D* Lite</w:t>
            </w:r>
          </w:p>
        </w:tc>
        <w:tc>
          <w:tcPr>
            <w:tcW w:type="dxa" w:w="2556"/>
            <w:vAlign w:val="center"/>
          </w:tcPr>
          <w:p>
            <w:r>
              <w:t>Better fit for dynamic warehouses because prior search information can be reused during replanning.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t>Multi-agent planner</w:t>
            </w:r>
          </w:p>
        </w:tc>
        <w:tc>
          <w:tcPr>
            <w:tcW w:type="dxa" w:w="2556"/>
            <w:vAlign w:val="center"/>
          </w:tcPr>
          <w:p>
            <w:r>
              <w:t>PIBT + LaCAM</w:t>
            </w:r>
          </w:p>
        </w:tc>
        <w:tc>
          <w:tcPr>
            <w:tcW w:type="dxa" w:w="2556"/>
            <w:vAlign w:val="center"/>
          </w:tcPr>
          <w:p>
            <w:r>
              <w:t>MDPiBT</w:t>
            </w:r>
          </w:p>
        </w:tc>
        <w:tc>
          <w:tcPr>
            <w:tcW w:type="dxa" w:w="2556"/>
            <w:vAlign w:val="center"/>
          </w:tcPr>
          <w:p>
            <w:r>
              <w:t>Makes the prioritized/backtracking multi-agent planning layer explicit; exact implementation details should be fixed during feasibility testing.</w:t>
            </w:r>
          </w:p>
        </w:tc>
      </w:tr>
      <w:tr>
        <w:tc>
          <w:tcPr>
            <w:tcW w:type="dxa" w:w="2556"/>
            <w:vAlign w:val="center"/>
          </w:tcPr>
          <w:p>
            <w:r>
              <w:t>Task decision</w:t>
            </w:r>
          </w:p>
        </w:tc>
        <w:tc>
          <w:tcPr>
            <w:tcW w:type="dxa" w:w="2556"/>
            <w:vAlign w:val="center"/>
          </w:tcPr>
          <w:p>
            <w:r>
              <w:t>CBBA with basic factors</w:t>
            </w:r>
          </w:p>
        </w:tc>
        <w:tc>
          <w:tcPr>
            <w:tcW w:type="dxa" w:w="2556"/>
            <w:vAlign w:val="center"/>
          </w:tcPr>
          <w:p>
            <w:r>
              <w:t>CBBA + Karma scoring</w:t>
            </w:r>
          </w:p>
        </w:tc>
        <w:tc>
          <w:tcPr>
            <w:tcW w:type="dxa" w:w="2556"/>
            <w:vAlign w:val="center"/>
          </w:tcPr>
          <w:p>
            <w:r>
              <w:t>Separates decentralized task allocation from a richer, explicit utility/priority score.</w:t>
            </w:r>
          </w:p>
        </w:tc>
      </w:tr>
      <w:tr>
        <w:tc>
          <w:tcPr>
            <w:tcW w:type="dxa" w:w="2556"/>
            <w:vAlign w:val="center"/>
          </w:tcPr>
          <w:p>
            <w:r>
              <w:t>Local avoidance</w:t>
            </w:r>
          </w:p>
        </w:tc>
        <w:tc>
          <w:tcPr>
            <w:tcW w:type="dxa" w:w="2556"/>
            <w:vAlign w:val="center"/>
          </w:tcPr>
          <w:p>
            <w:r>
              <w:t>NH-ORCA</w:t>
            </w:r>
          </w:p>
        </w:tc>
        <w:tc>
          <w:tcPr>
            <w:tcW w:type="dxa" w:w="2556"/>
            <w:vAlign w:val="center"/>
          </w:tcPr>
          <w:p>
            <w:r>
              <w:t>NH-ORCA</w:t>
            </w:r>
          </w:p>
        </w:tc>
        <w:tc>
          <w:tcPr>
            <w:tcW w:type="dxa" w:w="2556"/>
            <w:vAlign w:val="center"/>
          </w:tcPr>
          <w:p>
            <w:r>
              <w:t>Retained as the local safety/motion layer.</w:t>
            </w:r>
          </w:p>
        </w:tc>
      </w:tr>
      <w:tr>
        <w:tc>
          <w:tcPr>
            <w:tcW w:type="dxa" w:w="2556"/>
            <w:vAlign w:val="center"/>
          </w:tcPr>
          <w:p>
            <w:r>
              <w:t>Network</w:t>
            </w:r>
          </w:p>
        </w:tc>
        <w:tc>
          <w:tcPr>
            <w:tcW w:type="dxa" w:w="2556"/>
            <w:vAlign w:val="center"/>
          </w:tcPr>
          <w:p>
            <w:r>
              <w:t>Zenoh</w:t>
            </w:r>
          </w:p>
        </w:tc>
        <w:tc>
          <w:tcPr>
            <w:tcW w:type="dxa" w:w="2556"/>
            <w:vAlign w:val="center"/>
          </w:tcPr>
          <w:p>
            <w:r>
              <w:t>Zenoh</w:t>
            </w:r>
          </w:p>
        </w:tc>
        <w:tc>
          <w:tcPr>
            <w:tcW w:type="dxa" w:w="2556"/>
            <w:vAlign w:val="center"/>
          </w:tcPr>
          <w:p>
            <w:r>
              <w:t>Retained as the decentralized data plane.</w:t>
            </w:r>
          </w:p>
        </w:tc>
      </w:tr>
    </w:tbl>
    <w:p>
      <w:pPr>
        <w:pStyle w:val="Heading1"/>
      </w:pPr>
      <w:r>
        <w:t>3. End-to-End Runtime Flow</w:t>
      </w:r>
    </w:p>
    <w:p>
      <w:r>
        <w:t>Each robot continuously observes its local state and relevant peer/environment information. AI predictions are computed locally and injected as decision signals. The AI does not directly output wheel velocities.</w:t>
      </w:r>
    </w:p>
    <w:p>
      <w:r>
        <w:t>Robot state + local environment + peer state → Edge-AI predictions → Karma/CBBA task decision → D* Lite route planning → MDPiBT multi-agent coordination → NH-ORCA local safe motion.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Role of AI</w:t>
            </w:r>
          </w:p>
        </w:tc>
      </w:tr>
      <w:tr>
        <w:tc>
          <w:tcPr>
            <w:tcW w:type="dxa" w:w="2556"/>
            <w:vAlign w:val="center"/>
          </w:tcPr>
          <w:p>
            <w:r>
              <w:t>State perception</w:t>
            </w:r>
          </w:p>
        </w:tc>
        <w:tc>
          <w:tcPr>
            <w:tcW w:type="dxa" w:w="2556"/>
            <w:vAlign w:val="center"/>
          </w:tcPr>
          <w:p>
            <w:r>
              <w:t>Robot sensors/odometry/local map + peer summaries</w:t>
            </w:r>
          </w:p>
        </w:tc>
        <w:tc>
          <w:tcPr>
            <w:tcW w:type="dxa" w:w="2556"/>
            <w:vAlign w:val="center"/>
          </w:tcPr>
          <w:p>
            <w:r>
              <w:t>Current robot/environment state</w:t>
            </w:r>
          </w:p>
        </w:tc>
        <w:tc>
          <w:tcPr>
            <w:tcW w:type="dxa" w:w="2556"/>
            <w:vAlign w:val="center"/>
          </w:tcPr>
          <w:p>
            <w:r>
              <w:t>Provides features for predictors.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Congestion prediction</w:t>
            </w:r>
          </w:p>
        </w:tc>
        <w:tc>
          <w:tcPr>
            <w:tcW w:type="dxa" w:w="2556"/>
            <w:vAlign w:val="center"/>
          </w:tcPr>
          <w:p>
            <w:r>
              <w:t>Traffic/path/occupancy features</w:t>
            </w:r>
          </w:p>
        </w:tc>
        <w:tc>
          <w:tcPr>
            <w:tcW w:type="dxa" w:w="2556"/>
            <w:vAlign w:val="center"/>
          </w:tcPr>
          <w:p>
            <w:r>
              <w:t>Congestion score or expected delay</w:t>
            </w:r>
          </w:p>
        </w:tc>
        <w:tc>
          <w:tcPr>
            <w:tcW w:type="dxa" w:w="2556"/>
            <w:vAlign w:val="center"/>
          </w:tcPr>
          <w:p>
            <w:r>
              <w:t>Changes route-edge cost supplied to D* Lite.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Conflict prediction</w:t>
            </w:r>
          </w:p>
        </w:tc>
        <w:tc>
          <w:tcPr>
            <w:tcW w:type="dxa" w:w="2556"/>
            <w:vAlign w:val="center"/>
          </w:tcPr>
          <w:p>
            <w:r>
              <w:t>Pair/neighbor/path/velocity features</w:t>
            </w:r>
          </w:p>
        </w:tc>
        <w:tc>
          <w:tcPr>
            <w:tcW w:type="dxa" w:w="2556"/>
            <w:vAlign w:val="center"/>
          </w:tcPr>
          <w:p>
            <w:r>
              <w:t>P(conflict)</w:t>
            </w:r>
          </w:p>
        </w:tc>
        <w:tc>
          <w:tcPr>
            <w:tcW w:type="dxa" w:w="2556"/>
            <w:vAlign w:val="center"/>
          </w:tcPr>
          <w:p>
            <w:r>
              <w:t>Flags risky interactions for MDPiBT coordination.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t>Task ETA prediction</w:t>
            </w:r>
          </w:p>
        </w:tc>
        <w:tc>
          <w:tcPr>
            <w:tcW w:type="dxa" w:w="2556"/>
            <w:vAlign w:val="center"/>
          </w:tcPr>
          <w:p>
            <w:r>
              <w:t>Robot + task + path + traffic features</w:t>
            </w:r>
          </w:p>
        </w:tc>
        <w:tc>
          <w:tcPr>
            <w:tcW w:type="dxa" w:w="2556"/>
            <w:vAlign w:val="center"/>
          </w:tcPr>
          <w:p>
            <w:r>
              <w:t>Expected completion time</w:t>
            </w:r>
          </w:p>
        </w:tc>
        <w:tc>
          <w:tcPr>
            <w:tcW w:type="dxa" w:w="2556"/>
            <w:vAlign w:val="center"/>
          </w:tcPr>
          <w:p>
            <w:r>
              <w:t>Improves CBBA/Karma bid quality.</w:t>
            </w:r>
          </w:p>
        </w:tc>
      </w:tr>
      <w:tr>
        <w:tc>
          <w:tcPr>
            <w:tcW w:type="dxa" w:w="2556"/>
            <w:vAlign w:val="center"/>
          </w:tcPr>
          <w:p>
            <w:r>
              <w:t>Task allocation</w:t>
            </w:r>
          </w:p>
        </w:tc>
        <w:tc>
          <w:tcPr>
            <w:tcW w:type="dxa" w:w="2556"/>
            <w:vAlign w:val="center"/>
          </w:tcPr>
          <w:p>
            <w:r>
              <w:t>Tasks + predicted ETA + priority/utility</w:t>
            </w:r>
          </w:p>
        </w:tc>
        <w:tc>
          <w:tcPr>
            <w:tcW w:type="dxa" w:w="2556"/>
            <w:vAlign w:val="center"/>
          </w:tcPr>
          <w:p>
            <w:r>
              <w:t>Winner/assignment</w:t>
            </w:r>
          </w:p>
        </w:tc>
        <w:tc>
          <w:tcPr>
            <w:tcW w:type="dxa" w:w="2556"/>
            <w:vAlign w:val="center"/>
          </w:tcPr>
          <w:p>
            <w:r>
              <w:t>AI changes estimated utility; CBBA remains decentralized.</w:t>
            </w:r>
          </w:p>
        </w:tc>
      </w:tr>
      <w:tr>
        <w:tc>
          <w:tcPr>
            <w:tcW w:type="dxa" w:w="2556"/>
            <w:vAlign w:val="center"/>
          </w:tcPr>
          <w:p>
            <w:r>
              <w:t>Path planning</w:t>
            </w:r>
          </w:p>
        </w:tc>
        <w:tc>
          <w:tcPr>
            <w:tcW w:type="dxa" w:w="2556"/>
            <w:vAlign w:val="center"/>
          </w:tcPr>
          <w:p>
            <w:r>
              <w:t>Map + dynamic edge costs</w:t>
            </w:r>
          </w:p>
        </w:tc>
        <w:tc>
          <w:tcPr>
            <w:tcW w:type="dxa" w:w="2556"/>
            <w:vAlign w:val="center"/>
          </w:tcPr>
          <w:p>
            <w:r>
              <w:t>Route/waypoints</w:t>
            </w:r>
          </w:p>
        </w:tc>
        <w:tc>
          <w:tcPr>
            <w:tcW w:type="dxa" w:w="2556"/>
            <w:vAlign w:val="center"/>
          </w:tcPr>
          <w:p>
            <w:r>
              <w:t>D* Lite replans efficiently as costs change.</w:t>
            </w:r>
          </w:p>
        </w:tc>
      </w:tr>
      <w:tr>
        <w:tc>
          <w:tcPr>
            <w:tcW w:type="dxa" w:w="2556"/>
            <w:vAlign w:val="center"/>
          </w:tcPr>
          <w:p>
            <w:r>
              <w:t>Multi-agent planning</w:t>
            </w:r>
          </w:p>
        </w:tc>
        <w:tc>
          <w:tcPr>
            <w:tcW w:type="dxa" w:w="2556"/>
            <w:vAlign w:val="center"/>
          </w:tcPr>
          <w:p>
            <w:r>
              <w:t>Robot routes + conflict signals</w:t>
            </w:r>
          </w:p>
        </w:tc>
        <w:tc>
          <w:tcPr>
            <w:tcW w:type="dxa" w:w="2556"/>
            <w:vAlign w:val="center"/>
          </w:tcPr>
          <w:p>
            <w:r>
              <w:t>Coordinated movement plan</w:t>
            </w:r>
          </w:p>
        </w:tc>
        <w:tc>
          <w:tcPr>
            <w:tcW w:type="dxa" w:w="2556"/>
            <w:vAlign w:val="center"/>
          </w:tcPr>
          <w:p>
            <w:r>
              <w:t>MDPiBT resolves prioritized multi-agent movement.</w:t>
            </w:r>
          </w:p>
        </w:tc>
      </w:tr>
      <w:tr>
        <w:tc>
          <w:tcPr>
            <w:tcW w:type="dxa" w:w="2556"/>
            <w:vAlign w:val="center"/>
          </w:tcPr>
          <w:p>
            <w:r>
              <w:t>Local motion</w:t>
            </w:r>
          </w:p>
        </w:tc>
        <w:tc>
          <w:tcPr>
            <w:tcW w:type="dxa" w:w="2556"/>
            <w:vAlign w:val="center"/>
          </w:tcPr>
          <w:p>
            <w:r>
              <w:t>Coordinated intent + kinematics</w:t>
            </w:r>
          </w:p>
        </w:tc>
        <w:tc>
          <w:tcPr>
            <w:tcW w:type="dxa" w:w="2556"/>
            <w:vAlign w:val="center"/>
          </w:tcPr>
          <w:p>
            <w:r>
              <w:t>Safe velocity command</w:t>
            </w:r>
          </w:p>
        </w:tc>
        <w:tc>
          <w:tcPr>
            <w:tcW w:type="dxa" w:w="2556"/>
            <w:vAlign w:val="center"/>
          </w:tcPr>
          <w:p>
            <w:r>
              <w:t>NH-ORCA handles local collision avoidance.</w:t>
            </w:r>
          </w:p>
        </w:tc>
      </w:tr>
    </w:tbl>
    <w:p>
      <w:pPr>
        <w:pStyle w:val="Heading1"/>
      </w:pPr>
      <w:r>
        <w:t>4. The Three Edge-AI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ML task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Important inputs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045"/>
            <w:vAlign w:val="center"/>
          </w:tcPr>
          <w:p>
            <w:r>
              <w:t>Congestion Predictor</w:t>
            </w:r>
          </w:p>
        </w:tc>
        <w:tc>
          <w:tcPr>
            <w:tcW w:type="dxa" w:w="2045"/>
            <w:vAlign w:val="center"/>
          </w:tcPr>
          <w:p>
            <w:r>
              <w:t>Regression</w:t>
            </w:r>
          </w:p>
        </w:tc>
        <w:tc>
          <w:tcPr>
            <w:tcW w:type="dxa" w:w="2045"/>
            <w:vAlign w:val="center"/>
          </w:tcPr>
          <w:p>
            <w:r>
              <w:t>Local robot density, occupancy, path overlap, aisle width, relative motion, blocked aisles, arrival-time relationships</w:t>
            </w:r>
          </w:p>
        </w:tc>
        <w:tc>
          <w:tcPr>
            <w:tcW w:type="dxa" w:w="2045"/>
            <w:vAlign w:val="center"/>
          </w:tcPr>
          <w:p>
            <w:r>
              <w:t>Continuous congestion score and/or predicted delay</w:t>
            </w:r>
          </w:p>
        </w:tc>
        <w:tc>
          <w:tcPr>
            <w:tcW w:type="dxa" w:w="2045"/>
            <w:vAlign w:val="center"/>
          </w:tcPr>
          <w:p>
            <w:r>
              <w:t>Adds a learned dynamic cost to D* Lite route evaluation.</w:t>
            </w:r>
          </w:p>
        </w:tc>
      </w:tr>
      <w:tr>
        <w:tc>
          <w:tcPr>
            <w:tcW w:type="dxa" w:w="2045"/>
            <w:vAlign w:val="center"/>
          </w:tcPr>
          <w:p>
            <w:r>
              <w:t>Conflict Predictor</w:t>
            </w:r>
          </w:p>
        </w:tc>
        <w:tc>
          <w:tcPr>
            <w:tcW w:type="dxa" w:w="2045"/>
            <w:vAlign w:val="center"/>
          </w:tcPr>
          <w:p>
            <w:r>
              <w:t>Binary classification</w:t>
            </w:r>
          </w:p>
        </w:tc>
        <w:tc>
          <w:tcPr>
            <w:tcW w:type="dxa" w:w="2045"/>
            <w:vAlign w:val="center"/>
          </w:tcPr>
          <w:p>
            <w:r>
              <w:t>Relative positions/velocities, path intersection, ETA difference, local density, bottleneck geometry, task/priority context</w:t>
            </w:r>
          </w:p>
        </w:tc>
        <w:tc>
          <w:tcPr>
            <w:tcW w:type="dxa" w:w="2045"/>
            <w:vAlign w:val="center"/>
          </w:tcPr>
          <w:p>
            <w:r>
              <w:t>P(conflict) in [0,1] and class 0/1</w:t>
            </w:r>
          </w:p>
        </w:tc>
        <w:tc>
          <w:tcPr>
            <w:tcW w:type="dxa" w:w="2045"/>
            <w:vAlign w:val="center"/>
          </w:tcPr>
          <w:p>
            <w:r>
              <w:t>Provides early warning to MDPiBT so coordination can become prediction-informed.</w:t>
            </w:r>
          </w:p>
        </w:tc>
      </w:tr>
      <w:tr>
        <w:tc>
          <w:tcPr>
            <w:tcW w:type="dxa" w:w="2045"/>
            <w:vAlign w:val="center"/>
          </w:tcPr>
          <w:p>
            <w:r>
              <w:t>Task ETA Predictor</w:t>
            </w:r>
          </w:p>
        </w:tc>
        <w:tc>
          <w:tcPr>
            <w:tcW w:type="dxa" w:w="2045"/>
            <w:vAlign w:val="center"/>
          </w:tcPr>
          <w:p>
            <w:r>
              <w:t>Regression</w:t>
            </w:r>
          </w:p>
        </w:tc>
        <w:tc>
          <w:tcPr>
            <w:tcW w:type="dxa" w:w="2045"/>
            <w:vAlign w:val="center"/>
          </w:tcPr>
          <w:p>
            <w:r>
              <w:t>Robot type, task type, distance/path length, speed, battery, workload, congestion, traffic, priority</w:t>
            </w:r>
          </w:p>
        </w:tc>
        <w:tc>
          <w:tcPr>
            <w:tcW w:type="dxa" w:w="2045"/>
            <w:vAlign w:val="center"/>
          </w:tcPr>
          <w:p>
            <w:r>
              <w:t>Expected task completion time</w:t>
            </w:r>
          </w:p>
        </w:tc>
        <w:tc>
          <w:tcPr>
            <w:tcW w:type="dxa" w:w="2045"/>
            <w:vAlign w:val="center"/>
          </w:tcPr>
          <w:p>
            <w:r>
              <w:t>Improves CBBA/Karma task scoring instead of using distance alone.</w:t>
            </w:r>
          </w:p>
        </w:tc>
      </w:tr>
    </w:tbl>
    <w:p>
      <w:pPr>
        <w:pStyle w:val="Heading1"/>
      </w:pPr>
      <w:r>
        <w:t>5. Model Outputs Are Not Control Commands</w:t>
      </w:r>
    </w:p>
    <w:p>
      <w:r>
        <w:t>Example: Conflict Predictor outputs P(conflict)=0.91. It does not command a robot to stop. MDPiBT uses the risk signal when deciding how to coordinate. NH-ORCA remains the final local motion/safety layer. Similarly, congestion prediction changes route costs; D* Lite still performs path planning, and ETA prediction changes task scoring; CBBA still performs decentralized allocation.</w:t>
      </w:r>
    </w:p>
    <w:p>
      <w:pPr>
        <w:pStyle w:val="Heading1"/>
      </w:pPr>
      <w:r>
        <w:t>6. Karma Scoring Concept</w:t>
      </w:r>
    </w:p>
    <w:p>
      <w:r>
        <w:t>Karma scoring should be implemented as an explicit, auditable utility score rather than as an opaque replacement for CBBA. The score can combine task priority, predicted completion time, robot suitability/capability, battery margin, workload and congestion-related cost. CBBA then uses this score/bid in its decentralized consensus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Example 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Task priority</w:t>
            </w:r>
          </w:p>
        </w:tc>
        <w:tc>
          <w:tcPr>
            <w:tcW w:type="dxa" w:w="5112"/>
            <w:vAlign w:val="center"/>
          </w:tcPr>
          <w:p>
            <w:r>
              <w:t>Urgent jobs receive greater utility.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Predicted ETA</w:t>
            </w:r>
          </w:p>
        </w:tc>
        <w:tc>
          <w:tcPr>
            <w:tcW w:type="dxa" w:w="5112"/>
            <w:vAlign w:val="center"/>
          </w:tcPr>
          <w:p>
            <w:r>
              <w:t>Shorter realistic completion time improves the score.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Robot-task compatibility</w:t>
            </w:r>
          </w:p>
        </w:tc>
        <w:tc>
          <w:tcPr>
            <w:tcW w:type="dxa" w:w="5112"/>
            <w:vAlign w:val="center"/>
          </w:tcPr>
          <w:p>
            <w:r>
              <w:t>Reject/penalize robots unsuitable for a task.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Battery margin</w:t>
            </w:r>
          </w:p>
        </w:tc>
        <w:tc>
          <w:tcPr>
            <w:tcW w:type="dxa" w:w="5112"/>
            <w:vAlign w:val="center"/>
          </w:tcPr>
          <w:p>
            <w:r>
              <w:t>Penalize assignments that risk low battery before completion/return.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Current workload</w:t>
            </w:r>
          </w:p>
        </w:tc>
        <w:tc>
          <w:tcPr>
            <w:tcW w:type="dxa" w:w="5112"/>
            <w:vAlign w:val="center"/>
          </w:tcPr>
          <w:p>
            <w:r>
              <w:t>Avoid concentrating too many jobs on one robot.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Congestion/delay</w:t>
            </w:r>
          </w:p>
        </w:tc>
        <w:tc>
          <w:tcPr>
            <w:tcW w:type="dxa" w:w="5112"/>
            <w:vAlign w:val="center"/>
          </w:tcPr>
          <w:p>
            <w:r>
              <w:t>Penalize assignments likely to traverse congested areas.</w:t>
            </w:r>
          </w:p>
        </w:tc>
      </w:tr>
    </w:tbl>
    <w:p>
      <w:r>
        <w:t>The exact mathematical Karma formula is an implementation decision to validate experimentally; it should not be presented as finalized until weights, normalization and tie-breaking are tested.</w:t>
      </w:r>
    </w:p>
    <w:p>
      <w:pPr>
        <w:pStyle w:val="Heading1"/>
      </w:pPr>
      <w:r>
        <w:t>7. Simulation and Dataset Generation</w:t>
      </w:r>
    </w:p>
    <w:p>
      <w:r>
        <w:t>The dataset should be generated from a procedural, decentralized simulator rather than manually collecting a small fixed warehouse dataset. The purpose is to expose the models to many layouts, fleet sizes, robot types, tasks and disturbances.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Generation dimension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Dynamic variation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Warehouse layout</w:t>
            </w:r>
          </w:p>
        </w:tc>
        <w:tc>
          <w:tcPr>
            <w:tcW w:type="dxa" w:w="5112"/>
            <w:vAlign w:val="center"/>
          </w:tcPr>
          <w:p>
            <w:r>
              <w:t>Aisle graph, dimensions, intersections, shelves, pickup/drop zones, charging zones and bottlenecks.</w:t>
            </w:r>
          </w:p>
        </w:tc>
      </w:tr>
      <w:tr>
        <w:tc>
          <w:tcPr>
            <w:tcW w:type="dxa" w:w="5112"/>
            <w:vAlign w:val="center"/>
          </w:tcPr>
          <w:p>
            <w:r>
              <w:t>Fleet</w:t>
            </w:r>
          </w:p>
        </w:tc>
        <w:tc>
          <w:tcPr>
            <w:tcW w:type="dxa" w:w="5112"/>
            <w:vAlign w:val="center"/>
          </w:tcPr>
          <w:p>
            <w:r>
              <w:t>Robot count, initial positions, orientations, types, speed limits, capacities and battery states.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Tasks</w:t>
            </w:r>
          </w:p>
        </w:tc>
        <w:tc>
          <w:tcPr>
            <w:tcW w:type="dxa" w:w="5112"/>
            <w:vAlign w:val="center"/>
          </w:tcPr>
          <w:p>
            <w:r>
              <w:t>Task count, pickup/drop locations, type, priority, arrival timing and compatibility constraints.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Traffic</w:t>
            </w:r>
          </w:p>
        </w:tc>
        <w:tc>
          <w:tcPr>
            <w:tcW w:type="dxa" w:w="5112"/>
            <w:vAlign w:val="center"/>
          </w:tcPr>
          <w:p>
            <w:r>
              <w:t>Robot density, route overlap, queue formation and changing local occupancy.</w:t>
            </w:r>
          </w:p>
        </w:tc>
      </w:tr>
      <w:tr>
        <w:tc>
          <w:tcPr>
            <w:tcW w:type="dxa" w:w="5112"/>
            <w:vAlign w:val="center"/>
          </w:tcPr>
          <w:p>
            <w:r>
              <w:t>Environment events</w:t>
            </w:r>
          </w:p>
        </w:tc>
        <w:tc>
          <w:tcPr>
            <w:tcW w:type="dxa" w:w="5112"/>
            <w:vAlign w:val="center"/>
          </w:tcPr>
          <w:p>
            <w:r>
              <w:t>Blocked aisle, temporary obstacle, stalled robot, changed access and other valid disturbances.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Planning conditions</w:t>
            </w:r>
          </w:p>
        </w:tc>
        <w:tc>
          <w:tcPr>
            <w:tcW w:type="dxa" w:w="5112"/>
            <w:vAlign w:val="center"/>
          </w:tcPr>
          <w:p>
            <w:r>
              <w:t>Different path costs, congestion states, conflict densities and replanning events.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Communication conditions</w:t>
            </w:r>
          </w:p>
        </w:tc>
        <w:tc>
          <w:tcPr>
            <w:tcW w:type="dxa" w:w="5112"/>
            <w:vAlign w:val="center"/>
          </w:tcPr>
          <w:p>
            <w:r>
              <w:t>Normal peer exchange plus controlled degraded cases if communication robustness is evaluated.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Time</w:t>
            </w:r>
          </w:p>
        </w:tc>
        <w:tc>
          <w:tcPr>
            <w:tcW w:type="dxa" w:w="5112"/>
            <w:vAlign w:val="center"/>
          </w:tcPr>
          <w:p>
            <w:r>
              <w:t>Multi-step trajectories rather than independent snapshots.</w:t>
            </w:r>
          </w:p>
        </w:tc>
      </w:tr>
    </w:tbl>
    <w:p>
      <w:pPr>
        <w:pStyle w:val="Heading1"/>
      </w:pPr>
      <w:r>
        <w:t>8. Scenario Validation</w:t>
      </w:r>
    </w:p>
    <w:p>
      <w:r>
        <w:t>Random generation must not simply produce arbitrary maps. Each generated scenario is validated before it enters the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Graph connectivity</w:t>
            </w:r>
          </w:p>
        </w:tc>
        <w:tc>
          <w:tcPr>
            <w:tcW w:type="dxa" w:w="5112"/>
            <w:vAlign w:val="center"/>
          </w:tcPr>
          <w:p>
            <w:r>
              <w:t>Ensure the warehouse navigation graph has the intended connected regions.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Spawn/goal validity</w:t>
            </w:r>
          </w:p>
        </w:tc>
        <w:tc>
          <w:tcPr>
            <w:tcW w:type="dxa" w:w="5112"/>
            <w:vAlign w:val="center"/>
          </w:tcPr>
          <w:p>
            <w:r>
              <w:t>Ensure robots/tasks start on valid navigable cells/poses.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Reachability</w:t>
            </w:r>
          </w:p>
        </w:tc>
        <w:tc>
          <w:tcPr>
            <w:tcW w:type="dxa" w:w="5112"/>
            <w:vAlign w:val="center"/>
          </w:tcPr>
          <w:p>
            <w:r>
              <w:t>Verify pickup/drop tasks have feasible routes under the scenario constraints.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Multi-agent feasibility</w:t>
            </w:r>
          </w:p>
        </w:tc>
        <w:tc>
          <w:tcPr>
            <w:tcW w:type="dxa" w:w="5112"/>
            <w:vAlign w:val="center"/>
          </w:tcPr>
          <w:p>
            <w:r>
              <w:t>Reject pathological scenarios created by invalid generation; retain genuinely difficult but solvable cases.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Collision/simulation sanity</w:t>
            </w:r>
          </w:p>
        </w:tc>
        <w:tc>
          <w:tcPr>
            <w:tcW w:type="dxa" w:w="5112"/>
            <w:vAlign w:val="center"/>
          </w:tcPr>
          <w:p>
            <w:r>
              <w:t>Check that the simulator and kinematics behave consistently.</w:t>
            </w:r>
          </w:p>
        </w:tc>
      </w:tr>
      <w:tr>
        <w:tc>
          <w:tcPr>
            <w:tcW w:type="dxa" w:w="5112"/>
            <w:vAlign w:val="center"/>
          </w:tcPr>
          <w:p>
            <w:r>
              <w:t>Label validity</w:t>
            </w:r>
          </w:p>
        </w:tc>
        <w:tc>
          <w:tcPr>
            <w:tcW w:type="dxa" w:w="5112"/>
            <w:vAlign w:val="center"/>
          </w:tcPr>
          <w:p>
            <w:r>
              <w:t>Ensure future outcomes needed for congestion, conflict and ETA labels are observable.</w:t>
            </w:r>
          </w:p>
        </w:tc>
      </w:tr>
    </w:tbl>
    <w:p>
      <w:pPr>
        <w:pStyle w:val="Heading1"/>
      </w:pPr>
      <w:r>
        <w:t>9. Data Pipeline</w:t>
      </w:r>
    </w:p>
    <w:p>
      <w:r>
        <w:t>Scenario generation → decentralized simulation → telemetry logging → cleaning → temporal alignment → feature extraction → label generation → layout-level train/validation/test split → normalization/encoding → model training → validation → unseen-layout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Critical issue</w:t>
            </w:r>
          </w:p>
        </w:tc>
      </w:tr>
      <w:tr>
        <w:tc>
          <w:tcPr>
            <w:tcW w:type="dxa" w:w="3408"/>
            <w:vAlign w:val="center"/>
          </w:tcPr>
          <w:p>
            <w:r>
              <w:t>Logging</w:t>
            </w:r>
          </w:p>
        </w:tc>
        <w:tc>
          <w:tcPr>
            <w:tcW w:type="dxa" w:w="3408"/>
            <w:vAlign w:val="center"/>
          </w:tcPr>
          <w:p>
            <w:r>
              <w:t>Record state, paths, neighbors, tasks, decisions and outcomes at each timestep.</w:t>
            </w:r>
          </w:p>
        </w:tc>
        <w:tc>
          <w:tcPr>
            <w:tcW w:type="dxa" w:w="3408"/>
            <w:vAlign w:val="center"/>
          </w:tcPr>
          <w:p>
            <w:r>
              <w:t>Maintain timestamps and scenario IDs.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Feature extraction</w:t>
            </w:r>
          </w:p>
        </w:tc>
        <w:tc>
          <w:tcPr>
            <w:tcW w:type="dxa" w:w="3408"/>
            <w:vAlign w:val="center"/>
          </w:tcPr>
          <w:p>
            <w:r>
              <w:t>Derive density, relative velocity, path overlap, ETA-to-intersection, route length and other compact features.</w:t>
            </w:r>
          </w:p>
        </w:tc>
        <w:tc>
          <w:tcPr>
            <w:tcW w:type="dxa" w:w="3408"/>
            <w:vAlign w:val="center"/>
          </w:tcPr>
          <w:p>
            <w:r>
              <w:t>Do not expose future information.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Labels</w:t>
            </w:r>
          </w:p>
        </w:tc>
        <w:tc>
          <w:tcPr>
            <w:tcW w:type="dxa" w:w="3408"/>
            <w:vAlign w:val="center"/>
          </w:tcPr>
          <w:p>
            <w:r>
              <w:t>Derive future congestion/delay, conflict occurrence and actual task completion time.</w:t>
            </w:r>
          </w:p>
        </w:tc>
        <w:tc>
          <w:tcPr>
            <w:tcW w:type="dxa" w:w="3408"/>
            <w:vAlign w:val="center"/>
          </w:tcPr>
          <w:p>
            <w:r>
              <w:t>Labels must come from future simulator outcomes.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Leakage prevention</w:t>
            </w:r>
          </w:p>
        </w:tc>
        <w:tc>
          <w:tcPr>
            <w:tcW w:type="dxa" w:w="3408"/>
            <w:vAlign w:val="center"/>
          </w:tcPr>
          <w:p>
            <w:r>
              <w:t>Separate current inputs from future outcomes.</w:t>
            </w:r>
          </w:p>
        </w:tc>
        <w:tc>
          <w:tcPr>
            <w:tcW w:type="dxa" w:w="3408"/>
            <w:vAlign w:val="center"/>
          </w:tcPr>
          <w:p>
            <w:r>
              <w:t>No future waiting time/actual completion may appear in the input.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Dataset split</w:t>
            </w:r>
          </w:p>
        </w:tc>
        <w:tc>
          <w:tcPr>
            <w:tcW w:type="dxa" w:w="3408"/>
            <w:vAlign w:val="center"/>
          </w:tcPr>
          <w:p>
            <w:r>
              <w:t>Split by warehouse/layout/scenario family.</w:t>
            </w:r>
          </w:p>
        </w:tc>
        <w:tc>
          <w:tcPr>
            <w:tcW w:type="dxa" w:w="3408"/>
            <w:vAlign w:val="center"/>
          </w:tcPr>
          <w:p>
            <w:r>
              <w:t>Random row split can leak near-identical layouts into test data.</w:t>
            </w:r>
          </w:p>
        </w:tc>
      </w:tr>
    </w:tbl>
    <w:p>
      <w:pPr>
        <w:pStyle w:val="Heading1"/>
      </w:pPr>
      <w:r>
        <w:t>10. Training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5112"/>
            <w:vAlign w:val="center"/>
          </w:tcPr>
          <w:p>
            <w:r>
              <w:t>Base model training</w:t>
            </w:r>
          </w:p>
        </w:tc>
        <w:tc>
          <w:tcPr>
            <w:tcW w:type="dxa" w:w="5112"/>
            <w:vAlign w:val="center"/>
          </w:tcPr>
          <w:p>
            <w:r>
              <w:t>Supervised learning on large synthetic simulation 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Model family</w:t>
            </w:r>
          </w:p>
        </w:tc>
        <w:tc>
          <w:tcPr>
            <w:tcW w:type="dxa" w:w="5112"/>
            <w:vAlign w:val="center"/>
          </w:tcPr>
          <w:p>
            <w:r>
              <w:t>Small MLPs for structured/tabular features; benchmark against a tree baseline such as XGBoost before finalizing.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Congestion</w:t>
            </w:r>
          </w:p>
        </w:tc>
        <w:tc>
          <w:tcPr>
            <w:tcW w:type="dxa" w:w="5112"/>
            <w:vAlign w:val="center"/>
          </w:tcPr>
          <w:p>
            <w:r>
              <w:t>Regression loss; evaluate MAE/RMSE/R².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Conflict</w:t>
            </w:r>
          </w:p>
        </w:tc>
        <w:tc>
          <w:tcPr>
            <w:tcW w:type="dxa" w:w="5112"/>
            <w:vAlign w:val="center"/>
          </w:tcPr>
          <w:p>
            <w:r>
              <w:t>Binary classification; sigmoid output; evaluate precision/recall/F1, PR-AUC/ROC-AUC and confusion matrix.</w:t>
            </w:r>
          </w:p>
        </w:tc>
      </w:tr>
      <w:tr>
        <w:tc>
          <w:tcPr>
            <w:tcW w:type="dxa" w:w="5112"/>
            <w:vAlign w:val="center"/>
          </w:tcPr>
          <w:p>
            <w:r>
              <w:t>ETA</w:t>
            </w:r>
          </w:p>
        </w:tc>
        <w:tc>
          <w:tcPr>
            <w:tcW w:type="dxa" w:w="5112"/>
            <w:vAlign w:val="center"/>
          </w:tcPr>
          <w:p>
            <w:r>
              <w:t>Regression loss; evaluate MAE/RMSE/R² and MAPE where appropriate.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Warehouse adaptation</w:t>
            </w:r>
          </w:p>
        </w:tc>
        <w:tc>
          <w:tcPr>
            <w:tcW w:type="dxa" w:w="5112"/>
            <w:vAlign w:val="center"/>
          </w:tcPr>
          <w:p>
            <w:r>
              <w:t>Domain-specific fine-tuning/calibration using scenarios generated from the target warehouse.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Later improvement</w:t>
            </w:r>
          </w:p>
        </w:tc>
        <w:tc>
          <w:tcPr>
            <w:tcW w:type="dxa" w:w="5112"/>
            <w:vAlign w:val="center"/>
          </w:tcPr>
          <w:p>
            <w:r>
              <w:t>Incremental/online retraining only after safe data validation; not LoRA/QLoRA.</w:t>
            </w:r>
          </w:p>
        </w:tc>
      </w:tr>
    </w:tbl>
    <w:p>
      <w:pPr>
        <w:pStyle w:val="Heading1"/>
      </w:pPr>
      <w:r>
        <w:t>11. Evaluation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Metrics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Congestion model</w:t>
            </w:r>
          </w:p>
        </w:tc>
        <w:tc>
          <w:tcPr>
            <w:tcW w:type="dxa" w:w="5112"/>
            <w:vAlign w:val="center"/>
          </w:tcPr>
          <w:p>
            <w:r>
              <w:t>MAE, RMSE, R²; optionally calibration/error by congestion regime.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Conflict model</w:t>
            </w:r>
          </w:p>
        </w:tc>
        <w:tc>
          <w:tcPr>
            <w:tcW w:type="dxa" w:w="5112"/>
            <w:vAlign w:val="center"/>
          </w:tcPr>
          <w:p>
            <w:r>
              <w:t>Precision, Recall, F1, PR-AUC, ROC-AUC, confusion matrix; emphasize recall because missed conflicts are costly.</w:t>
            </w:r>
          </w:p>
        </w:tc>
      </w:tr>
      <w:tr>
        <w:tc>
          <w:tcPr>
            <w:tcW w:type="dxa" w:w="5112"/>
            <w:vAlign w:val="center"/>
          </w:tcPr>
          <w:p>
            <w:r>
              <w:t>ETA model</w:t>
            </w:r>
          </w:p>
        </w:tc>
        <w:tc>
          <w:tcPr>
            <w:tcW w:type="dxa" w:w="5112"/>
            <w:vAlign w:val="center"/>
          </w:tcPr>
          <w:p>
            <w:r>
              <w:t>MAE, RMSE, R², MAPE where meaningful.</w:t>
            </w:r>
          </w:p>
        </w:tc>
      </w:tr>
      <w:tr>
        <w:tc>
          <w:tcPr>
            <w:tcW w:type="dxa" w:w="5112"/>
            <w:vAlign w:val="center"/>
          </w:tcPr>
          <w:p>
            <w:r>
              <w:t>Fleet/system</w:t>
            </w:r>
          </w:p>
        </w:tc>
        <w:tc>
          <w:tcPr>
            <w:tcW w:type="dxa" w:w="5112"/>
            <w:vAlign w:val="center"/>
          </w:tcPr>
          <w:p>
            <w:r>
              <w:t>Collisions, deadlocks, average task time, waiting time, throughput, replanning frequency, MDPiBT search/coordination effort.</w:t>
            </w:r>
          </w:p>
        </w:tc>
      </w:tr>
      <w:tr>
        <w:tc>
          <w:tcPr>
            <w:tcW w:type="dxa" w:w="5112"/>
            <w:vAlign w:val="center"/>
          </w:tcPr>
          <w:p>
            <w:r>
              <w:t>Edge resource</w:t>
            </w:r>
          </w:p>
        </w:tc>
        <w:tc>
          <w:tcPr>
            <w:tcW w:type="dxa" w:w="5112"/>
            <w:vAlign w:val="center"/>
          </w:tcPr>
          <w:p>
            <w:r>
              <w:t>Inference latency, CPU, RAM, model size, power/energy impact and thermal behavior.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Ablation</w:t>
            </w:r>
          </w:p>
        </w:tc>
        <w:tc>
          <w:tcPr>
            <w:tcW w:type="dxa" w:w="5112"/>
            <w:vAlign w:val="center"/>
          </w:tcPr>
          <w:p>
            <w:r>
              <w:t>Baseline without AI vs each model individually vs all models together.</w:t>
            </w:r>
          </w:p>
        </w:tc>
      </w:tr>
    </w:tbl>
    <w:p>
      <w:r>
        <w:t>The strongest evidence is not merely high ML accuracy: it is measurable improvement in fleet behavior while staying inside the robot's compute and latency budget.</w:t>
      </w:r>
    </w:p>
    <w:p>
      <w:pPr>
        <w:pStyle w:val="Heading1"/>
      </w:pPr>
      <w:r>
        <w:t>12. Deployment and Warehouse Adaptation</w:t>
      </w:r>
    </w:p>
    <w:p>
      <w:r>
        <w:t>Training occurs offline. Inference occurs locally on every robot. A new warehouse is mapped into the simulator, its geometry and operating constraints are reproduced, thousands of valid scenarios are generated, and the base models are calibrated/fine-tuned for that domain. The resulting models are exported for Edge inference. Actual telemetry can later be used for validated incremental improvement.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Deployment concern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Model format</w:t>
            </w:r>
          </w:p>
        </w:tc>
        <w:tc>
          <w:tcPr>
            <w:tcW w:type="dxa" w:w="5112"/>
            <w:vAlign w:val="center"/>
          </w:tcPr>
          <w:p>
            <w:r>
              <w:t>ONNX for portable inference.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Precision</w:t>
            </w:r>
          </w:p>
        </w:tc>
        <w:tc>
          <w:tcPr>
            <w:tcW w:type="dxa" w:w="5112"/>
            <w:vAlign w:val="center"/>
          </w:tcPr>
          <w:p>
            <w:r>
              <w:t>FP16/INT8 where accuracy and hardware support are validated.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Execution</w:t>
            </w:r>
          </w:p>
        </w:tc>
        <w:tc>
          <w:tcPr>
            <w:tcW w:type="dxa" w:w="5112"/>
            <w:vAlign w:val="center"/>
          </w:tcPr>
          <w:p>
            <w:r>
              <w:t>Local inference on robot hardware; no central AI server required.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Communication</w:t>
            </w:r>
          </w:p>
        </w:tc>
        <w:tc>
          <w:tcPr>
            <w:tcW w:type="dxa" w:w="5112"/>
            <w:vAlign w:val="center"/>
          </w:tcPr>
          <w:p>
            <w:r>
              <w:t>Zenoh exchanges compact robot/fleet information rather than requiring centralized processing.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Safety</w:t>
            </w:r>
          </w:p>
        </w:tc>
        <w:tc>
          <w:tcPr>
            <w:tcW w:type="dxa" w:w="5112"/>
            <w:vAlign w:val="center"/>
          </w:tcPr>
          <w:p>
            <w:r>
              <w:t>AI predictions never bypass deterministic safety/local avoidance layers.</w:t>
            </w:r>
          </w:p>
        </w:tc>
      </w:tr>
      <w:tr>
        <w:tc>
          <w:tcPr>
            <w:tcW w:type="dxa" w:w="5112"/>
            <w:vAlign w:val="center"/>
          </w:tcPr>
          <w:p>
            <w:r>
              <w:t>Fallback</w:t>
            </w:r>
          </w:p>
        </w:tc>
        <w:tc>
          <w:tcPr>
            <w:tcW w:type="dxa" w:w="5112"/>
            <w:vAlign w:val="center"/>
          </w:tcPr>
          <w:p>
            <w:r>
              <w:t>If AI is unavailable/uncertain, deterministic planning continues with conservative/default costs.</w:t>
            </w:r>
          </w:p>
        </w:tc>
      </w:tr>
    </w:tbl>
    <w:p>
      <w:pPr>
        <w:pStyle w:val="Heading1"/>
      </w:pPr>
      <w:r>
        <w:t>13. Two Representative Scenarios</w:t>
      </w:r>
    </w:p>
    <w:p>
      <w:pPr>
        <w:pStyle w:val="Heading2"/>
      </w:pPr>
      <w:r>
        <w:t>Scenario A — Congested aisle</w:t>
      </w:r>
    </w:p>
    <w:p>
      <w:r>
        <w:t>Twenty robots operate in a warehouse. A task becomes available. ETA prediction indicates Robot R7 can complete it faster than the closest robot R4 because R4's route is congested. CBBA/Karma therefore favors R7. The Congestion Predictor estimates high future congestion on the central aisle and lower congestion on an outer route. D* Lite receives the learned cost and selects the lower-delay route. If R7 approaches other robots, Conflict Predictor raises a high risk score; MDPiBT coordinates the interaction and NH-ORCA executes safe local motion.</w:t>
      </w:r>
    </w:p>
    <w:p>
      <w:r>
        <w:t>Advantage: fewer avoidable queues/replans and better task-time decisions without replacing the underlying deterministic planners.</w:t>
      </w:r>
    </w:p>
    <w:p>
      <w:pPr>
        <w:pStyle w:val="Heading2"/>
      </w:pPr>
      <w:r>
        <w:t>Scenario B — Narrow intersection conflict</w:t>
      </w:r>
    </w:p>
    <w:p>
      <w:r>
        <w:t>Two robots approach the same narrow intersection with nearly equal arrival times. The Conflict Predictor uses relative position, velocity, path overlap and ETA difference and produces a high conflict probability. MDPiBT can therefore enter the coordination process before the interaction becomes an unmanaged blockage. If the conflict is resolved by prioritization/backtracking, the coordinated plan continues; NH-ORCA handles the final local velocity constraints.</w:t>
      </w:r>
    </w:p>
    <w:p>
      <w:r>
        <w:t>Advantage: earlier conflict awareness and potentially fewer deadlocks, waiting events and expensive late replanning.</w:t>
      </w:r>
    </w:p>
    <w:p>
      <w:pPr>
        <w:pStyle w:val="Heading1"/>
      </w:pPr>
      <w:r>
        <w:t>14. Core AI/ML Viva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Answer to establish</w:t>
            </w:r>
          </w:p>
        </w:tc>
      </w:tr>
      <w:tr>
        <w:tc>
          <w:tcPr>
            <w:tcW w:type="dxa" w:w="5112"/>
            <w:vAlign w:val="center"/>
          </w:tcPr>
          <w:p>
            <w:r>
              <w:t>Why MLP?</w:t>
            </w:r>
          </w:p>
        </w:tc>
        <w:tc>
          <w:tcPr>
            <w:tcW w:type="dxa" w:w="5112"/>
            <w:vAlign w:val="center"/>
          </w:tcPr>
          <w:p>
            <w:r>
              <w:t>The current inputs are structured/tabular features. A small MLP captures nonlinear interactions with low inference cost.</w:t>
            </w:r>
          </w:p>
        </w:tc>
      </w:tr>
      <w:tr>
        <w:tc>
          <w:tcPr>
            <w:tcW w:type="dxa" w:w="5112"/>
            <w:vAlign w:val="center"/>
          </w:tcPr>
          <w:p>
            <w:r>
              <w:t>Why not only MLP?</w:t>
            </w:r>
          </w:p>
        </w:tc>
        <w:tc>
          <w:tcPr>
            <w:tcW w:type="dxa" w:w="5112"/>
            <w:vAlign w:val="center"/>
          </w:tcPr>
          <w:p>
            <w:r>
              <w:t>Benchmark against XGBoost; consider GNN later if explicit robot-to-robot graph structure materially improves results.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Classification model?</w:t>
            </w:r>
          </w:p>
        </w:tc>
        <w:tc>
          <w:tcPr>
            <w:tcW w:type="dxa" w:w="5112"/>
            <w:vAlign w:val="center"/>
          </w:tcPr>
          <w:p>
            <w:r>
              <w:t>Conflict Predictor: binary classification, class 0=no conflict, class 1=conflict.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Regression models?</w:t>
            </w:r>
          </w:p>
        </w:tc>
        <w:tc>
          <w:tcPr>
            <w:tcW w:type="dxa" w:w="5112"/>
            <w:vAlign w:val="center"/>
          </w:tcPr>
          <w:p>
            <w:r>
              <w:t>Congestion and ETA predictors output continuous values.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Training vs fine-tuning?</w:t>
            </w:r>
          </w:p>
        </w:tc>
        <w:tc>
          <w:tcPr>
            <w:tcW w:type="dxa" w:w="5112"/>
            <w:vAlign w:val="center"/>
          </w:tcPr>
          <w:p>
            <w:r>
              <w:t>Synthetic supervised base training followed by warehouse-specific/domain fine-tuning.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source?</w:t>
            </w:r>
          </w:p>
        </w:tc>
        <w:tc>
          <w:tcPr>
            <w:tcW w:type="dxa" w:w="5112"/>
            <w:vAlign w:val="center"/>
          </w:tcPr>
          <w:p>
            <w:r>
              <w:t>Procedurally generated, validated decentralized simulation telemetry.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leakage?</w:t>
            </w:r>
          </w:p>
        </w:tc>
        <w:tc>
          <w:tcPr>
            <w:tcW w:type="dxa" w:w="5112"/>
            <w:vAlign w:val="center"/>
          </w:tcPr>
          <w:p>
            <w:r>
              <w:t>Future outcomes are labels only; features are constructed from information available at prediction time.</w:t>
            </w:r>
          </w:p>
        </w:tc>
      </w:tr>
      <w:tr>
        <w:tc>
          <w:tcPr>
            <w:tcW w:type="dxa" w:w="5112"/>
            <w:vAlign w:val="center"/>
          </w:tcPr>
          <w:p>
            <w:r>
              <w:t>Why test by layout?</w:t>
            </w:r>
          </w:p>
        </w:tc>
        <w:tc>
          <w:tcPr>
            <w:tcW w:type="dxa" w:w="5112"/>
            <w:vAlign w:val="center"/>
          </w:tcPr>
          <w:p>
            <w:r>
              <w:t>To measure generalization to unseen warehouses rather than memorization.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Does AI control the robot?</w:t>
            </w:r>
          </w:p>
        </w:tc>
        <w:tc>
          <w:tcPr>
            <w:tcW w:type="dxa" w:w="5112"/>
            <w:vAlign w:val="center"/>
          </w:tcPr>
          <w:p>
            <w:r>
              <w:t>No. It supplies predictive signals/costs to CBBA/Karma, D* Lite and MDPiBT; NH-ORCA remains the local safety/motion layer.</w:t>
            </w:r>
          </w:p>
        </w:tc>
      </w:tr>
      <w:tr>
        <w:tc>
          <w:tcPr>
            <w:tcW w:type="dxa" w:w="5112"/>
            <w:vAlign w:val="center"/>
          </w:tcPr>
          <w:p>
            <w:r>
              <w:t>Why Edge AI?</w:t>
            </w:r>
          </w:p>
        </w:tc>
        <w:tc>
          <w:tcPr>
            <w:tcW w:type="dxa" w:w="5112"/>
            <w:vAlign w:val="center"/>
          </w:tcPr>
          <w:p>
            <w:r>
              <w:t>Local prediction avoids dependence on a central server and keeps decisions close to the robot and its real-time state.</w:t>
            </w:r>
          </w:p>
        </w:tc>
      </w:tr>
    </w:tbl>
    <w:p>
      <w:pPr>
        <w:pStyle w:val="Heading1"/>
      </w:pPr>
      <w:r>
        <w:t>15. Feasibility Questions Still Requiring Experimental Proof</w:t>
      </w:r>
    </w:p>
    <w:p>
      <w:r>
        <w:t>These items should be treated as hypotheses to validate, not claims already proven: exact MDPiBT implementation and computational profile; exact Karma scoring formula and weight learning; whether three MLPs outperform simpler baselines; whether a GNN materially improves conflict prediction; actual robot CPU/NPU/RAM budget; Zenoh message frequency and bandwidth under fleet scaling; and the measurable fleet-level gains from each AI model.</w:t>
      </w:r>
    </w:p>
    <w:p>
      <w:pPr>
        <w:pStyle w:val="Heading1"/>
      </w:pPr>
      <w:r>
        <w:t>16. Final Architecture Summary</w:t>
      </w:r>
    </w:p>
    <w:p>
      <w:r>
        <w:t>FleetNet should be evaluated as a layered decentralized system: Zenoh provides the peer-to-peer data plane; CBBA provides decentralized task allocation; Karma provides an explicit task utility/scoring mechanism; D* Lite provides dynamic path replanning; MDPiBT provides multi-agent prioritized/backtracking coordination; NH-ORCA provides local non-holonomic collision avoidance; and three compact Edge-AI predictors provide congestion, conflict-risk and ETA information. The AI layer is trained from diverse validated simulations and adapted to each warehouse, while runtime inference remains local to each robot.</w:t>
      </w:r>
    </w:p>
    <w:p>
      <w:pPr>
        <w:pStyle w:val="Heading1"/>
      </w:pPr>
      <w:r>
        <w:t>17. Important Note on Project Context</w:t>
      </w:r>
    </w:p>
    <w:p>
      <w:r>
        <w:t>This document consolidates the project decisions and technical context established in the conversation. It intentionally does not reproduce private chain-of-thought or hidden reasoning. It records conclusions, architecture, assumptions, open validation questions and implementation direction so it can serve as a handoff document for a new chat.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