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E69" w:rsidRDefault="00813E69">
      <w:r>
        <w:t xml:space="preserve">The following tables report the effects of the shocks on prices, quantities, and economic surplus. The effects for both multimarket (MM) and partial equilibrium (PE) are shown. The first four tables report the changes in economic surplus from all crops; the latter four tables report the changes in prices and quantities for corn and soybean. </w:t>
      </w:r>
      <w:r w:rsidR="007025E4">
        <w:t xml:space="preserve">The last table shows the effects of the shocks on the aggregate quantity of corn and soybean. To combine these two crops, we first convert the quantity of each into calories using </w:t>
      </w:r>
      <w:r w:rsidR="000B2805">
        <w:t xml:space="preserve">data from the </w:t>
      </w:r>
      <w:hyperlink r:id="rId5" w:history="1">
        <w:r w:rsidR="000B2805" w:rsidRPr="000B2805">
          <w:rPr>
            <w:rStyle w:val="Hyperlink"/>
          </w:rPr>
          <w:t>USDA nutrition database</w:t>
        </w:r>
      </w:hyperlink>
      <w:r w:rsidR="000B2805">
        <w:t>. For soybeans, we use the entry on “Soybeans, green, raw,” while for corn we use the entry on “</w:t>
      </w:r>
      <w:r w:rsidR="000B2805" w:rsidRPr="000B2805">
        <w:t>Corn, sweet, yellow, frozen, kernels on cob, unprepared</w:t>
      </w:r>
      <w:r w:rsidR="000B2805">
        <w:t>.”</w:t>
      </w:r>
      <w:r w:rsidR="00F14262">
        <w:t xml:space="preserve"> Then, once the units are converted to a common measure (kcal), we find the change in calories demanded by each country for each </w:t>
      </w:r>
      <w:proofErr w:type="gramStart"/>
      <w:r w:rsidR="00F14262">
        <w:t>shocks</w:t>
      </w:r>
      <w:proofErr w:type="gramEnd"/>
      <w:r w:rsidR="00F14262">
        <w:t xml:space="preserve">. Finally, we total these values across all countries and report their relative change with respect to the baseline amount calories demanded. </w:t>
      </w:r>
      <w:bookmarkStart w:id="0" w:name="_GoBack"/>
      <w:bookmarkEnd w:id="0"/>
    </w:p>
    <w:p w:rsidR="00813E69" w:rsidRDefault="00813E69"/>
    <w:tbl>
      <w:tblPr>
        <w:tblStyle w:val="PlainTable3mod"/>
        <w:tblW w:w="8644" w:type="dxa"/>
        <w:tblLayout w:type="fixed"/>
        <w:tblLook w:val="04A0" w:firstRow="1" w:lastRow="0" w:firstColumn="1" w:lastColumn="0" w:noHBand="0" w:noVBand="1"/>
      </w:tblPr>
      <w:tblGrid>
        <w:gridCol w:w="671"/>
        <w:gridCol w:w="1328"/>
        <w:gridCol w:w="1329"/>
        <w:gridCol w:w="1329"/>
        <w:gridCol w:w="1329"/>
        <w:gridCol w:w="1329"/>
        <w:gridCol w:w="1329"/>
      </w:tblGrid>
      <w:tr w:rsidR="00301EE3" w:rsidRPr="00301EE3" w:rsidTr="00301EE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644" w:type="dxa"/>
            <w:gridSpan w:val="7"/>
            <w:noWrap/>
            <w:hideMark/>
          </w:tcPr>
          <w:p w:rsidR="00301EE3" w:rsidRPr="00301EE3" w:rsidRDefault="00301EE3" w:rsidP="00301EE3">
            <w:pPr>
              <w:rPr>
                <w:rFonts w:ascii="Calibri" w:eastAsia="Times New Roman" w:hAnsi="Calibri" w:cs="Calibri"/>
                <w:color w:val="000000"/>
              </w:rPr>
            </w:pPr>
            <w:r w:rsidRPr="00301EE3">
              <w:rPr>
                <w:rFonts w:ascii="Calibri" w:eastAsia="Times New Roman" w:hAnsi="Calibri" w:cs="Calibri"/>
                <w:color w:val="000000"/>
              </w:rPr>
              <w:t xml:space="preserve">Brazil </w:t>
            </w:r>
            <w:proofErr w:type="gramStart"/>
            <w:r w:rsidRPr="00301EE3">
              <w:rPr>
                <w:rFonts w:ascii="Calibri" w:eastAsia="Times New Roman" w:hAnsi="Calibri" w:cs="Calibri"/>
                <w:color w:val="000000"/>
              </w:rPr>
              <w:t>-  %</w:t>
            </w:r>
            <w:proofErr w:type="gramEnd"/>
            <w:r w:rsidRPr="00301EE3">
              <w:rPr>
                <w:rFonts w:ascii="Calibri" w:eastAsia="Times New Roman" w:hAnsi="Calibri" w:cs="Calibri"/>
                <w:color w:val="000000"/>
              </w:rPr>
              <w:t xml:space="preserve"> Change in Surplus for All Crops</w:t>
            </w:r>
          </w:p>
        </w:tc>
      </w:tr>
      <w:tr w:rsidR="00301EE3" w:rsidRPr="00301EE3" w:rsidTr="00301E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301EE3" w:rsidRPr="00301EE3" w:rsidRDefault="00301EE3" w:rsidP="00301EE3">
            <w:pPr>
              <w:rPr>
                <w:rFonts w:ascii="Calibri" w:eastAsia="Times New Roman" w:hAnsi="Calibri" w:cs="Calibri"/>
                <w:color w:val="000000"/>
              </w:rPr>
            </w:pPr>
            <w:r w:rsidRPr="00301EE3">
              <w:rPr>
                <w:rFonts w:ascii="Calibri" w:eastAsia="Times New Roman" w:hAnsi="Calibri" w:cs="Calibri"/>
                <w:color w:val="000000"/>
              </w:rPr>
              <w:t xml:space="preserve"> </w:t>
            </w:r>
          </w:p>
        </w:tc>
        <w:tc>
          <w:tcPr>
            <w:tcW w:w="2657" w:type="dxa"/>
            <w:gridSpan w:val="2"/>
            <w:tcBorders>
              <w:bottom w:val="single" w:sz="4" w:space="0" w:color="auto"/>
            </w:tcBorders>
            <w:noWrap/>
            <w:hideMark/>
          </w:tcPr>
          <w:p w:rsid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 xml:space="preserve">% Change in </w:t>
            </w:r>
          </w:p>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Consumer Surplus</w:t>
            </w:r>
          </w:p>
        </w:tc>
        <w:tc>
          <w:tcPr>
            <w:tcW w:w="2658" w:type="dxa"/>
            <w:gridSpan w:val="2"/>
            <w:tcBorders>
              <w:bottom w:val="single" w:sz="4" w:space="0" w:color="auto"/>
            </w:tcBorders>
            <w:noWrap/>
            <w:hideMark/>
          </w:tcPr>
          <w:p w:rsid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 xml:space="preserve">% Change in </w:t>
            </w:r>
          </w:p>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Producer Surplus</w:t>
            </w:r>
          </w:p>
        </w:tc>
        <w:tc>
          <w:tcPr>
            <w:tcW w:w="2658" w:type="dxa"/>
            <w:gridSpan w:val="2"/>
            <w:tcBorders>
              <w:bottom w:val="single" w:sz="4" w:space="0" w:color="auto"/>
            </w:tcBorders>
            <w:noWrap/>
            <w:hideMark/>
          </w:tcPr>
          <w:p w:rsid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 xml:space="preserve">% Change in </w:t>
            </w:r>
          </w:p>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Total Surplus</w:t>
            </w:r>
          </w:p>
        </w:tc>
      </w:tr>
      <w:tr w:rsidR="00301EE3" w:rsidRPr="00301EE3" w:rsidTr="00301EE3">
        <w:trPr>
          <w:trHeight w:val="300"/>
        </w:trPr>
        <w:tc>
          <w:tcPr>
            <w:cnfStyle w:val="001000000000" w:firstRow="0" w:lastRow="0" w:firstColumn="1" w:lastColumn="0" w:oddVBand="0" w:evenVBand="0" w:oddHBand="0" w:evenHBand="0" w:firstRowFirstColumn="0" w:firstRowLastColumn="0" w:lastRowFirstColumn="0" w:lastRowLastColumn="0"/>
            <w:tcW w:w="671" w:type="dxa"/>
            <w:tcBorders>
              <w:top w:val="single" w:sz="4" w:space="0" w:color="auto"/>
            </w:tcBorders>
            <w:noWrap/>
            <w:hideMark/>
          </w:tcPr>
          <w:p w:rsidR="00301EE3" w:rsidRPr="00301EE3" w:rsidRDefault="00301EE3" w:rsidP="00301EE3">
            <w:pPr>
              <w:rPr>
                <w:rFonts w:ascii="Calibri" w:eastAsia="Times New Roman" w:hAnsi="Calibri" w:cs="Calibri"/>
                <w:color w:val="000000"/>
              </w:rPr>
            </w:pPr>
            <w:r w:rsidRPr="00301EE3">
              <w:rPr>
                <w:rFonts w:ascii="Calibri" w:eastAsia="Times New Roman" w:hAnsi="Calibri" w:cs="Calibri"/>
                <w:color w:val="000000"/>
              </w:rPr>
              <w:t>Year</w:t>
            </w:r>
          </w:p>
        </w:tc>
        <w:tc>
          <w:tcPr>
            <w:tcW w:w="1328" w:type="dxa"/>
            <w:tcBorders>
              <w:top w:val="single" w:sz="4" w:space="0" w:color="auto"/>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329" w:type="dxa"/>
            <w:tcBorders>
              <w:top w:val="single" w:sz="4" w:space="0" w:color="auto"/>
              <w:right w:val="single" w:sz="4" w:space="0" w:color="auto"/>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c>
          <w:tcPr>
            <w:tcW w:w="1329" w:type="dxa"/>
            <w:tcBorders>
              <w:top w:val="single" w:sz="4" w:space="0" w:color="auto"/>
              <w:left w:val="single" w:sz="4" w:space="0" w:color="auto"/>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329" w:type="dxa"/>
            <w:tcBorders>
              <w:top w:val="single" w:sz="4" w:space="0" w:color="auto"/>
              <w:right w:val="single" w:sz="4" w:space="0" w:color="auto"/>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c>
          <w:tcPr>
            <w:tcW w:w="1329" w:type="dxa"/>
            <w:tcBorders>
              <w:top w:val="single" w:sz="4" w:space="0" w:color="auto"/>
              <w:left w:val="single" w:sz="4" w:space="0" w:color="auto"/>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329" w:type="dxa"/>
            <w:tcBorders>
              <w:top w:val="single" w:sz="4" w:space="0" w:color="auto"/>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r>
      <w:tr w:rsidR="00266990" w:rsidRPr="00301EE3" w:rsidTr="00301E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w:t>
            </w:r>
          </w:p>
        </w:tc>
        <w:tc>
          <w:tcPr>
            <w:tcW w:w="1328"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-4.75%</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0.73%</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1.75%</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0.14%</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-1.50%</w:t>
            </w:r>
          </w:p>
        </w:tc>
        <w:tc>
          <w:tcPr>
            <w:tcW w:w="1329"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0.44%</w:t>
            </w:r>
          </w:p>
        </w:tc>
      </w:tr>
      <w:tr w:rsidR="00266990" w:rsidRPr="00301EE3" w:rsidTr="00301EE3">
        <w:trPr>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w:t>
            </w:r>
          </w:p>
        </w:tc>
        <w:tc>
          <w:tcPr>
            <w:tcW w:w="1328"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-3.87%</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5.82%</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2.18%</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0.81%</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-0.85%</w:t>
            </w:r>
          </w:p>
        </w:tc>
        <w:tc>
          <w:tcPr>
            <w:tcW w:w="1329"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3.32%</w:t>
            </w:r>
          </w:p>
        </w:tc>
      </w:tr>
      <w:tr w:rsidR="00266990" w:rsidRPr="00301EE3" w:rsidTr="00301E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3</w:t>
            </w:r>
          </w:p>
        </w:tc>
        <w:tc>
          <w:tcPr>
            <w:tcW w:w="1328"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-2.66%</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4.31%</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1.43%</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0.66%</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-0.61%</w:t>
            </w:r>
          </w:p>
        </w:tc>
        <w:tc>
          <w:tcPr>
            <w:tcW w:w="1329"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2.49%</w:t>
            </w:r>
          </w:p>
        </w:tc>
      </w:tr>
      <w:tr w:rsidR="00266990" w:rsidRPr="00301EE3" w:rsidTr="00301EE3">
        <w:trPr>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4</w:t>
            </w:r>
          </w:p>
        </w:tc>
        <w:tc>
          <w:tcPr>
            <w:tcW w:w="1328"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-1.06%</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9.09%</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1.80%</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1.02%</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0.37%</w:t>
            </w:r>
          </w:p>
        </w:tc>
        <w:tc>
          <w:tcPr>
            <w:tcW w:w="1329"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5.06%</w:t>
            </w:r>
          </w:p>
        </w:tc>
      </w:tr>
      <w:tr w:rsidR="00266990" w:rsidRPr="00301EE3" w:rsidTr="00301E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5</w:t>
            </w:r>
          </w:p>
        </w:tc>
        <w:tc>
          <w:tcPr>
            <w:tcW w:w="1328"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-0.30%</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7.00%</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1.15%</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0.90%</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0.43%</w:t>
            </w:r>
          </w:p>
        </w:tc>
        <w:tc>
          <w:tcPr>
            <w:tcW w:w="1329"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3.95%</w:t>
            </w:r>
          </w:p>
        </w:tc>
      </w:tr>
      <w:tr w:rsidR="00266990" w:rsidRPr="00301EE3" w:rsidTr="00301EE3">
        <w:trPr>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6</w:t>
            </w:r>
          </w:p>
        </w:tc>
        <w:tc>
          <w:tcPr>
            <w:tcW w:w="1328"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2.18%</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12.49%</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1.24%</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1.10%</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1.71%</w:t>
            </w:r>
          </w:p>
        </w:tc>
        <w:tc>
          <w:tcPr>
            <w:tcW w:w="1329"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6.79%</w:t>
            </w:r>
          </w:p>
        </w:tc>
      </w:tr>
      <w:tr w:rsidR="00266990" w:rsidRPr="00301EE3" w:rsidTr="00301E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7</w:t>
            </w:r>
          </w:p>
        </w:tc>
        <w:tc>
          <w:tcPr>
            <w:tcW w:w="1328"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-1.24%</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6.23%</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1.44%</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0.79%</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0.10%</w:t>
            </w:r>
          </w:p>
        </w:tc>
        <w:tc>
          <w:tcPr>
            <w:tcW w:w="1329"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3.51%</w:t>
            </w:r>
          </w:p>
        </w:tc>
      </w:tr>
      <w:tr w:rsidR="00266990" w:rsidRPr="00301EE3" w:rsidTr="00301EE3">
        <w:trPr>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8</w:t>
            </w:r>
          </w:p>
        </w:tc>
        <w:tc>
          <w:tcPr>
            <w:tcW w:w="1328"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-4.36%</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2.36%</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1.80%</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0.41%</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-1.28%</w:t>
            </w:r>
          </w:p>
        </w:tc>
        <w:tc>
          <w:tcPr>
            <w:tcW w:w="1329"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1.39%</w:t>
            </w:r>
          </w:p>
        </w:tc>
      </w:tr>
      <w:tr w:rsidR="00266990" w:rsidRPr="00301EE3" w:rsidTr="00301E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9</w:t>
            </w:r>
          </w:p>
        </w:tc>
        <w:tc>
          <w:tcPr>
            <w:tcW w:w="1328"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4.63%</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15.51%</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0.75%</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1.11%</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2.69%</w:t>
            </w:r>
          </w:p>
        </w:tc>
        <w:tc>
          <w:tcPr>
            <w:tcW w:w="1329"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8.31%</w:t>
            </w:r>
          </w:p>
        </w:tc>
      </w:tr>
      <w:tr w:rsidR="00266990" w:rsidRPr="00301EE3" w:rsidTr="00301EE3">
        <w:trPr>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10</w:t>
            </w:r>
          </w:p>
        </w:tc>
        <w:tc>
          <w:tcPr>
            <w:tcW w:w="1328"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1.70%</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7.99%</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0.36%</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1.00%</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1.03%</w:t>
            </w:r>
          </w:p>
        </w:tc>
        <w:tc>
          <w:tcPr>
            <w:tcW w:w="1329"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4.49%</w:t>
            </w:r>
          </w:p>
        </w:tc>
      </w:tr>
      <w:tr w:rsidR="00266990" w:rsidRPr="00301EE3" w:rsidTr="00301E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11</w:t>
            </w:r>
          </w:p>
        </w:tc>
        <w:tc>
          <w:tcPr>
            <w:tcW w:w="1328"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-1.73%</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2.13%</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0.91%</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0.35%</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-0.41%</w:t>
            </w:r>
          </w:p>
        </w:tc>
        <w:tc>
          <w:tcPr>
            <w:tcW w:w="1329"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1.24%</w:t>
            </w:r>
          </w:p>
        </w:tc>
      </w:tr>
      <w:tr w:rsidR="00266990" w:rsidRPr="00301EE3" w:rsidTr="00301EE3">
        <w:trPr>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12</w:t>
            </w:r>
          </w:p>
        </w:tc>
        <w:tc>
          <w:tcPr>
            <w:tcW w:w="1328"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-0.60%</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3.31%</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0.70%</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0.49%</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0.05%</w:t>
            </w:r>
          </w:p>
        </w:tc>
        <w:tc>
          <w:tcPr>
            <w:tcW w:w="1329"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1.90%</w:t>
            </w:r>
          </w:p>
        </w:tc>
      </w:tr>
      <w:tr w:rsidR="00266990" w:rsidRPr="00301EE3" w:rsidTr="00301E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13</w:t>
            </w:r>
          </w:p>
        </w:tc>
        <w:tc>
          <w:tcPr>
            <w:tcW w:w="1328"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1.50%</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7.51%</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0.59%</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0.92%</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1.05%</w:t>
            </w:r>
          </w:p>
        </w:tc>
        <w:tc>
          <w:tcPr>
            <w:tcW w:w="1329"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4.21%</w:t>
            </w:r>
          </w:p>
        </w:tc>
      </w:tr>
      <w:tr w:rsidR="00266990" w:rsidRPr="00301EE3" w:rsidTr="00301EE3">
        <w:trPr>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14</w:t>
            </w:r>
          </w:p>
        </w:tc>
        <w:tc>
          <w:tcPr>
            <w:tcW w:w="1328"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2.94%</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10.32%</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0.42%</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1.12%</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1.68%</w:t>
            </w:r>
          </w:p>
        </w:tc>
        <w:tc>
          <w:tcPr>
            <w:tcW w:w="1329"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5.72%</w:t>
            </w:r>
          </w:p>
        </w:tc>
      </w:tr>
      <w:tr w:rsidR="00266990" w:rsidRPr="00301EE3" w:rsidTr="00301E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15</w:t>
            </w:r>
          </w:p>
        </w:tc>
        <w:tc>
          <w:tcPr>
            <w:tcW w:w="1328"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2.50%</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7.45%</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0.26%</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0.91%</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1.38%</w:t>
            </w:r>
          </w:p>
        </w:tc>
        <w:tc>
          <w:tcPr>
            <w:tcW w:w="1329"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4.18%</w:t>
            </w:r>
          </w:p>
        </w:tc>
      </w:tr>
      <w:tr w:rsidR="00266990" w:rsidRPr="00301EE3" w:rsidTr="00301EE3">
        <w:trPr>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16</w:t>
            </w:r>
          </w:p>
        </w:tc>
        <w:tc>
          <w:tcPr>
            <w:tcW w:w="1328"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-1.81%</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2.94%</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1.00%</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0.48%</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-0.40%</w:t>
            </w:r>
          </w:p>
        </w:tc>
        <w:tc>
          <w:tcPr>
            <w:tcW w:w="1329"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1.71%</w:t>
            </w:r>
          </w:p>
        </w:tc>
      </w:tr>
      <w:tr w:rsidR="00266990" w:rsidRPr="00301EE3" w:rsidTr="00301E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17</w:t>
            </w:r>
          </w:p>
        </w:tc>
        <w:tc>
          <w:tcPr>
            <w:tcW w:w="1328"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-3.27%</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-1.11%</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0.91%</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-0.17%</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-1.18%</w:t>
            </w:r>
          </w:p>
        </w:tc>
        <w:tc>
          <w:tcPr>
            <w:tcW w:w="1329"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-0.64%</w:t>
            </w:r>
          </w:p>
        </w:tc>
      </w:tr>
      <w:tr w:rsidR="00266990" w:rsidRPr="00301EE3" w:rsidTr="00301EE3">
        <w:trPr>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18</w:t>
            </w:r>
          </w:p>
        </w:tc>
        <w:tc>
          <w:tcPr>
            <w:tcW w:w="1328"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-0.92%</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-0.55%</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0.17%</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-0.05%</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-0.38%</w:t>
            </w:r>
          </w:p>
        </w:tc>
        <w:tc>
          <w:tcPr>
            <w:tcW w:w="1329"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-0.30%</w:t>
            </w:r>
          </w:p>
        </w:tc>
      </w:tr>
      <w:tr w:rsidR="00266990" w:rsidRPr="00301EE3" w:rsidTr="00301E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19</w:t>
            </w:r>
          </w:p>
        </w:tc>
        <w:tc>
          <w:tcPr>
            <w:tcW w:w="1328"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1.20%</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3.39%</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-0.03%</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0.54%</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0.58%</w:t>
            </w:r>
          </w:p>
        </w:tc>
        <w:tc>
          <w:tcPr>
            <w:tcW w:w="1329"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1.97%</w:t>
            </w:r>
          </w:p>
        </w:tc>
      </w:tr>
      <w:tr w:rsidR="00266990" w:rsidRPr="00301EE3" w:rsidTr="00301EE3">
        <w:trPr>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20</w:t>
            </w:r>
          </w:p>
        </w:tc>
        <w:tc>
          <w:tcPr>
            <w:tcW w:w="1328"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-5.03%</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-4.92%</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0.98%</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-0.96%</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-2.03%</w:t>
            </w:r>
          </w:p>
        </w:tc>
        <w:tc>
          <w:tcPr>
            <w:tcW w:w="1329"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-2.94%</w:t>
            </w:r>
          </w:p>
        </w:tc>
      </w:tr>
      <w:tr w:rsidR="00266990" w:rsidRPr="00301EE3" w:rsidTr="00301E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21</w:t>
            </w:r>
          </w:p>
        </w:tc>
        <w:tc>
          <w:tcPr>
            <w:tcW w:w="1328"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0.52%</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2.95%</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0.24%</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0.46%</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0.38%</w:t>
            </w:r>
          </w:p>
        </w:tc>
        <w:tc>
          <w:tcPr>
            <w:tcW w:w="1329"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1.71%</w:t>
            </w:r>
          </w:p>
        </w:tc>
      </w:tr>
      <w:tr w:rsidR="00266990" w:rsidRPr="00301EE3" w:rsidTr="00301EE3">
        <w:trPr>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22</w:t>
            </w:r>
          </w:p>
        </w:tc>
        <w:tc>
          <w:tcPr>
            <w:tcW w:w="1328"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-0.30%</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1.82%</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0.35%</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0.32%</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0.02%</w:t>
            </w:r>
          </w:p>
        </w:tc>
        <w:tc>
          <w:tcPr>
            <w:tcW w:w="1329"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1.07%</w:t>
            </w:r>
          </w:p>
        </w:tc>
      </w:tr>
      <w:tr w:rsidR="00266990" w:rsidRPr="00301EE3" w:rsidTr="00301E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23</w:t>
            </w:r>
          </w:p>
        </w:tc>
        <w:tc>
          <w:tcPr>
            <w:tcW w:w="1328"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-0.16%</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0.55%</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0.05%</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0.13%</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-0.06%</w:t>
            </w:r>
          </w:p>
        </w:tc>
        <w:tc>
          <w:tcPr>
            <w:tcW w:w="1329"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0.34%</w:t>
            </w:r>
          </w:p>
        </w:tc>
      </w:tr>
      <w:tr w:rsidR="00266990" w:rsidRPr="00301EE3" w:rsidTr="00301EE3">
        <w:trPr>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24</w:t>
            </w:r>
          </w:p>
        </w:tc>
        <w:tc>
          <w:tcPr>
            <w:tcW w:w="1328"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-4.72%</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-5.66%</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0.77%</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-1.14%</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-1.98%</w:t>
            </w:r>
          </w:p>
        </w:tc>
        <w:tc>
          <w:tcPr>
            <w:tcW w:w="1329"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-3.40%</w:t>
            </w:r>
          </w:p>
        </w:tc>
      </w:tr>
      <w:tr w:rsidR="00266990" w:rsidRPr="00301EE3" w:rsidTr="00301E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25</w:t>
            </w:r>
          </w:p>
        </w:tc>
        <w:tc>
          <w:tcPr>
            <w:tcW w:w="1328"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-7.65%</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-10.14%</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1.10%</w:t>
            </w:r>
          </w:p>
        </w:tc>
        <w:tc>
          <w:tcPr>
            <w:tcW w:w="1329" w:type="dxa"/>
            <w:tcBorders>
              <w:righ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-2.39%</w:t>
            </w:r>
          </w:p>
        </w:tc>
        <w:tc>
          <w:tcPr>
            <w:tcW w:w="1329" w:type="dxa"/>
            <w:tcBorders>
              <w:left w:val="single" w:sz="4" w:space="0" w:color="auto"/>
            </w:tcBorders>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-3.27%</w:t>
            </w:r>
          </w:p>
        </w:tc>
        <w:tc>
          <w:tcPr>
            <w:tcW w:w="1329" w:type="dxa"/>
            <w:noWrap/>
            <w:hideMark/>
          </w:tcPr>
          <w:p w:rsidR="00266990" w:rsidRPr="00217311" w:rsidRDefault="00266990" w:rsidP="00266990">
            <w:pPr>
              <w:jc w:val="right"/>
              <w:cnfStyle w:val="000000100000" w:firstRow="0" w:lastRow="0" w:firstColumn="0" w:lastColumn="0" w:oddVBand="0" w:evenVBand="0" w:oddHBand="1" w:evenHBand="0" w:firstRowFirstColumn="0" w:firstRowLastColumn="0" w:lastRowFirstColumn="0" w:lastRowLastColumn="0"/>
            </w:pPr>
            <w:r w:rsidRPr="00217311">
              <w:t>-6.27%</w:t>
            </w:r>
          </w:p>
        </w:tc>
      </w:tr>
      <w:tr w:rsidR="00266990" w:rsidRPr="00301EE3" w:rsidTr="00301EE3">
        <w:trPr>
          <w:trHeight w:val="300"/>
        </w:trPr>
        <w:tc>
          <w:tcPr>
            <w:cnfStyle w:val="001000000000" w:firstRow="0" w:lastRow="0" w:firstColumn="1" w:lastColumn="0" w:oddVBand="0" w:evenVBand="0" w:oddHBand="0" w:evenHBand="0" w:firstRowFirstColumn="0" w:firstRowLastColumn="0" w:lastRowFirstColumn="0" w:lastRowLastColumn="0"/>
            <w:tcW w:w="671"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26</w:t>
            </w:r>
          </w:p>
        </w:tc>
        <w:tc>
          <w:tcPr>
            <w:tcW w:w="1328" w:type="dxa"/>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-1.75%</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-1.40%</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0.28%</w:t>
            </w:r>
          </w:p>
        </w:tc>
        <w:tc>
          <w:tcPr>
            <w:tcW w:w="1329" w:type="dxa"/>
            <w:tcBorders>
              <w:righ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-0.20%</w:t>
            </w:r>
          </w:p>
        </w:tc>
        <w:tc>
          <w:tcPr>
            <w:tcW w:w="1329" w:type="dxa"/>
            <w:tcBorders>
              <w:left w:val="single" w:sz="4" w:space="0" w:color="auto"/>
            </w:tcBorders>
            <w:noWrap/>
            <w:hideMark/>
          </w:tcPr>
          <w:p w:rsidR="00266990" w:rsidRPr="00217311"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-0.73%</w:t>
            </w:r>
          </w:p>
        </w:tc>
        <w:tc>
          <w:tcPr>
            <w:tcW w:w="1329" w:type="dxa"/>
            <w:noWrap/>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pPr>
            <w:r w:rsidRPr="00217311">
              <w:t>-0.80%</w:t>
            </w:r>
          </w:p>
        </w:tc>
      </w:tr>
    </w:tbl>
    <w:p w:rsidR="00F7560D" w:rsidRDefault="00F7560D"/>
    <w:tbl>
      <w:tblPr>
        <w:tblStyle w:val="PlainTable3mod"/>
        <w:tblW w:w="8640" w:type="dxa"/>
        <w:tblLayout w:type="fixed"/>
        <w:tblLook w:val="04A0" w:firstRow="1" w:lastRow="0" w:firstColumn="1" w:lastColumn="0" w:noHBand="0" w:noVBand="1"/>
      </w:tblPr>
      <w:tblGrid>
        <w:gridCol w:w="697"/>
        <w:gridCol w:w="1323"/>
        <w:gridCol w:w="1324"/>
        <w:gridCol w:w="1324"/>
        <w:gridCol w:w="1324"/>
        <w:gridCol w:w="1324"/>
        <w:gridCol w:w="1324"/>
      </w:tblGrid>
      <w:tr w:rsidR="00301EE3" w:rsidTr="00301EE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640" w:type="dxa"/>
            <w:gridSpan w:val="7"/>
            <w:noWrap/>
            <w:hideMark/>
          </w:tcPr>
          <w:p w:rsidR="00301EE3" w:rsidRDefault="00301EE3">
            <w:pPr>
              <w:rPr>
                <w:rFonts w:ascii="Calibri" w:hAnsi="Calibri" w:cs="Calibri"/>
                <w:color w:val="000000"/>
              </w:rPr>
            </w:pPr>
            <w:r>
              <w:rPr>
                <w:rFonts w:ascii="Calibri" w:hAnsi="Calibri" w:cs="Calibri"/>
                <w:color w:val="000000"/>
              </w:rPr>
              <w:lastRenderedPageBreak/>
              <w:t xml:space="preserve">China </w:t>
            </w:r>
            <w:proofErr w:type="gramStart"/>
            <w:r>
              <w:rPr>
                <w:rFonts w:ascii="Calibri" w:hAnsi="Calibri" w:cs="Calibri"/>
                <w:color w:val="000000"/>
              </w:rPr>
              <w:t>-  %</w:t>
            </w:r>
            <w:proofErr w:type="gramEnd"/>
            <w:r>
              <w:rPr>
                <w:rFonts w:ascii="Calibri" w:hAnsi="Calibri" w:cs="Calibri"/>
                <w:color w:val="000000"/>
              </w:rPr>
              <w:t xml:space="preserve"> Change in Surplus for All Crops</w:t>
            </w:r>
          </w:p>
        </w:tc>
      </w:tr>
      <w:tr w:rsidR="00301EE3" w:rsidTr="00301E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301EE3" w:rsidRDefault="00301EE3">
            <w:pPr>
              <w:rPr>
                <w:rFonts w:ascii="Calibri" w:hAnsi="Calibri" w:cs="Calibri"/>
                <w:color w:val="000000"/>
              </w:rPr>
            </w:pPr>
            <w:r>
              <w:rPr>
                <w:rFonts w:ascii="Calibri" w:hAnsi="Calibri" w:cs="Calibri"/>
                <w:color w:val="000000"/>
              </w:rPr>
              <w:t xml:space="preserve"> </w:t>
            </w:r>
          </w:p>
        </w:tc>
        <w:tc>
          <w:tcPr>
            <w:tcW w:w="2647" w:type="dxa"/>
            <w:gridSpan w:val="2"/>
            <w:tcBorders>
              <w:bottom w:val="single" w:sz="4" w:space="0" w:color="808080" w:themeColor="background1" w:themeShade="80"/>
            </w:tcBorders>
            <w:noWrap/>
            <w:hideMark/>
          </w:tcPr>
          <w:p w:rsidR="00301EE3" w:rsidRDefault="00301E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 xml:space="preserve">% Change in </w:t>
            </w:r>
          </w:p>
          <w:p w:rsidR="00301EE3" w:rsidRDefault="00301E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Consumer Surplus</w:t>
            </w:r>
          </w:p>
        </w:tc>
        <w:tc>
          <w:tcPr>
            <w:tcW w:w="2648" w:type="dxa"/>
            <w:gridSpan w:val="2"/>
            <w:tcBorders>
              <w:bottom w:val="single" w:sz="4" w:space="0" w:color="808080" w:themeColor="background1" w:themeShade="80"/>
            </w:tcBorders>
            <w:noWrap/>
            <w:hideMark/>
          </w:tcPr>
          <w:p w:rsidR="00301EE3" w:rsidRDefault="00301E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 xml:space="preserve">% Change in </w:t>
            </w:r>
          </w:p>
          <w:p w:rsidR="00301EE3" w:rsidRDefault="00301E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Producer Surplus</w:t>
            </w:r>
          </w:p>
        </w:tc>
        <w:tc>
          <w:tcPr>
            <w:tcW w:w="2648" w:type="dxa"/>
            <w:gridSpan w:val="2"/>
            <w:tcBorders>
              <w:bottom w:val="single" w:sz="4" w:space="0" w:color="808080" w:themeColor="background1" w:themeShade="80"/>
            </w:tcBorders>
            <w:noWrap/>
            <w:hideMark/>
          </w:tcPr>
          <w:p w:rsidR="00301EE3" w:rsidRDefault="00301E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 xml:space="preserve">% Change in </w:t>
            </w:r>
          </w:p>
          <w:p w:rsidR="00301EE3" w:rsidRDefault="00301E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Total Surplus</w:t>
            </w:r>
          </w:p>
        </w:tc>
      </w:tr>
      <w:tr w:rsidR="00301EE3" w:rsidTr="005822BE">
        <w:trPr>
          <w:trHeight w:val="300"/>
        </w:trPr>
        <w:tc>
          <w:tcPr>
            <w:cnfStyle w:val="001000000000" w:firstRow="0" w:lastRow="0" w:firstColumn="1" w:lastColumn="0" w:oddVBand="0" w:evenVBand="0" w:oddHBand="0" w:evenHBand="0" w:firstRowFirstColumn="0" w:firstRowLastColumn="0" w:lastRowFirstColumn="0" w:lastRowLastColumn="0"/>
            <w:tcW w:w="697" w:type="dxa"/>
            <w:tcBorders>
              <w:top w:val="single" w:sz="4" w:space="0" w:color="808080" w:themeColor="background1" w:themeShade="80"/>
            </w:tcBorders>
            <w:noWrap/>
            <w:hideMark/>
          </w:tcPr>
          <w:p w:rsidR="00301EE3" w:rsidRPr="00301EE3" w:rsidRDefault="00301EE3" w:rsidP="00301EE3">
            <w:pPr>
              <w:jc w:val="right"/>
              <w:rPr>
                <w:rFonts w:ascii="Calibri" w:hAnsi="Calibri" w:cs="Calibri"/>
                <w:bCs w:val="0"/>
                <w:color w:val="000000"/>
              </w:rPr>
            </w:pPr>
            <w:r w:rsidRPr="00301EE3">
              <w:rPr>
                <w:rFonts w:ascii="Calibri" w:hAnsi="Calibri" w:cs="Calibri"/>
                <w:bCs w:val="0"/>
                <w:color w:val="000000"/>
              </w:rPr>
              <w:t>Year</w:t>
            </w:r>
          </w:p>
        </w:tc>
        <w:tc>
          <w:tcPr>
            <w:tcW w:w="1323" w:type="dxa"/>
            <w:tcBorders>
              <w:top w:val="single" w:sz="4" w:space="0" w:color="808080" w:themeColor="background1" w:themeShade="80"/>
            </w:tcBorders>
            <w:noWrap/>
            <w:hideMark/>
          </w:tcPr>
          <w:p w:rsid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MM</w:t>
            </w:r>
          </w:p>
        </w:tc>
        <w:tc>
          <w:tcPr>
            <w:tcW w:w="1324" w:type="dxa"/>
            <w:tcBorders>
              <w:top w:val="single" w:sz="4" w:space="0" w:color="808080" w:themeColor="background1" w:themeShade="80"/>
              <w:right w:val="single" w:sz="4" w:space="0" w:color="auto"/>
            </w:tcBorders>
            <w:noWrap/>
            <w:hideMark/>
          </w:tcPr>
          <w:p w:rsid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PE</w:t>
            </w:r>
          </w:p>
        </w:tc>
        <w:tc>
          <w:tcPr>
            <w:tcW w:w="1324" w:type="dxa"/>
            <w:tcBorders>
              <w:top w:val="single" w:sz="4" w:space="0" w:color="808080" w:themeColor="background1" w:themeShade="80"/>
              <w:left w:val="single" w:sz="4" w:space="0" w:color="auto"/>
            </w:tcBorders>
            <w:noWrap/>
            <w:hideMark/>
          </w:tcPr>
          <w:p w:rsid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MM</w:t>
            </w:r>
          </w:p>
        </w:tc>
        <w:tc>
          <w:tcPr>
            <w:tcW w:w="1324" w:type="dxa"/>
            <w:tcBorders>
              <w:top w:val="single" w:sz="4" w:space="0" w:color="808080" w:themeColor="background1" w:themeShade="80"/>
              <w:right w:val="single" w:sz="4" w:space="0" w:color="auto"/>
            </w:tcBorders>
            <w:noWrap/>
            <w:hideMark/>
          </w:tcPr>
          <w:p w:rsid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PE</w:t>
            </w:r>
          </w:p>
        </w:tc>
        <w:tc>
          <w:tcPr>
            <w:tcW w:w="1324" w:type="dxa"/>
            <w:tcBorders>
              <w:top w:val="single" w:sz="4" w:space="0" w:color="808080" w:themeColor="background1" w:themeShade="80"/>
              <w:left w:val="single" w:sz="4" w:space="0" w:color="auto"/>
            </w:tcBorders>
            <w:noWrap/>
            <w:hideMark/>
          </w:tcPr>
          <w:p w:rsid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MM</w:t>
            </w:r>
          </w:p>
        </w:tc>
        <w:tc>
          <w:tcPr>
            <w:tcW w:w="1324" w:type="dxa"/>
            <w:tcBorders>
              <w:top w:val="single" w:sz="4" w:space="0" w:color="808080" w:themeColor="background1" w:themeShade="80"/>
            </w:tcBorders>
            <w:noWrap/>
            <w:hideMark/>
          </w:tcPr>
          <w:p w:rsid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PE</w:t>
            </w:r>
          </w:p>
        </w:tc>
      </w:tr>
      <w:tr w:rsidR="00266990"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bCs w:val="0"/>
                <w:color w:val="000000"/>
              </w:rPr>
            </w:pPr>
            <w:r w:rsidRPr="00301EE3">
              <w:rPr>
                <w:rFonts w:ascii="Calibri" w:hAnsi="Calibri" w:cs="Calibri"/>
                <w:bCs w:val="0"/>
                <w:color w:val="000000"/>
              </w:rPr>
              <w:t>1</w:t>
            </w:r>
          </w:p>
        </w:tc>
        <w:tc>
          <w:tcPr>
            <w:tcW w:w="132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-19.56%</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-34.96%</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3.34%</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-6.78%</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-8.11%</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-20.87%</w:t>
            </w:r>
          </w:p>
        </w:tc>
      </w:tr>
      <w:tr w:rsidR="00266990" w:rsidTr="007025E4">
        <w:trPr>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2</w:t>
            </w:r>
          </w:p>
        </w:tc>
        <w:tc>
          <w:tcPr>
            <w:tcW w:w="132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-15.85%</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-25.72%</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-3.25%</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-6.16%</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-14.49%</w:t>
            </w:r>
          </w:p>
        </w:tc>
      </w:tr>
      <w:tr w:rsidR="00266990"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3</w:t>
            </w:r>
          </w:p>
        </w:tc>
        <w:tc>
          <w:tcPr>
            <w:tcW w:w="132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-15.02%</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-26.71%</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2.84%</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-3.46%</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-6.09%</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-15.08%</w:t>
            </w:r>
          </w:p>
        </w:tc>
      </w:tr>
      <w:tr w:rsidR="00266990" w:rsidTr="007025E4">
        <w:trPr>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4</w:t>
            </w:r>
          </w:p>
        </w:tc>
        <w:tc>
          <w:tcPr>
            <w:tcW w:w="132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-13.96%</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-23.39%</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3.10%</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-2.47%</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-5.43%</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-12.93%</w:t>
            </w:r>
          </w:p>
        </w:tc>
      </w:tr>
      <w:tr w:rsidR="00266990"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5</w:t>
            </w:r>
          </w:p>
        </w:tc>
        <w:tc>
          <w:tcPr>
            <w:tcW w:w="132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-15.23%</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-28.03%</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2.68%</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-3.86%</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-6.27%</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-15.94%</w:t>
            </w:r>
          </w:p>
        </w:tc>
      </w:tr>
      <w:tr w:rsidR="00266990" w:rsidTr="007025E4">
        <w:trPr>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6</w:t>
            </w:r>
          </w:p>
        </w:tc>
        <w:tc>
          <w:tcPr>
            <w:tcW w:w="132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-14.27%</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-26.40%</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2.75%</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-3.19%</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-5.76%</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-14.80%</w:t>
            </w:r>
          </w:p>
        </w:tc>
      </w:tr>
      <w:tr w:rsidR="00266990"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7</w:t>
            </w:r>
          </w:p>
        </w:tc>
        <w:tc>
          <w:tcPr>
            <w:tcW w:w="132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-13.14%</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-22.44%</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2.78%</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-5.18%</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-12.37%</w:t>
            </w:r>
          </w:p>
        </w:tc>
      </w:tr>
      <w:tr w:rsidR="00266990" w:rsidTr="007025E4">
        <w:trPr>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8</w:t>
            </w:r>
          </w:p>
        </w:tc>
        <w:tc>
          <w:tcPr>
            <w:tcW w:w="132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-17.65%</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-31.13%</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3.45%</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-4.97%</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-7.10%</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-18.05%</w:t>
            </w:r>
          </w:p>
        </w:tc>
      </w:tr>
      <w:tr w:rsidR="00266990"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9</w:t>
            </w:r>
          </w:p>
        </w:tc>
        <w:tc>
          <w:tcPr>
            <w:tcW w:w="132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-6.99%</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-13.10%</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0.90%</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-0.63%</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-3.04%</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-6.86%</w:t>
            </w:r>
          </w:p>
        </w:tc>
      </w:tr>
      <w:tr w:rsidR="00266990" w:rsidTr="007025E4">
        <w:trPr>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10</w:t>
            </w:r>
          </w:p>
        </w:tc>
        <w:tc>
          <w:tcPr>
            <w:tcW w:w="132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-12.66%</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-26.94%</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-3.40%</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-5.74%</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-15.17%</w:t>
            </w:r>
          </w:p>
        </w:tc>
      </w:tr>
      <w:tr w:rsidR="00266990"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11</w:t>
            </w:r>
          </w:p>
        </w:tc>
        <w:tc>
          <w:tcPr>
            <w:tcW w:w="132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-6.58%</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-10.90%</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-0.40%</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-2.58%</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-5.65%</w:t>
            </w:r>
          </w:p>
        </w:tc>
      </w:tr>
      <w:tr w:rsidR="00266990" w:rsidTr="007025E4">
        <w:trPr>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12</w:t>
            </w:r>
          </w:p>
        </w:tc>
        <w:tc>
          <w:tcPr>
            <w:tcW w:w="132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-6.09%</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-11.31%</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-0.30%</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-5.80%</w:t>
            </w:r>
          </w:p>
        </w:tc>
      </w:tr>
      <w:tr w:rsidR="00266990"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13</w:t>
            </w:r>
          </w:p>
        </w:tc>
        <w:tc>
          <w:tcPr>
            <w:tcW w:w="132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-8.97%</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-17.84%</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1.22%</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-1.16%</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-3.87%</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-9.50%</w:t>
            </w:r>
          </w:p>
        </w:tc>
      </w:tr>
      <w:tr w:rsidR="00266990" w:rsidTr="007025E4">
        <w:trPr>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14</w:t>
            </w:r>
          </w:p>
        </w:tc>
        <w:tc>
          <w:tcPr>
            <w:tcW w:w="132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-7.88%</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-16.48%</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0.62%</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-1.01%</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-3.63%</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-8.75%</w:t>
            </w:r>
          </w:p>
        </w:tc>
      </w:tr>
      <w:tr w:rsidR="00266990"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15</w:t>
            </w:r>
          </w:p>
        </w:tc>
        <w:tc>
          <w:tcPr>
            <w:tcW w:w="132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-5.40%</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-10.41%</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1.17%</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-0.12%</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-2.12%</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-5.27%</w:t>
            </w:r>
          </w:p>
        </w:tc>
      </w:tr>
      <w:tr w:rsidR="00266990" w:rsidTr="007025E4">
        <w:trPr>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16</w:t>
            </w:r>
          </w:p>
        </w:tc>
        <w:tc>
          <w:tcPr>
            <w:tcW w:w="132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-4.01%</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-5.03%</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1.39%</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-1.31%</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-2.52%</w:t>
            </w:r>
          </w:p>
        </w:tc>
      </w:tr>
      <w:tr w:rsidR="00266990"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17</w:t>
            </w:r>
          </w:p>
        </w:tc>
        <w:tc>
          <w:tcPr>
            <w:tcW w:w="132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-6.90%</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-13.23%</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0.74%</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-0.59%</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-3.08%</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-6.91%</w:t>
            </w:r>
          </w:p>
        </w:tc>
      </w:tr>
      <w:tr w:rsidR="00266990" w:rsidTr="007025E4">
        <w:trPr>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18</w:t>
            </w:r>
          </w:p>
        </w:tc>
        <w:tc>
          <w:tcPr>
            <w:tcW w:w="132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-4.10%</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-8.90%</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0.59%</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-4.44%</w:t>
            </w:r>
          </w:p>
        </w:tc>
      </w:tr>
      <w:tr w:rsidR="00266990"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19</w:t>
            </w:r>
          </w:p>
        </w:tc>
        <w:tc>
          <w:tcPr>
            <w:tcW w:w="132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-0.63%</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-0.26%</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-0.05%</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-0.44%</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-0.86%</w:t>
            </w:r>
          </w:p>
        </w:tc>
      </w:tr>
      <w:tr w:rsidR="00266990" w:rsidTr="007025E4">
        <w:trPr>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20</w:t>
            </w:r>
          </w:p>
        </w:tc>
        <w:tc>
          <w:tcPr>
            <w:tcW w:w="132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-7.79%</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-14.00%</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-0.72%</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-3.24%</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-7.36%</w:t>
            </w:r>
          </w:p>
        </w:tc>
      </w:tr>
      <w:tr w:rsidR="00266990"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21</w:t>
            </w:r>
          </w:p>
        </w:tc>
        <w:tc>
          <w:tcPr>
            <w:tcW w:w="132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-4.75%</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-9.20%</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0.84%</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-0.13%</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-1.95%</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-4.67%</w:t>
            </w:r>
          </w:p>
        </w:tc>
      </w:tr>
      <w:tr w:rsidR="00266990" w:rsidTr="007025E4">
        <w:trPr>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22</w:t>
            </w:r>
          </w:p>
        </w:tc>
        <w:tc>
          <w:tcPr>
            <w:tcW w:w="132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-1.84%</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-1.34%</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1.05%</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-0.07%</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-0.39%</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-0.70%</w:t>
            </w:r>
          </w:p>
        </w:tc>
      </w:tr>
      <w:tr w:rsidR="00266990"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23</w:t>
            </w:r>
          </w:p>
        </w:tc>
        <w:tc>
          <w:tcPr>
            <w:tcW w:w="132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-1.04%</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-3.03%</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-0.31%</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0.05%</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-0.68%</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-1.49%</w:t>
            </w:r>
          </w:p>
        </w:tc>
      </w:tr>
      <w:tr w:rsidR="00266990" w:rsidTr="007025E4">
        <w:trPr>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24</w:t>
            </w:r>
          </w:p>
        </w:tc>
        <w:tc>
          <w:tcPr>
            <w:tcW w:w="132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-5.16%</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-9.26%</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1.08%</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-2.04%</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-4.68%</w:t>
            </w:r>
          </w:p>
        </w:tc>
      </w:tr>
      <w:tr w:rsidR="00266990"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25</w:t>
            </w:r>
          </w:p>
        </w:tc>
        <w:tc>
          <w:tcPr>
            <w:tcW w:w="132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-0.50%</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2.82%</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1.03%</w:t>
            </w:r>
          </w:p>
        </w:tc>
        <w:tc>
          <w:tcPr>
            <w:tcW w:w="1324" w:type="dxa"/>
            <w:tcBorders>
              <w:righ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-0.30%</w:t>
            </w:r>
          </w:p>
        </w:tc>
        <w:tc>
          <w:tcPr>
            <w:tcW w:w="1324" w:type="dxa"/>
            <w:tcBorders>
              <w:left w:val="single" w:sz="4" w:space="0" w:color="auto"/>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0.26%</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1.26%</w:t>
            </w:r>
          </w:p>
        </w:tc>
      </w:tr>
      <w:tr w:rsidR="00266990" w:rsidTr="007025E4">
        <w:trPr>
          <w:trHeight w:val="300"/>
        </w:trPr>
        <w:tc>
          <w:tcPr>
            <w:cnfStyle w:val="001000000000" w:firstRow="0" w:lastRow="0" w:firstColumn="1" w:lastColumn="0" w:oddVBand="0" w:evenVBand="0" w:oddHBand="0" w:evenHBand="0" w:firstRowFirstColumn="0" w:firstRowLastColumn="0" w:lastRowFirstColumn="0" w:lastRowLastColumn="0"/>
            <w:tcW w:w="697"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26</w:t>
            </w:r>
          </w:p>
        </w:tc>
        <w:tc>
          <w:tcPr>
            <w:tcW w:w="132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-4.32%</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-9.58%</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0.20%</w:t>
            </w:r>
          </w:p>
        </w:tc>
        <w:tc>
          <w:tcPr>
            <w:tcW w:w="1324" w:type="dxa"/>
            <w:tcBorders>
              <w:righ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-0.14%</w:t>
            </w:r>
          </w:p>
        </w:tc>
        <w:tc>
          <w:tcPr>
            <w:tcW w:w="1324" w:type="dxa"/>
            <w:tcBorders>
              <w:left w:val="single" w:sz="4" w:space="0" w:color="auto"/>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-2.06%</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-4.86%</w:t>
            </w:r>
          </w:p>
        </w:tc>
      </w:tr>
    </w:tbl>
    <w:p w:rsidR="00301EE3" w:rsidRDefault="00301EE3">
      <w:r>
        <w:t xml:space="preserve"> </w:t>
      </w:r>
      <w:r>
        <w:br w:type="page"/>
      </w:r>
    </w:p>
    <w:tbl>
      <w:tblPr>
        <w:tblStyle w:val="PlainTable3mod"/>
        <w:tblW w:w="8640" w:type="dxa"/>
        <w:tblLayout w:type="fixed"/>
        <w:tblLook w:val="04A0" w:firstRow="1" w:lastRow="0" w:firstColumn="1" w:lastColumn="0" w:noHBand="0" w:noVBand="1"/>
      </w:tblPr>
      <w:tblGrid>
        <w:gridCol w:w="691"/>
        <w:gridCol w:w="1324"/>
        <w:gridCol w:w="1325"/>
        <w:gridCol w:w="1325"/>
        <w:gridCol w:w="1325"/>
        <w:gridCol w:w="1325"/>
        <w:gridCol w:w="1325"/>
      </w:tblGrid>
      <w:tr w:rsidR="00301EE3" w:rsidTr="0026699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640" w:type="dxa"/>
            <w:gridSpan w:val="7"/>
            <w:noWrap/>
            <w:hideMark/>
          </w:tcPr>
          <w:p w:rsidR="00301EE3" w:rsidRDefault="00301EE3">
            <w:pPr>
              <w:rPr>
                <w:rFonts w:ascii="Calibri" w:hAnsi="Calibri" w:cs="Calibri"/>
                <w:color w:val="000000"/>
              </w:rPr>
            </w:pPr>
            <w:r>
              <w:rPr>
                <w:rFonts w:ascii="Calibri" w:hAnsi="Calibri" w:cs="Calibri"/>
                <w:color w:val="000000"/>
              </w:rPr>
              <w:lastRenderedPageBreak/>
              <w:t xml:space="preserve">India </w:t>
            </w:r>
            <w:proofErr w:type="gramStart"/>
            <w:r>
              <w:rPr>
                <w:rFonts w:ascii="Calibri" w:hAnsi="Calibri" w:cs="Calibri"/>
                <w:color w:val="000000"/>
              </w:rPr>
              <w:t>-  %</w:t>
            </w:r>
            <w:proofErr w:type="gramEnd"/>
            <w:r>
              <w:rPr>
                <w:rFonts w:ascii="Calibri" w:hAnsi="Calibri" w:cs="Calibri"/>
                <w:color w:val="000000"/>
              </w:rPr>
              <w:t xml:space="preserve"> Change in Surplus for All Crops</w:t>
            </w:r>
          </w:p>
        </w:tc>
      </w:tr>
      <w:tr w:rsidR="00301EE3"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301EE3" w:rsidRDefault="00301EE3">
            <w:pPr>
              <w:rPr>
                <w:rFonts w:ascii="Calibri" w:hAnsi="Calibri" w:cs="Calibri"/>
                <w:color w:val="000000"/>
              </w:rPr>
            </w:pPr>
            <w:r>
              <w:rPr>
                <w:rFonts w:ascii="Calibri" w:hAnsi="Calibri" w:cs="Calibri"/>
                <w:color w:val="000000"/>
              </w:rPr>
              <w:t xml:space="preserve"> </w:t>
            </w:r>
          </w:p>
        </w:tc>
        <w:tc>
          <w:tcPr>
            <w:tcW w:w="2649" w:type="dxa"/>
            <w:gridSpan w:val="2"/>
            <w:tcBorders>
              <w:bottom w:val="single" w:sz="4" w:space="0" w:color="808080" w:themeColor="background1" w:themeShade="80"/>
            </w:tcBorders>
            <w:noWrap/>
            <w:hideMark/>
          </w:tcPr>
          <w:p w:rsidR="00301EE3" w:rsidRDefault="00301E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 xml:space="preserve">% Change in </w:t>
            </w:r>
          </w:p>
          <w:p w:rsidR="00301EE3" w:rsidRDefault="00301E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Consumer Surplus</w:t>
            </w:r>
          </w:p>
        </w:tc>
        <w:tc>
          <w:tcPr>
            <w:tcW w:w="2650" w:type="dxa"/>
            <w:gridSpan w:val="2"/>
            <w:tcBorders>
              <w:bottom w:val="single" w:sz="4" w:space="0" w:color="808080" w:themeColor="background1" w:themeShade="80"/>
            </w:tcBorders>
            <w:noWrap/>
            <w:hideMark/>
          </w:tcPr>
          <w:p w:rsidR="00301EE3" w:rsidRDefault="00301E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 xml:space="preserve">% Change in </w:t>
            </w:r>
          </w:p>
          <w:p w:rsidR="00301EE3" w:rsidRDefault="00301E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Producer Surplus</w:t>
            </w:r>
          </w:p>
        </w:tc>
        <w:tc>
          <w:tcPr>
            <w:tcW w:w="2650" w:type="dxa"/>
            <w:gridSpan w:val="2"/>
            <w:tcBorders>
              <w:bottom w:val="single" w:sz="4" w:space="0" w:color="808080" w:themeColor="background1" w:themeShade="80"/>
            </w:tcBorders>
            <w:noWrap/>
            <w:hideMark/>
          </w:tcPr>
          <w:p w:rsidR="00301EE3" w:rsidRDefault="00301E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 xml:space="preserve">% Change in </w:t>
            </w:r>
          </w:p>
          <w:p w:rsidR="00301EE3" w:rsidRDefault="00301E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Total Surplus</w:t>
            </w:r>
          </w:p>
        </w:tc>
      </w:tr>
      <w:tr w:rsidR="00301EE3" w:rsidTr="00266990">
        <w:trPr>
          <w:trHeight w:val="300"/>
        </w:trPr>
        <w:tc>
          <w:tcPr>
            <w:cnfStyle w:val="001000000000" w:firstRow="0" w:lastRow="0" w:firstColumn="1" w:lastColumn="0" w:oddVBand="0" w:evenVBand="0" w:oddHBand="0" w:evenHBand="0" w:firstRowFirstColumn="0" w:firstRowLastColumn="0" w:lastRowFirstColumn="0" w:lastRowLastColumn="0"/>
            <w:tcW w:w="691" w:type="dxa"/>
            <w:tcBorders>
              <w:top w:val="single" w:sz="4" w:space="0" w:color="808080" w:themeColor="background1" w:themeShade="80"/>
            </w:tcBorders>
            <w:noWrap/>
            <w:hideMark/>
          </w:tcPr>
          <w:p w:rsidR="00301EE3" w:rsidRPr="00301EE3" w:rsidRDefault="00301EE3" w:rsidP="00301EE3">
            <w:pPr>
              <w:jc w:val="right"/>
              <w:rPr>
                <w:rFonts w:ascii="Calibri" w:hAnsi="Calibri" w:cs="Calibri"/>
                <w:bCs w:val="0"/>
                <w:color w:val="000000"/>
              </w:rPr>
            </w:pPr>
            <w:r w:rsidRPr="00301EE3">
              <w:rPr>
                <w:rFonts w:ascii="Calibri" w:hAnsi="Calibri" w:cs="Calibri"/>
                <w:bCs w:val="0"/>
                <w:color w:val="000000"/>
              </w:rPr>
              <w:t>Year</w:t>
            </w:r>
          </w:p>
        </w:tc>
        <w:tc>
          <w:tcPr>
            <w:tcW w:w="1324" w:type="dxa"/>
            <w:tcBorders>
              <w:top w:val="single" w:sz="4" w:space="0" w:color="808080" w:themeColor="background1" w:themeShade="80"/>
            </w:tcBorders>
            <w:noWrap/>
            <w:hideMark/>
          </w:tcPr>
          <w:p w:rsid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MM</w:t>
            </w:r>
          </w:p>
        </w:tc>
        <w:tc>
          <w:tcPr>
            <w:tcW w:w="1325" w:type="dxa"/>
            <w:tcBorders>
              <w:top w:val="single" w:sz="4" w:space="0" w:color="808080" w:themeColor="background1" w:themeShade="80"/>
              <w:right w:val="single" w:sz="4" w:space="0" w:color="808080" w:themeColor="background1" w:themeShade="80"/>
            </w:tcBorders>
            <w:noWrap/>
            <w:hideMark/>
          </w:tcPr>
          <w:p w:rsid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PE</w:t>
            </w:r>
          </w:p>
        </w:tc>
        <w:tc>
          <w:tcPr>
            <w:tcW w:w="1325" w:type="dxa"/>
            <w:tcBorders>
              <w:top w:val="single" w:sz="4" w:space="0" w:color="808080" w:themeColor="background1" w:themeShade="80"/>
              <w:left w:val="single" w:sz="4" w:space="0" w:color="808080" w:themeColor="background1" w:themeShade="80"/>
            </w:tcBorders>
            <w:noWrap/>
            <w:hideMark/>
          </w:tcPr>
          <w:p w:rsid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MM</w:t>
            </w:r>
          </w:p>
        </w:tc>
        <w:tc>
          <w:tcPr>
            <w:tcW w:w="1325" w:type="dxa"/>
            <w:tcBorders>
              <w:top w:val="single" w:sz="4" w:space="0" w:color="808080" w:themeColor="background1" w:themeShade="80"/>
              <w:right w:val="single" w:sz="4" w:space="0" w:color="808080" w:themeColor="background1" w:themeShade="80"/>
            </w:tcBorders>
            <w:noWrap/>
            <w:hideMark/>
          </w:tcPr>
          <w:p w:rsid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PE</w:t>
            </w:r>
          </w:p>
        </w:tc>
        <w:tc>
          <w:tcPr>
            <w:tcW w:w="1325" w:type="dxa"/>
            <w:tcBorders>
              <w:top w:val="single" w:sz="4" w:space="0" w:color="808080" w:themeColor="background1" w:themeShade="80"/>
              <w:left w:val="single" w:sz="4" w:space="0" w:color="808080" w:themeColor="background1" w:themeShade="80"/>
            </w:tcBorders>
            <w:noWrap/>
            <w:hideMark/>
          </w:tcPr>
          <w:p w:rsid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MM</w:t>
            </w:r>
          </w:p>
        </w:tc>
        <w:tc>
          <w:tcPr>
            <w:tcW w:w="1325" w:type="dxa"/>
            <w:tcBorders>
              <w:top w:val="single" w:sz="4" w:space="0" w:color="808080" w:themeColor="background1" w:themeShade="80"/>
            </w:tcBorders>
            <w:noWrap/>
            <w:hideMark/>
          </w:tcPr>
          <w:p w:rsid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PE</w:t>
            </w:r>
          </w:p>
        </w:tc>
      </w:tr>
      <w:tr w:rsid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bCs w:val="0"/>
                <w:color w:val="000000"/>
              </w:rPr>
            </w:pPr>
            <w:r w:rsidRPr="00301EE3">
              <w:rPr>
                <w:rFonts w:ascii="Calibri" w:hAnsi="Calibri" w:cs="Calibri"/>
                <w:bCs w:val="0"/>
                <w:color w:val="000000"/>
              </w:rPr>
              <w:t>1</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-0.48%</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10.67%</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2.15%</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0.09%</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0.83%</w:t>
            </w:r>
          </w:p>
        </w:tc>
        <w:tc>
          <w:tcPr>
            <w:tcW w:w="132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5.38%</w:t>
            </w:r>
          </w:p>
        </w:tc>
      </w:tr>
      <w:tr w:rsidR="00266990" w:rsidTr="00266990">
        <w:trPr>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2</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-7.42%</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2.74%</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-2.34%</w:t>
            </w:r>
          </w:p>
        </w:tc>
        <w:tc>
          <w:tcPr>
            <w:tcW w:w="132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r>
      <w:tr w:rsid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3</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7.84%</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31.63%</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2.44%</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-2.95%</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5.14%</w:t>
            </w:r>
          </w:p>
        </w:tc>
        <w:tc>
          <w:tcPr>
            <w:tcW w:w="132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14.34%</w:t>
            </w:r>
          </w:p>
        </w:tc>
      </w:tr>
      <w:tr w:rsidR="00266990" w:rsidTr="00266990">
        <w:trPr>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4</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-4.95%</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1.99%</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2.25%</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-0.42%</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-1.35%</w:t>
            </w:r>
          </w:p>
        </w:tc>
        <w:tc>
          <w:tcPr>
            <w:tcW w:w="132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0.79%</w:t>
            </w:r>
          </w:p>
        </w:tc>
      </w:tr>
      <w:tr w:rsid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5</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-2.87%</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1.49%</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1.58%</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w:t>
            </w:r>
          </w:p>
        </w:tc>
        <w:tc>
          <w:tcPr>
            <w:tcW w:w="132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0.73%</w:t>
            </w:r>
          </w:p>
        </w:tc>
      </w:tr>
      <w:tr w:rsidR="00266990" w:rsidTr="00266990">
        <w:trPr>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6</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6.43%</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20.43%</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1.87%</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-0.37%</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4.15%</w:t>
            </w:r>
          </w:p>
        </w:tc>
        <w:tc>
          <w:tcPr>
            <w:tcW w:w="132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10.03%</w:t>
            </w:r>
          </w:p>
        </w:tc>
      </w:tr>
      <w:tr w:rsid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7</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-6.00%</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-2.45%</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1.92%</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-0.81%</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-2.04%</w:t>
            </w:r>
          </w:p>
        </w:tc>
        <w:tc>
          <w:tcPr>
            <w:tcW w:w="132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-1.63%</w:t>
            </w:r>
          </w:p>
        </w:tc>
      </w:tr>
      <w:tr w:rsidR="00266990" w:rsidTr="00266990">
        <w:trPr>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8</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-3.09%</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2.20%</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0.34%</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-0.45%</w:t>
            </w:r>
          </w:p>
        </w:tc>
        <w:tc>
          <w:tcPr>
            <w:tcW w:w="132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0.90%</w:t>
            </w:r>
          </w:p>
        </w:tc>
      </w:tr>
      <w:tr w:rsid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9</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-7.77%</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-10.30%</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1.02%</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-2.20%</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-3.38%</w:t>
            </w:r>
          </w:p>
        </w:tc>
        <w:tc>
          <w:tcPr>
            <w:tcW w:w="132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-6.25%</w:t>
            </w:r>
          </w:p>
        </w:tc>
      </w:tr>
      <w:tr w:rsidR="00266990" w:rsidTr="00266990">
        <w:trPr>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10</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8.85%</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22.10%</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0.66%</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-0.59%</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4.75%</w:t>
            </w:r>
          </w:p>
        </w:tc>
        <w:tc>
          <w:tcPr>
            <w:tcW w:w="132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10.75%</w:t>
            </w:r>
          </w:p>
        </w:tc>
      </w:tr>
      <w:tr w:rsid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11</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-9.97%</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-17.53%</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1.38%</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-3.36%</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-4.29%</w:t>
            </w:r>
          </w:p>
        </w:tc>
        <w:tc>
          <w:tcPr>
            <w:tcW w:w="132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-10.45%</w:t>
            </w:r>
          </w:p>
        </w:tc>
      </w:tr>
      <w:tr w:rsidR="00266990" w:rsidTr="00266990">
        <w:trPr>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12</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-9.24%</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-14.70%</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1.11%</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-2.98%</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-4.07%</w:t>
            </w:r>
          </w:p>
        </w:tc>
        <w:tc>
          <w:tcPr>
            <w:tcW w:w="132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-8.84%</w:t>
            </w:r>
          </w:p>
        </w:tc>
      </w:tr>
      <w:tr w:rsid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13</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-5.17%</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-5.78%</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0.91%</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-1.16%</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-2.13%</w:t>
            </w:r>
          </w:p>
        </w:tc>
        <w:tc>
          <w:tcPr>
            <w:tcW w:w="132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-3.47%</w:t>
            </w:r>
          </w:p>
        </w:tc>
      </w:tr>
      <w:tr w:rsidR="00266990" w:rsidTr="00266990">
        <w:trPr>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14</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-0.44%</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4.63%</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0.55%</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-0.37%</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0.05%</w:t>
            </w:r>
          </w:p>
        </w:tc>
        <w:tc>
          <w:tcPr>
            <w:tcW w:w="132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2.13%</w:t>
            </w:r>
          </w:p>
        </w:tc>
      </w:tr>
      <w:tr w:rsid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15</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0.83%</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4.99%</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0.61%</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0.13%</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0.72%</w:t>
            </w:r>
          </w:p>
        </w:tc>
        <w:tc>
          <w:tcPr>
            <w:tcW w:w="132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2.56%</w:t>
            </w:r>
          </w:p>
        </w:tc>
      </w:tr>
      <w:tr w:rsidR="00266990" w:rsidTr="00266990">
        <w:trPr>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16</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-12.25%</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-18.21%</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-4.46%</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-5.35%</w:t>
            </w:r>
          </w:p>
        </w:tc>
        <w:tc>
          <w:tcPr>
            <w:tcW w:w="132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-11.33%</w:t>
            </w:r>
          </w:p>
        </w:tc>
      </w:tr>
      <w:tr w:rsid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17</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-7.39%</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-7.84%</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1.03%</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-2.11%</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-3.18%</w:t>
            </w:r>
          </w:p>
        </w:tc>
        <w:tc>
          <w:tcPr>
            <w:tcW w:w="132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-4.97%</w:t>
            </w:r>
          </w:p>
        </w:tc>
      </w:tr>
      <w:tr w:rsidR="00266990" w:rsidTr="00266990">
        <w:trPr>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18</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0.31%</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1.61%</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0.29%</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0.15%</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0.30%</w:t>
            </w:r>
          </w:p>
        </w:tc>
        <w:tc>
          <w:tcPr>
            <w:tcW w:w="132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0.88%</w:t>
            </w:r>
          </w:p>
        </w:tc>
      </w:tr>
      <w:tr w:rsid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19</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11.81%</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29.13%</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5.99%</w:t>
            </w:r>
          </w:p>
        </w:tc>
        <w:tc>
          <w:tcPr>
            <w:tcW w:w="132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13.56%</w:t>
            </w:r>
          </w:p>
        </w:tc>
      </w:tr>
      <w:tr w:rsidR="00266990" w:rsidTr="00266990">
        <w:trPr>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20</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-7.46%</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-7.88%</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1.21%</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-2.08%</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-3.12%</w:t>
            </w:r>
          </w:p>
        </w:tc>
        <w:tc>
          <w:tcPr>
            <w:tcW w:w="132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-4.98%</w:t>
            </w:r>
          </w:p>
        </w:tc>
      </w:tr>
      <w:tr w:rsid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21</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-4.62%</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-9.65%</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0.58%</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-1.25%</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-2.02%</w:t>
            </w:r>
          </w:p>
        </w:tc>
        <w:tc>
          <w:tcPr>
            <w:tcW w:w="132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-5.45%</w:t>
            </w:r>
          </w:p>
        </w:tc>
      </w:tr>
      <w:tr w:rsidR="00266990" w:rsidTr="00266990">
        <w:trPr>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22</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0.08%</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1.70%</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0.55%</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0.25%</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0.32%</w:t>
            </w:r>
          </w:p>
        </w:tc>
        <w:tc>
          <w:tcPr>
            <w:tcW w:w="132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0.97%</w:t>
            </w:r>
          </w:p>
        </w:tc>
      </w:tr>
      <w:tr w:rsid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23</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-1.59%</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-3.28%</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-0.36%</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-0.80%</w:t>
            </w:r>
          </w:p>
        </w:tc>
        <w:tc>
          <w:tcPr>
            <w:tcW w:w="132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-1.82%</w:t>
            </w:r>
          </w:p>
        </w:tc>
      </w:tr>
      <w:tr w:rsidR="00266990" w:rsidTr="00266990">
        <w:trPr>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24</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-10.52%</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-18.87%</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1.20%</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-3.99%</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-4.66%</w:t>
            </w:r>
          </w:p>
        </w:tc>
        <w:tc>
          <w:tcPr>
            <w:tcW w:w="132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-11.43%</w:t>
            </w:r>
          </w:p>
        </w:tc>
      </w:tr>
      <w:tr w:rsid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25</w:t>
            </w:r>
          </w:p>
        </w:tc>
        <w:tc>
          <w:tcPr>
            <w:tcW w:w="132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-6.88%</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-10.03%</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1.06%</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-1.52%</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-2.91%</w:t>
            </w:r>
          </w:p>
        </w:tc>
        <w:tc>
          <w:tcPr>
            <w:tcW w:w="132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-5.77%</w:t>
            </w:r>
          </w:p>
        </w:tc>
      </w:tr>
      <w:tr w:rsidR="00266990" w:rsidTr="00266990">
        <w:trPr>
          <w:trHeight w:val="300"/>
        </w:trPr>
        <w:tc>
          <w:tcPr>
            <w:cnfStyle w:val="001000000000" w:firstRow="0" w:lastRow="0" w:firstColumn="1" w:lastColumn="0" w:oddVBand="0" w:evenVBand="0" w:oddHBand="0" w:evenHBand="0" w:firstRowFirstColumn="0" w:firstRowLastColumn="0" w:lastRowFirstColumn="0" w:lastRowLastColumn="0"/>
            <w:tcW w:w="691" w:type="dxa"/>
            <w:noWrap/>
            <w:hideMark/>
          </w:tcPr>
          <w:p w:rsidR="00266990" w:rsidRPr="00301EE3" w:rsidRDefault="00266990" w:rsidP="00266990">
            <w:pPr>
              <w:jc w:val="right"/>
              <w:rPr>
                <w:rFonts w:ascii="Calibri" w:hAnsi="Calibri" w:cs="Calibri"/>
                <w:color w:val="000000"/>
              </w:rPr>
            </w:pPr>
            <w:r w:rsidRPr="00301EE3">
              <w:rPr>
                <w:rFonts w:ascii="Calibri" w:hAnsi="Calibri" w:cs="Calibri"/>
                <w:bCs w:val="0"/>
                <w:color w:val="000000"/>
              </w:rPr>
              <w:t>26</w:t>
            </w:r>
          </w:p>
        </w:tc>
        <w:tc>
          <w:tcPr>
            <w:tcW w:w="132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2.76%</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8.61%</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0.22%</w:t>
            </w:r>
          </w:p>
        </w:tc>
        <w:tc>
          <w:tcPr>
            <w:tcW w:w="132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0.19%</w:t>
            </w:r>
          </w:p>
        </w:tc>
        <w:tc>
          <w:tcPr>
            <w:tcW w:w="132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1.49%</w:t>
            </w:r>
          </w:p>
        </w:tc>
        <w:tc>
          <w:tcPr>
            <w:tcW w:w="132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4.40%</w:t>
            </w:r>
          </w:p>
        </w:tc>
      </w:tr>
    </w:tbl>
    <w:p w:rsidR="00301EE3" w:rsidRDefault="00301EE3">
      <w:r>
        <w:t xml:space="preserve"> </w:t>
      </w:r>
      <w:r>
        <w:br w:type="page"/>
      </w:r>
    </w:p>
    <w:tbl>
      <w:tblPr>
        <w:tblStyle w:val="PlainTable3mod"/>
        <w:tblW w:w="8629" w:type="dxa"/>
        <w:tblLayout w:type="fixed"/>
        <w:tblLook w:val="04A0" w:firstRow="1" w:lastRow="0" w:firstColumn="1" w:lastColumn="0" w:noHBand="0" w:noVBand="1"/>
      </w:tblPr>
      <w:tblGrid>
        <w:gridCol w:w="655"/>
        <w:gridCol w:w="1329"/>
        <w:gridCol w:w="1329"/>
        <w:gridCol w:w="1329"/>
        <w:gridCol w:w="1329"/>
        <w:gridCol w:w="1329"/>
        <w:gridCol w:w="1329"/>
      </w:tblGrid>
      <w:tr w:rsidR="00301EE3" w:rsidRPr="00301EE3" w:rsidTr="00301EE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629" w:type="dxa"/>
            <w:gridSpan w:val="7"/>
            <w:tcBorders>
              <w:bottom w:val="single" w:sz="4" w:space="0" w:color="808080" w:themeColor="background1" w:themeShade="80"/>
            </w:tcBorders>
            <w:noWrap/>
            <w:hideMark/>
          </w:tcPr>
          <w:p w:rsidR="00301EE3" w:rsidRPr="00301EE3" w:rsidRDefault="00301EE3" w:rsidP="00301EE3">
            <w:pPr>
              <w:rPr>
                <w:rFonts w:ascii="Calibri" w:eastAsia="Times New Roman" w:hAnsi="Calibri" w:cs="Calibri"/>
                <w:color w:val="000000"/>
              </w:rPr>
            </w:pPr>
            <w:r w:rsidRPr="00301EE3">
              <w:rPr>
                <w:rFonts w:ascii="Calibri" w:eastAsia="Times New Roman" w:hAnsi="Calibri" w:cs="Calibri"/>
                <w:color w:val="000000"/>
              </w:rPr>
              <w:lastRenderedPageBreak/>
              <w:t xml:space="preserve">United </w:t>
            </w:r>
            <w:r>
              <w:rPr>
                <w:rFonts w:ascii="Calibri" w:eastAsia="Times New Roman" w:hAnsi="Calibri" w:cs="Calibri"/>
                <w:color w:val="000000"/>
              </w:rPr>
              <w:t>S</w:t>
            </w:r>
            <w:r w:rsidRPr="00301EE3">
              <w:rPr>
                <w:rFonts w:ascii="Calibri" w:eastAsia="Times New Roman" w:hAnsi="Calibri" w:cs="Calibri"/>
                <w:color w:val="000000"/>
              </w:rPr>
              <w:t xml:space="preserve">tates </w:t>
            </w:r>
            <w:proofErr w:type="gramStart"/>
            <w:r w:rsidRPr="00301EE3">
              <w:rPr>
                <w:rFonts w:ascii="Calibri" w:eastAsia="Times New Roman" w:hAnsi="Calibri" w:cs="Calibri"/>
                <w:color w:val="000000"/>
              </w:rPr>
              <w:t>-  %</w:t>
            </w:r>
            <w:proofErr w:type="gramEnd"/>
            <w:r w:rsidRPr="00301EE3">
              <w:rPr>
                <w:rFonts w:ascii="Calibri" w:eastAsia="Times New Roman" w:hAnsi="Calibri" w:cs="Calibri"/>
                <w:color w:val="000000"/>
              </w:rPr>
              <w:t xml:space="preserve"> Change in Surplus for All Crops</w:t>
            </w:r>
          </w:p>
        </w:tc>
      </w:tr>
      <w:tr w:rsidR="00301EE3" w:rsidRPr="00301EE3" w:rsidTr="00301E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808080" w:themeColor="background1" w:themeShade="80"/>
              <w:bottom w:val="single" w:sz="4" w:space="0" w:color="808080" w:themeColor="background1" w:themeShade="80"/>
            </w:tcBorders>
            <w:noWrap/>
            <w:hideMark/>
          </w:tcPr>
          <w:p w:rsidR="00301EE3" w:rsidRPr="00301EE3" w:rsidRDefault="00301EE3" w:rsidP="00301EE3">
            <w:pPr>
              <w:rPr>
                <w:rFonts w:ascii="Calibri" w:eastAsia="Times New Roman" w:hAnsi="Calibri" w:cs="Calibri"/>
                <w:color w:val="000000"/>
              </w:rPr>
            </w:pPr>
            <w:r w:rsidRPr="00301EE3">
              <w:rPr>
                <w:rFonts w:ascii="Calibri" w:eastAsia="Times New Roman" w:hAnsi="Calibri" w:cs="Calibri"/>
                <w:color w:val="000000"/>
              </w:rPr>
              <w:t xml:space="preserve"> </w:t>
            </w:r>
          </w:p>
        </w:tc>
        <w:tc>
          <w:tcPr>
            <w:tcW w:w="2658" w:type="dxa"/>
            <w:gridSpan w:val="2"/>
            <w:tcBorders>
              <w:top w:val="single" w:sz="4" w:space="0" w:color="808080" w:themeColor="background1" w:themeShade="80"/>
              <w:bottom w:val="single" w:sz="4" w:space="0" w:color="808080" w:themeColor="background1" w:themeShade="80"/>
            </w:tcBorders>
            <w:noWrap/>
            <w:hideMark/>
          </w:tcPr>
          <w:p w:rsid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 xml:space="preserve">% Change in </w:t>
            </w:r>
          </w:p>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Consumer Surplus</w:t>
            </w:r>
          </w:p>
        </w:tc>
        <w:tc>
          <w:tcPr>
            <w:tcW w:w="2658" w:type="dxa"/>
            <w:gridSpan w:val="2"/>
            <w:tcBorders>
              <w:top w:val="single" w:sz="4" w:space="0" w:color="808080" w:themeColor="background1" w:themeShade="80"/>
              <w:bottom w:val="single" w:sz="4" w:space="0" w:color="808080" w:themeColor="background1" w:themeShade="80"/>
            </w:tcBorders>
            <w:noWrap/>
            <w:hideMark/>
          </w:tcPr>
          <w:p w:rsid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 xml:space="preserve">% Change in </w:t>
            </w:r>
          </w:p>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Producer Surplus</w:t>
            </w:r>
          </w:p>
        </w:tc>
        <w:tc>
          <w:tcPr>
            <w:tcW w:w="2658" w:type="dxa"/>
            <w:gridSpan w:val="2"/>
            <w:tcBorders>
              <w:top w:val="single" w:sz="4" w:space="0" w:color="808080" w:themeColor="background1" w:themeShade="80"/>
              <w:bottom w:val="single" w:sz="4" w:space="0" w:color="808080" w:themeColor="background1" w:themeShade="80"/>
            </w:tcBorders>
            <w:noWrap/>
            <w:hideMark/>
          </w:tcPr>
          <w:p w:rsid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 xml:space="preserve">% Change in </w:t>
            </w:r>
          </w:p>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Total Surplus</w:t>
            </w:r>
          </w:p>
        </w:tc>
      </w:tr>
      <w:tr w:rsidR="00301EE3" w:rsidRPr="00301EE3" w:rsidTr="00301EE3">
        <w:trPr>
          <w:trHeight w:val="30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808080" w:themeColor="background1" w:themeShade="80"/>
            </w:tcBorders>
            <w:noWrap/>
            <w:hideMark/>
          </w:tcPr>
          <w:p w:rsidR="00301EE3" w:rsidRPr="00301EE3" w:rsidRDefault="00301EE3" w:rsidP="00301EE3">
            <w:pPr>
              <w:jc w:val="right"/>
              <w:rPr>
                <w:rFonts w:ascii="Calibri" w:eastAsia="Times New Roman" w:hAnsi="Calibri" w:cs="Calibri"/>
                <w:color w:val="000000"/>
              </w:rPr>
            </w:pPr>
            <w:r w:rsidRPr="00301EE3">
              <w:rPr>
                <w:rFonts w:ascii="Calibri" w:eastAsia="Times New Roman" w:hAnsi="Calibri" w:cs="Calibri"/>
                <w:color w:val="000000"/>
              </w:rPr>
              <w:t>Year</w:t>
            </w:r>
          </w:p>
        </w:tc>
        <w:tc>
          <w:tcPr>
            <w:tcW w:w="1329" w:type="dxa"/>
            <w:tcBorders>
              <w:top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329" w:type="dxa"/>
            <w:tcBorders>
              <w:top w:val="single" w:sz="4" w:space="0" w:color="808080" w:themeColor="background1" w:themeShade="80"/>
              <w:righ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c>
          <w:tcPr>
            <w:tcW w:w="1329" w:type="dxa"/>
            <w:tcBorders>
              <w:top w:val="single" w:sz="4" w:space="0" w:color="808080" w:themeColor="background1" w:themeShade="80"/>
              <w:lef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329" w:type="dxa"/>
            <w:tcBorders>
              <w:top w:val="single" w:sz="4" w:space="0" w:color="808080" w:themeColor="background1" w:themeShade="80"/>
              <w:righ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c>
          <w:tcPr>
            <w:tcW w:w="1329" w:type="dxa"/>
            <w:tcBorders>
              <w:top w:val="single" w:sz="4" w:space="0" w:color="808080" w:themeColor="background1" w:themeShade="80"/>
              <w:lef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329" w:type="dxa"/>
            <w:tcBorders>
              <w:top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-14.85%</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-21.44%</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2.50%</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-6.91%</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-6.17%</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-14.17%</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-19.70%</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-28.95%</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3.35%</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-11.21%</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-8.17%</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-20.08%</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3</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-13.38%</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-21.02%</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2.30%</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-6.50%</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-5.54%</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-13.76%</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4</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-17.80%</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-28.13%</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-10.51%</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-7.40%</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-19.32%</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5</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-8.96%</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-13.02%</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1.79%</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-3.39%</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-3.58%</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-8.21%</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6</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-12.92%</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-20.40%</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2.21%</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-6.59%</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-5.35%</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-13.50%</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7</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-11.84%</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-18.16%</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2.19%</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-5.15%</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-4.83%</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-11.66%</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8</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-14.70%</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-21.33%</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2.62%</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-6.55%</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-6.04%</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-13.94%</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9</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-5.15%</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-6.66%</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0.85%</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-1.39%</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-2.15%</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-4.03%</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10</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-4.30%</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-8.94%</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0.62%</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-1.84%</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-5.12%</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11</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-5.04%</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-4.01%</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1.14%</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-1.95%</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-2.75%</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12</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-5.31%</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-7.27%</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0.94%</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-1.85%</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-2.18%</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-4.56%</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13</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-3.44%</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-3.32%</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0.79%</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-0.55%</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-1.93%</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14</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-4.87%</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-7.43%</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0.64%</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-1.87%</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-2.11%</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-4.65%</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15</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-3.52%</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-7.03%</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0.71%</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-1.06%</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-4.04%</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16</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-6.69%</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-7.82%</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1.23%</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-2.73%</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-4.91%</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17</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-7.80%</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-10.52%</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1.06%</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-3.25%</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-3.37%</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-6.89%</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18</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0.26%</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0.38%</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0.12%</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0.69%</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19</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-2.03%</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-2.82%</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0.12%</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-1.61%</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-0.96%</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-2.21%</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20</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-4.44%</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-3.83%</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0.99%</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-0.77%</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-1.73%</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-2.30%</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21</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-1.78%</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-2.19%</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0.51%</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-0.48%</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-0.63%</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-1.33%</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22</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-1.74%</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0.59%</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-0.22%</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-0.57%</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-0.86%</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23</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1.16%</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-0.06%</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-0.21%</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0.47%</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24</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-3.44%</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0.85%</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-1.01%</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-1.25%</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25</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-6.12%</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-6.69%</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1.03%</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-2.09%</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-2.54%</w:t>
            </w:r>
          </w:p>
        </w:tc>
        <w:tc>
          <w:tcPr>
            <w:tcW w:w="1329"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-4.39%</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26</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-4.24%</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-5.15%</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0.53%</w:t>
            </w:r>
          </w:p>
        </w:tc>
        <w:tc>
          <w:tcPr>
            <w:tcW w:w="1329"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-2.71%</w:t>
            </w:r>
          </w:p>
        </w:tc>
        <w:tc>
          <w:tcPr>
            <w:tcW w:w="1329"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-1.86%</w:t>
            </w:r>
          </w:p>
        </w:tc>
        <w:tc>
          <w:tcPr>
            <w:tcW w:w="1329"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-3.93%</w:t>
            </w:r>
          </w:p>
        </w:tc>
      </w:tr>
    </w:tbl>
    <w:p w:rsidR="00301EE3" w:rsidRDefault="00301EE3"/>
    <w:p w:rsidR="00301EE3" w:rsidRDefault="00301EE3">
      <w:r>
        <w:br w:type="page"/>
      </w:r>
    </w:p>
    <w:tbl>
      <w:tblPr>
        <w:tblStyle w:val="PlainTable3mod"/>
        <w:tblW w:w="8671" w:type="dxa"/>
        <w:tblLayout w:type="fixed"/>
        <w:tblLook w:val="04A0" w:firstRow="1" w:lastRow="0" w:firstColumn="1" w:lastColumn="0" w:noHBand="0" w:noVBand="1"/>
      </w:tblPr>
      <w:tblGrid>
        <w:gridCol w:w="628"/>
        <w:gridCol w:w="1005"/>
        <w:gridCol w:w="1005"/>
        <w:gridCol w:w="1006"/>
        <w:gridCol w:w="1005"/>
        <w:gridCol w:w="1005"/>
        <w:gridCol w:w="1006"/>
        <w:gridCol w:w="1005"/>
        <w:gridCol w:w="1006"/>
      </w:tblGrid>
      <w:tr w:rsidR="00301EE3" w:rsidRPr="00301EE3" w:rsidTr="00301EE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671" w:type="dxa"/>
            <w:gridSpan w:val="9"/>
            <w:tcBorders>
              <w:bottom w:val="single" w:sz="4" w:space="0" w:color="808080" w:themeColor="background1" w:themeShade="80"/>
            </w:tcBorders>
            <w:noWrap/>
            <w:hideMark/>
          </w:tcPr>
          <w:p w:rsidR="00301EE3" w:rsidRPr="00301EE3" w:rsidRDefault="00301EE3" w:rsidP="00301EE3">
            <w:pPr>
              <w:rPr>
                <w:rFonts w:ascii="Calibri" w:eastAsia="Times New Roman" w:hAnsi="Calibri" w:cs="Calibri"/>
                <w:color w:val="000000"/>
              </w:rPr>
            </w:pPr>
            <w:r w:rsidRPr="00301EE3">
              <w:rPr>
                <w:rFonts w:ascii="Calibri" w:eastAsia="Times New Roman" w:hAnsi="Calibri" w:cs="Calibri"/>
                <w:color w:val="000000"/>
              </w:rPr>
              <w:lastRenderedPageBreak/>
              <w:t>Corn - % Change in Price for each Country</w:t>
            </w:r>
          </w:p>
        </w:tc>
      </w:tr>
      <w:tr w:rsidR="00301EE3" w:rsidRPr="00301EE3" w:rsidTr="00301E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tcBorders>
              <w:top w:val="single" w:sz="4" w:space="0" w:color="808080" w:themeColor="background1" w:themeShade="80"/>
              <w:bottom w:val="single" w:sz="4" w:space="0" w:color="808080" w:themeColor="background1" w:themeShade="80"/>
            </w:tcBorders>
            <w:noWrap/>
            <w:hideMark/>
          </w:tcPr>
          <w:p w:rsidR="00301EE3" w:rsidRPr="00301EE3" w:rsidRDefault="00301EE3" w:rsidP="00301EE3">
            <w:pPr>
              <w:rPr>
                <w:rFonts w:ascii="Calibri" w:eastAsia="Times New Roman" w:hAnsi="Calibri" w:cs="Calibri"/>
                <w:color w:val="000000"/>
              </w:rPr>
            </w:pPr>
            <w:r w:rsidRPr="00301EE3">
              <w:rPr>
                <w:rFonts w:ascii="Calibri" w:eastAsia="Times New Roman" w:hAnsi="Calibri" w:cs="Calibri"/>
                <w:color w:val="000000"/>
              </w:rPr>
              <w:t xml:space="preserve"> </w:t>
            </w:r>
          </w:p>
        </w:tc>
        <w:tc>
          <w:tcPr>
            <w:tcW w:w="2010" w:type="dxa"/>
            <w:gridSpan w:val="2"/>
            <w:tcBorders>
              <w:top w:val="single" w:sz="4" w:space="0" w:color="808080" w:themeColor="background1" w:themeShade="80"/>
              <w:bottom w:val="single" w:sz="4" w:space="0" w:color="808080" w:themeColor="background1" w:themeShade="80"/>
            </w:tcBorders>
            <w:noWrap/>
            <w:hideMark/>
          </w:tcPr>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Brazil</w:t>
            </w:r>
          </w:p>
        </w:tc>
        <w:tc>
          <w:tcPr>
            <w:tcW w:w="2011" w:type="dxa"/>
            <w:gridSpan w:val="2"/>
            <w:tcBorders>
              <w:top w:val="single" w:sz="4" w:space="0" w:color="808080" w:themeColor="background1" w:themeShade="80"/>
              <w:bottom w:val="single" w:sz="4" w:space="0" w:color="808080" w:themeColor="background1" w:themeShade="80"/>
            </w:tcBorders>
            <w:noWrap/>
            <w:hideMark/>
          </w:tcPr>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China</w:t>
            </w:r>
          </w:p>
        </w:tc>
        <w:tc>
          <w:tcPr>
            <w:tcW w:w="2011" w:type="dxa"/>
            <w:gridSpan w:val="2"/>
            <w:tcBorders>
              <w:top w:val="single" w:sz="4" w:space="0" w:color="808080" w:themeColor="background1" w:themeShade="80"/>
              <w:bottom w:val="single" w:sz="4" w:space="0" w:color="808080" w:themeColor="background1" w:themeShade="80"/>
            </w:tcBorders>
            <w:noWrap/>
            <w:hideMark/>
          </w:tcPr>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India</w:t>
            </w:r>
          </w:p>
        </w:tc>
        <w:tc>
          <w:tcPr>
            <w:tcW w:w="2011" w:type="dxa"/>
            <w:gridSpan w:val="2"/>
            <w:tcBorders>
              <w:top w:val="single" w:sz="4" w:space="0" w:color="808080" w:themeColor="background1" w:themeShade="80"/>
              <w:bottom w:val="single" w:sz="4" w:space="0" w:color="808080" w:themeColor="background1" w:themeShade="80"/>
            </w:tcBorders>
            <w:noWrap/>
            <w:hideMark/>
          </w:tcPr>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United States</w:t>
            </w:r>
          </w:p>
        </w:tc>
      </w:tr>
      <w:tr w:rsidR="00301EE3" w:rsidRPr="00301EE3" w:rsidTr="00301EE3">
        <w:trPr>
          <w:trHeight w:val="300"/>
        </w:trPr>
        <w:tc>
          <w:tcPr>
            <w:cnfStyle w:val="001000000000" w:firstRow="0" w:lastRow="0" w:firstColumn="1" w:lastColumn="0" w:oddVBand="0" w:evenVBand="0" w:oddHBand="0" w:evenHBand="0" w:firstRowFirstColumn="0" w:firstRowLastColumn="0" w:lastRowFirstColumn="0" w:lastRowLastColumn="0"/>
            <w:tcW w:w="628" w:type="dxa"/>
            <w:tcBorders>
              <w:top w:val="single" w:sz="4" w:space="0" w:color="808080" w:themeColor="background1" w:themeShade="80"/>
            </w:tcBorders>
            <w:noWrap/>
            <w:hideMark/>
          </w:tcPr>
          <w:p w:rsidR="00301EE3" w:rsidRPr="00301EE3" w:rsidRDefault="00301EE3" w:rsidP="00301EE3">
            <w:pPr>
              <w:jc w:val="right"/>
              <w:rPr>
                <w:rFonts w:ascii="Calibri" w:eastAsia="Times New Roman" w:hAnsi="Calibri" w:cs="Calibri"/>
                <w:color w:val="000000"/>
              </w:rPr>
            </w:pPr>
            <w:r w:rsidRPr="00301EE3">
              <w:rPr>
                <w:rFonts w:ascii="Calibri" w:eastAsia="Times New Roman" w:hAnsi="Calibri" w:cs="Calibri"/>
                <w:color w:val="000000"/>
              </w:rPr>
              <w:t>Year</w:t>
            </w:r>
          </w:p>
        </w:tc>
        <w:tc>
          <w:tcPr>
            <w:tcW w:w="1005" w:type="dxa"/>
            <w:tcBorders>
              <w:top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005" w:type="dxa"/>
            <w:tcBorders>
              <w:top w:val="single" w:sz="4" w:space="0" w:color="808080" w:themeColor="background1" w:themeShade="80"/>
              <w:righ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c>
          <w:tcPr>
            <w:tcW w:w="1006" w:type="dxa"/>
            <w:tcBorders>
              <w:top w:val="single" w:sz="4" w:space="0" w:color="808080" w:themeColor="background1" w:themeShade="80"/>
              <w:lef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005" w:type="dxa"/>
            <w:tcBorders>
              <w:top w:val="single" w:sz="4" w:space="0" w:color="808080" w:themeColor="background1" w:themeShade="80"/>
              <w:righ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c>
          <w:tcPr>
            <w:tcW w:w="1005" w:type="dxa"/>
            <w:tcBorders>
              <w:top w:val="single" w:sz="4" w:space="0" w:color="808080" w:themeColor="background1" w:themeShade="80"/>
              <w:lef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006" w:type="dxa"/>
            <w:tcBorders>
              <w:top w:val="single" w:sz="4" w:space="0" w:color="808080" w:themeColor="background1" w:themeShade="80"/>
              <w:righ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c>
          <w:tcPr>
            <w:tcW w:w="1005" w:type="dxa"/>
            <w:tcBorders>
              <w:top w:val="single" w:sz="4" w:space="0" w:color="808080" w:themeColor="background1" w:themeShade="80"/>
              <w:lef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006" w:type="dxa"/>
            <w:tcBorders>
              <w:top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-9.12%</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-1.13%</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14.15%</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24.62%</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-17.28%</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-7.63%</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7.38%</w:t>
            </w:r>
          </w:p>
        </w:tc>
        <w:tc>
          <w:tcPr>
            <w:tcW w:w="1006"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17.05%</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-14.93%</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-4.86%</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4.15%</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17.33%</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-19.12%</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-6.98%</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11.08%</w:t>
            </w:r>
          </w:p>
        </w:tc>
        <w:tc>
          <w:tcPr>
            <w:tcW w:w="1006"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23.26%</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3</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-13.70%</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-5.87%</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8.07%</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18.32%</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-30.29%</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-20.84%</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7.08%</w:t>
            </w:r>
          </w:p>
        </w:tc>
        <w:tc>
          <w:tcPr>
            <w:tcW w:w="1006"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16.55%</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4</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-14.05%</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-5.04%</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4.10%</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15.89%</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-15.04%</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-4.18%</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12.00%</w:t>
            </w:r>
          </w:p>
        </w:tc>
        <w:tc>
          <w:tcPr>
            <w:tcW w:w="1006"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22.89%</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5</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-12.09%</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-4.86%</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9.98%</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19.44%</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-10.58%</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-1.86%</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1006"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8.75%</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6</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-13.67%</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-5.87%</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8.53%</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18.74%</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-17.11%</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-7.70%</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5.99%</w:t>
            </w:r>
          </w:p>
        </w:tc>
        <w:tc>
          <w:tcPr>
            <w:tcW w:w="1006"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15.42%</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7</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-11.17%</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-3.10%</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4.45%</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15.02%</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-11.09%</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-1.35%</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3.91%</w:t>
            </w:r>
          </w:p>
        </w:tc>
        <w:tc>
          <w:tcPr>
            <w:tcW w:w="1006"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13.67%</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8</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-12.94%</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-3.57%</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9.76%</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22.02%</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-8.92%</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2.38%</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6.52%</w:t>
            </w:r>
          </w:p>
        </w:tc>
        <w:tc>
          <w:tcPr>
            <w:tcW w:w="1006"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17.86%</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9</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-9.77%</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-7.48%</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5.35%</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8.34%</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0.73%</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3.49%</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1.72%</w:t>
            </w:r>
          </w:p>
        </w:tc>
        <w:tc>
          <w:tcPr>
            <w:tcW w:w="1006"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4.49%</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10</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-10.74%</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-8.61%</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16.18%</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18.97%</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-12.79%</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-10.22%</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5.57%</w:t>
            </w:r>
          </w:p>
        </w:tc>
        <w:tc>
          <w:tcPr>
            <w:tcW w:w="1006"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8.15%</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11</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-5.77%</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-1.69%</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6.85%</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8.28%</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13.20%</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-4.13%</w:t>
            </w:r>
          </w:p>
        </w:tc>
        <w:tc>
          <w:tcPr>
            <w:tcW w:w="1006"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0.81%</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12</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-4.80%</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3.61%</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7.42%</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4.33%</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7.84%</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0.42%</w:t>
            </w:r>
          </w:p>
        </w:tc>
        <w:tc>
          <w:tcPr>
            <w:tcW w:w="1006"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3.94%</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13</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-7.67%</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-4.35%</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7.70%</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12.04%</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-2.80%</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1.20%</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-1.34%</w:t>
            </w:r>
          </w:p>
        </w:tc>
        <w:tc>
          <w:tcPr>
            <w:tcW w:w="1006"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2.67%</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14</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-8.28%</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-6.97%</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9.17%</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10.88%</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-7.72%</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-6.14%</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3.45%</w:t>
            </w:r>
          </w:p>
        </w:tc>
        <w:tc>
          <w:tcPr>
            <w:tcW w:w="1006"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5.04%</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15</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-7.94%</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-4.15%</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2.10%</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7.07%</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-8.67%</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-4.09%</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1.38%</w:t>
            </w:r>
          </w:p>
        </w:tc>
        <w:tc>
          <w:tcPr>
            <w:tcW w:w="1006"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5.98%</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16</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-6.94%</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-2.93%</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-2.13%</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3.13%</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3.92%</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8.77%</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-0.09%</w:t>
            </w:r>
          </w:p>
        </w:tc>
        <w:tc>
          <w:tcPr>
            <w:tcW w:w="1006"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4.76%</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17</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-1.77%</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-0.10%</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6.34%</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8.53%</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0.52%</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4.24%</w:t>
            </w:r>
          </w:p>
        </w:tc>
        <w:tc>
          <w:tcPr>
            <w:tcW w:w="1006"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6.26%</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18</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-3.51%</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3.55%</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6.13%</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-3.14%</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-0.76%</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-2.23%</w:t>
            </w:r>
          </w:p>
        </w:tc>
        <w:tc>
          <w:tcPr>
            <w:tcW w:w="1006"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0.16%</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19</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-2.49%</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-3.38%</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2.03%</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0.86%</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-15.70%</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-16.78%</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1.05%</w:t>
            </w:r>
          </w:p>
        </w:tc>
        <w:tc>
          <w:tcPr>
            <w:tcW w:w="1006"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-0.03%</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20</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-2.11%</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4.19%</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8.99%</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-3.77%</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-2.08%</w:t>
            </w:r>
          </w:p>
        </w:tc>
        <w:tc>
          <w:tcPr>
            <w:tcW w:w="1006"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2.36%</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21</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-4.95%</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-2.30%</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2.53%</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5.99%</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4.62%</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7.81%</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-2.28%</w:t>
            </w:r>
          </w:p>
        </w:tc>
        <w:tc>
          <w:tcPr>
            <w:tcW w:w="1006"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0.92%</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22</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-5.20%</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-1.99%</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-3.56%</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0.64%</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-3.78%</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-3.07%</w:t>
            </w:r>
          </w:p>
        </w:tc>
        <w:tc>
          <w:tcPr>
            <w:tcW w:w="1006"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0.81%</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23</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-0.47%</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-1.53%</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3.30%</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1.92%</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3.23%</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1.96%</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-0.51%</w:t>
            </w:r>
          </w:p>
        </w:tc>
        <w:tc>
          <w:tcPr>
            <w:tcW w:w="1006"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-1.79%</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24</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-1.38%</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1.85%</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6.12%</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8.57%</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12.47%</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-4.10%</w:t>
            </w:r>
          </w:p>
        </w:tc>
        <w:tc>
          <w:tcPr>
            <w:tcW w:w="1006"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-0.19%</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25</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1.91%</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4.50%</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-5.45%</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-2.06%</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3.17%</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6.29%</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1006"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3.10%</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26</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-1.81%</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w:t>
            </w:r>
          </w:p>
        </w:tc>
        <w:tc>
          <w:tcPr>
            <w:tcW w:w="1006"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5.69%</w:t>
            </w:r>
          </w:p>
        </w:tc>
        <w:tc>
          <w:tcPr>
            <w:tcW w:w="1005"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6.28%</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-6.58%</w:t>
            </w:r>
          </w:p>
        </w:tc>
        <w:tc>
          <w:tcPr>
            <w:tcW w:w="1006"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-6.04%</w:t>
            </w:r>
          </w:p>
        </w:tc>
        <w:tc>
          <w:tcPr>
            <w:tcW w:w="1005"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0.49%</w:t>
            </w:r>
          </w:p>
        </w:tc>
        <w:tc>
          <w:tcPr>
            <w:tcW w:w="1006"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w:t>
            </w:r>
          </w:p>
        </w:tc>
      </w:tr>
    </w:tbl>
    <w:p w:rsidR="00301EE3" w:rsidRDefault="00301EE3"/>
    <w:p w:rsidR="00301EE3" w:rsidRDefault="00301EE3">
      <w:r>
        <w:br w:type="page"/>
      </w:r>
    </w:p>
    <w:tbl>
      <w:tblPr>
        <w:tblStyle w:val="PlainTable3mod"/>
        <w:tblW w:w="8730" w:type="dxa"/>
        <w:tblLayout w:type="fixed"/>
        <w:tblLook w:val="04A0" w:firstRow="1" w:lastRow="0" w:firstColumn="1" w:lastColumn="0" w:noHBand="0" w:noVBand="1"/>
      </w:tblPr>
      <w:tblGrid>
        <w:gridCol w:w="628"/>
        <w:gridCol w:w="1012"/>
        <w:gridCol w:w="1013"/>
        <w:gridCol w:w="1013"/>
        <w:gridCol w:w="1013"/>
        <w:gridCol w:w="1012"/>
        <w:gridCol w:w="1013"/>
        <w:gridCol w:w="1013"/>
        <w:gridCol w:w="1013"/>
      </w:tblGrid>
      <w:tr w:rsidR="00301EE3" w:rsidRPr="00301EE3" w:rsidTr="0026699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730" w:type="dxa"/>
            <w:gridSpan w:val="9"/>
            <w:tcBorders>
              <w:bottom w:val="single" w:sz="4" w:space="0" w:color="808080" w:themeColor="background1" w:themeShade="80"/>
            </w:tcBorders>
            <w:noWrap/>
            <w:hideMark/>
          </w:tcPr>
          <w:p w:rsidR="00301EE3" w:rsidRPr="00301EE3" w:rsidRDefault="00301EE3" w:rsidP="00301EE3">
            <w:pPr>
              <w:rPr>
                <w:rFonts w:ascii="Calibri" w:eastAsia="Times New Roman" w:hAnsi="Calibri" w:cs="Calibri"/>
                <w:color w:val="000000"/>
              </w:rPr>
            </w:pPr>
            <w:r w:rsidRPr="00301EE3">
              <w:rPr>
                <w:rFonts w:ascii="Calibri" w:eastAsia="Times New Roman" w:hAnsi="Calibri" w:cs="Calibri"/>
                <w:color w:val="000000"/>
              </w:rPr>
              <w:lastRenderedPageBreak/>
              <w:t>Corn - % Change in Quantity for each Country</w:t>
            </w:r>
          </w:p>
        </w:tc>
      </w:tr>
      <w:tr w:rsidR="00301EE3" w:rsidRPr="00301EE3"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tcBorders>
              <w:top w:val="single" w:sz="4" w:space="0" w:color="808080" w:themeColor="background1" w:themeShade="80"/>
              <w:bottom w:val="single" w:sz="4" w:space="0" w:color="808080" w:themeColor="background1" w:themeShade="80"/>
            </w:tcBorders>
            <w:noWrap/>
            <w:hideMark/>
          </w:tcPr>
          <w:p w:rsidR="00301EE3" w:rsidRPr="00301EE3" w:rsidRDefault="00301EE3" w:rsidP="00301EE3">
            <w:pPr>
              <w:rPr>
                <w:rFonts w:ascii="Calibri" w:eastAsia="Times New Roman" w:hAnsi="Calibri" w:cs="Calibri"/>
                <w:color w:val="000000"/>
              </w:rPr>
            </w:pPr>
            <w:r w:rsidRPr="00301EE3">
              <w:rPr>
                <w:rFonts w:ascii="Calibri" w:eastAsia="Times New Roman" w:hAnsi="Calibri" w:cs="Calibri"/>
                <w:color w:val="000000"/>
              </w:rPr>
              <w:t xml:space="preserve"> </w:t>
            </w:r>
          </w:p>
        </w:tc>
        <w:tc>
          <w:tcPr>
            <w:tcW w:w="2025" w:type="dxa"/>
            <w:gridSpan w:val="2"/>
            <w:tcBorders>
              <w:top w:val="single" w:sz="4" w:space="0" w:color="808080" w:themeColor="background1" w:themeShade="80"/>
              <w:bottom w:val="single" w:sz="4" w:space="0" w:color="808080" w:themeColor="background1" w:themeShade="80"/>
            </w:tcBorders>
            <w:noWrap/>
            <w:hideMark/>
          </w:tcPr>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Brazil</w:t>
            </w:r>
          </w:p>
        </w:tc>
        <w:tc>
          <w:tcPr>
            <w:tcW w:w="2026" w:type="dxa"/>
            <w:gridSpan w:val="2"/>
            <w:tcBorders>
              <w:top w:val="single" w:sz="4" w:space="0" w:color="808080" w:themeColor="background1" w:themeShade="80"/>
              <w:bottom w:val="single" w:sz="4" w:space="0" w:color="808080" w:themeColor="background1" w:themeShade="80"/>
            </w:tcBorders>
            <w:noWrap/>
            <w:hideMark/>
          </w:tcPr>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China</w:t>
            </w:r>
          </w:p>
        </w:tc>
        <w:tc>
          <w:tcPr>
            <w:tcW w:w="2025" w:type="dxa"/>
            <w:gridSpan w:val="2"/>
            <w:tcBorders>
              <w:top w:val="single" w:sz="4" w:space="0" w:color="808080" w:themeColor="background1" w:themeShade="80"/>
              <w:bottom w:val="single" w:sz="4" w:space="0" w:color="808080" w:themeColor="background1" w:themeShade="80"/>
            </w:tcBorders>
            <w:noWrap/>
            <w:hideMark/>
          </w:tcPr>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India</w:t>
            </w:r>
          </w:p>
        </w:tc>
        <w:tc>
          <w:tcPr>
            <w:tcW w:w="2026" w:type="dxa"/>
            <w:gridSpan w:val="2"/>
            <w:tcBorders>
              <w:top w:val="single" w:sz="4" w:space="0" w:color="808080" w:themeColor="background1" w:themeShade="80"/>
              <w:bottom w:val="single" w:sz="4" w:space="0" w:color="808080" w:themeColor="background1" w:themeShade="80"/>
            </w:tcBorders>
            <w:noWrap/>
            <w:hideMark/>
          </w:tcPr>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United States</w:t>
            </w:r>
          </w:p>
        </w:tc>
      </w:tr>
      <w:tr w:rsidR="00301EE3" w:rsidRPr="00301EE3" w:rsidTr="00266990">
        <w:trPr>
          <w:trHeight w:val="300"/>
        </w:trPr>
        <w:tc>
          <w:tcPr>
            <w:cnfStyle w:val="001000000000" w:firstRow="0" w:lastRow="0" w:firstColumn="1" w:lastColumn="0" w:oddVBand="0" w:evenVBand="0" w:oddHBand="0" w:evenHBand="0" w:firstRowFirstColumn="0" w:firstRowLastColumn="0" w:lastRowFirstColumn="0" w:lastRowLastColumn="0"/>
            <w:tcW w:w="628" w:type="dxa"/>
            <w:tcBorders>
              <w:top w:val="single" w:sz="4" w:space="0" w:color="808080" w:themeColor="background1" w:themeShade="80"/>
            </w:tcBorders>
            <w:noWrap/>
            <w:hideMark/>
          </w:tcPr>
          <w:p w:rsidR="00301EE3" w:rsidRPr="00301EE3" w:rsidRDefault="00301EE3" w:rsidP="00301EE3">
            <w:pPr>
              <w:jc w:val="right"/>
              <w:rPr>
                <w:rFonts w:ascii="Calibri" w:eastAsia="Times New Roman" w:hAnsi="Calibri" w:cs="Calibri"/>
                <w:color w:val="000000"/>
              </w:rPr>
            </w:pPr>
            <w:r w:rsidRPr="00301EE3">
              <w:rPr>
                <w:rFonts w:ascii="Calibri" w:eastAsia="Times New Roman" w:hAnsi="Calibri" w:cs="Calibri"/>
                <w:color w:val="000000"/>
              </w:rPr>
              <w:t>Year</w:t>
            </w:r>
          </w:p>
        </w:tc>
        <w:tc>
          <w:tcPr>
            <w:tcW w:w="1012" w:type="dxa"/>
            <w:tcBorders>
              <w:top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013" w:type="dxa"/>
            <w:tcBorders>
              <w:top w:val="single" w:sz="4" w:space="0" w:color="808080" w:themeColor="background1" w:themeShade="80"/>
              <w:righ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c>
          <w:tcPr>
            <w:tcW w:w="1013" w:type="dxa"/>
            <w:tcBorders>
              <w:top w:val="single" w:sz="4" w:space="0" w:color="808080" w:themeColor="background1" w:themeShade="80"/>
              <w:lef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013" w:type="dxa"/>
            <w:tcBorders>
              <w:top w:val="single" w:sz="4" w:space="0" w:color="808080" w:themeColor="background1" w:themeShade="80"/>
              <w:righ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c>
          <w:tcPr>
            <w:tcW w:w="1012" w:type="dxa"/>
            <w:tcBorders>
              <w:top w:val="single" w:sz="4" w:space="0" w:color="808080" w:themeColor="background1" w:themeShade="80"/>
              <w:lef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013" w:type="dxa"/>
            <w:tcBorders>
              <w:top w:val="single" w:sz="4" w:space="0" w:color="808080" w:themeColor="background1" w:themeShade="80"/>
              <w:righ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c>
          <w:tcPr>
            <w:tcW w:w="1013" w:type="dxa"/>
            <w:tcBorders>
              <w:top w:val="single" w:sz="4" w:space="0" w:color="808080" w:themeColor="background1" w:themeShade="80"/>
              <w:lef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013" w:type="dxa"/>
            <w:tcBorders>
              <w:top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r>
      <w:tr w:rsidR="00266990" w:rsidRPr="00301EE3"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w:t>
            </w:r>
          </w:p>
        </w:tc>
        <w:tc>
          <w:tcPr>
            <w:tcW w:w="1012"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-2.45%</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0.91%</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-21.25%</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-19.89%</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4.14%</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6.17%</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-15.78%</w:t>
            </w:r>
          </w:p>
        </w:tc>
        <w:tc>
          <w:tcPr>
            <w:tcW w:w="101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-13.78%</w:t>
            </w:r>
          </w:p>
        </w:tc>
      </w:tr>
      <w:tr w:rsidR="00266990" w:rsidRPr="00301EE3" w:rsidTr="00266990">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w:t>
            </w:r>
          </w:p>
        </w:tc>
        <w:tc>
          <w:tcPr>
            <w:tcW w:w="1012"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-0.30%</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3.93%</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-15.71%</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-14.00%</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3.09%</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5.64%</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-21.31%</w:t>
            </w:r>
          </w:p>
        </w:tc>
        <w:tc>
          <w:tcPr>
            <w:tcW w:w="101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-18.79%</w:t>
            </w:r>
          </w:p>
        </w:tc>
      </w:tr>
      <w:tr w:rsidR="00266990" w:rsidRPr="00301EE3"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3</w:t>
            </w:r>
          </w:p>
        </w:tc>
        <w:tc>
          <w:tcPr>
            <w:tcW w:w="1012"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1.46%</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4.75%</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-16.14%</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-14.80%</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14.86%</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16.84%</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-15.33%</w:t>
            </w:r>
          </w:p>
        </w:tc>
        <w:tc>
          <w:tcPr>
            <w:tcW w:w="101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-13.37%</w:t>
            </w:r>
          </w:p>
        </w:tc>
      </w:tr>
      <w:tr w:rsidR="00266990" w:rsidRPr="00301EE3" w:rsidTr="00266990">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4</w:t>
            </w:r>
          </w:p>
        </w:tc>
        <w:tc>
          <w:tcPr>
            <w:tcW w:w="1012"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0.29%</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4.08%</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-14.37%</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-12.84%</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1.10%</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3.38%</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-20.75%</w:t>
            </w:r>
          </w:p>
        </w:tc>
        <w:tc>
          <w:tcPr>
            <w:tcW w:w="101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-18.50%</w:t>
            </w:r>
          </w:p>
        </w:tc>
      </w:tr>
      <w:tr w:rsidR="00266990" w:rsidRPr="00301EE3"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5</w:t>
            </w:r>
          </w:p>
        </w:tc>
        <w:tc>
          <w:tcPr>
            <w:tcW w:w="1012"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0.89%</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3.93%</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-16.94%</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-15.71%</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-0.33%</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-8.88%</w:t>
            </w:r>
          </w:p>
        </w:tc>
        <w:tc>
          <w:tcPr>
            <w:tcW w:w="101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-7.07%</w:t>
            </w:r>
          </w:p>
        </w:tc>
      </w:tr>
      <w:tr w:rsidR="00266990" w:rsidRPr="00301EE3" w:rsidTr="00266990">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6</w:t>
            </w:r>
          </w:p>
        </w:tc>
        <w:tc>
          <w:tcPr>
            <w:tcW w:w="1012"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4.74%</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-16.47%</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-15.14%</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4.25%</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6.22%</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-14.41%</w:t>
            </w:r>
          </w:p>
        </w:tc>
        <w:tc>
          <w:tcPr>
            <w:tcW w:w="101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-12.46%</w:t>
            </w:r>
          </w:p>
        </w:tc>
      </w:tr>
      <w:tr w:rsidR="00266990" w:rsidRPr="00301EE3"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7</w:t>
            </w:r>
          </w:p>
        </w:tc>
        <w:tc>
          <w:tcPr>
            <w:tcW w:w="1012"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-0.89%</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2.50%</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-13.51%</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-12.13%</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-0.95%</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1.09%</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-13.07%</w:t>
            </w:r>
          </w:p>
        </w:tc>
        <w:tc>
          <w:tcPr>
            <w:tcW w:w="101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-11.05%</w:t>
            </w:r>
          </w:p>
        </w:tc>
      </w:tr>
      <w:tr w:rsidR="00266990" w:rsidRPr="00301EE3" w:rsidTr="00266990">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8</w:t>
            </w:r>
          </w:p>
        </w:tc>
        <w:tc>
          <w:tcPr>
            <w:tcW w:w="1012"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-1.05%</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2.88%</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-19.39%</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-17.79%</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-4.29%</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-1.92%</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-16.77%</w:t>
            </w:r>
          </w:p>
        </w:tc>
        <w:tc>
          <w:tcPr>
            <w:tcW w:w="101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-14.43%</w:t>
            </w:r>
          </w:p>
        </w:tc>
      </w:tr>
      <w:tr w:rsidR="00266990" w:rsidRPr="00301EE3"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9</w:t>
            </w:r>
          </w:p>
        </w:tc>
        <w:tc>
          <w:tcPr>
            <w:tcW w:w="1012"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5.08%</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6.04%</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-7.13%</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-6.74%</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-3.40%</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-2.82%</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-4.20%</w:t>
            </w:r>
          </w:p>
        </w:tc>
        <w:tc>
          <w:tcPr>
            <w:tcW w:w="101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-3.62%</w:t>
            </w:r>
          </w:p>
        </w:tc>
      </w:tr>
      <w:tr w:rsidR="00266990" w:rsidRPr="00301EE3" w:rsidTr="00266990">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10</w:t>
            </w:r>
          </w:p>
        </w:tc>
        <w:tc>
          <w:tcPr>
            <w:tcW w:w="1012"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6.06%</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6.95%</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-15.69%</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-15.33%</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7.72%</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8.26%</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-7.12%</w:t>
            </w:r>
          </w:p>
        </w:tc>
        <w:tc>
          <w:tcPr>
            <w:tcW w:w="101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-6.58%</w:t>
            </w:r>
          </w:p>
        </w:tc>
      </w:tr>
      <w:tr w:rsidR="00266990" w:rsidRPr="00301EE3"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11</w:t>
            </w:r>
          </w:p>
        </w:tc>
        <w:tc>
          <w:tcPr>
            <w:tcW w:w="1012"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-0.35%</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1.36%</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-6.23%</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-5.53%</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-11.70%</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-10.67%</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-1.68%</w:t>
            </w:r>
          </w:p>
        </w:tc>
        <w:tc>
          <w:tcPr>
            <w:tcW w:w="101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w:t>
            </w:r>
          </w:p>
        </w:tc>
      </w:tr>
      <w:tr w:rsidR="00266990" w:rsidRPr="00301EE3" w:rsidTr="00266990">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12</w:t>
            </w:r>
          </w:p>
        </w:tc>
        <w:tc>
          <w:tcPr>
            <w:tcW w:w="1012"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0.30%</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-6.49%</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-6.00%</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-7.07%</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-6.34%</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-3.92%</w:t>
            </w:r>
          </w:p>
        </w:tc>
        <w:tc>
          <w:tcPr>
            <w:tcW w:w="101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-3.19%</w:t>
            </w:r>
          </w:p>
        </w:tc>
      </w:tr>
      <w:tr w:rsidR="00266990" w:rsidRPr="00301EE3"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13</w:t>
            </w:r>
          </w:p>
        </w:tc>
        <w:tc>
          <w:tcPr>
            <w:tcW w:w="1012"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2.12%</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3.52%</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-10.29%</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-9.73%</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-1.81%</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-0.97%</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-2.98%</w:t>
            </w:r>
          </w:p>
        </w:tc>
        <w:tc>
          <w:tcPr>
            <w:tcW w:w="101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-2.15%</w:t>
            </w:r>
          </w:p>
        </w:tc>
      </w:tr>
      <w:tr w:rsidR="00266990" w:rsidRPr="00301EE3" w:rsidTr="00266990">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14</w:t>
            </w:r>
          </w:p>
        </w:tc>
        <w:tc>
          <w:tcPr>
            <w:tcW w:w="1012"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5.08%</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5.63%</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-9.01%</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-8.79%</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4.63%</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4.96%</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-4.40%</w:t>
            </w:r>
          </w:p>
        </w:tc>
        <w:tc>
          <w:tcPr>
            <w:tcW w:w="101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-4.07%</w:t>
            </w:r>
          </w:p>
        </w:tc>
      </w:tr>
      <w:tr w:rsidR="00266990" w:rsidRPr="00301EE3"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15</w:t>
            </w:r>
          </w:p>
        </w:tc>
        <w:tc>
          <w:tcPr>
            <w:tcW w:w="1012"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1.76%</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3.35%</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-6.36%</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-5.71%</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2.34%</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3.30%</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-5.78%</w:t>
            </w:r>
          </w:p>
        </w:tc>
        <w:tc>
          <w:tcPr>
            <w:tcW w:w="101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-4.83%</w:t>
            </w:r>
          </w:p>
        </w:tc>
      </w:tr>
      <w:tr w:rsidR="00266990" w:rsidRPr="00301EE3" w:rsidTr="00266990">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16</w:t>
            </w:r>
          </w:p>
        </w:tc>
        <w:tc>
          <w:tcPr>
            <w:tcW w:w="1012"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0.68%</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2.37%</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-3.21%</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-8.10%</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-7.08%</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-4.86%</w:t>
            </w:r>
          </w:p>
        </w:tc>
        <w:tc>
          <w:tcPr>
            <w:tcW w:w="101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-3.85%</w:t>
            </w:r>
          </w:p>
        </w:tc>
      </w:tr>
      <w:tr w:rsidR="00266990" w:rsidRPr="00301EE3"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17</w:t>
            </w:r>
          </w:p>
        </w:tc>
        <w:tc>
          <w:tcPr>
            <w:tcW w:w="1012"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-0.62%</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0.08%</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-7.17%</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-6.89%</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-0.84%</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-0.42%</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-5.48%</w:t>
            </w:r>
          </w:p>
        </w:tc>
        <w:tc>
          <w:tcPr>
            <w:tcW w:w="101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-5.06%</w:t>
            </w:r>
          </w:p>
        </w:tc>
      </w:tr>
      <w:tr w:rsidR="00266990" w:rsidRPr="00301EE3" w:rsidTr="00266990">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18</w:t>
            </w:r>
          </w:p>
        </w:tc>
        <w:tc>
          <w:tcPr>
            <w:tcW w:w="1012"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0.42%</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1.25%</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-5.29%</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-4.95%</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0.12%</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0.62%</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-0.62%</w:t>
            </w:r>
          </w:p>
        </w:tc>
        <w:tc>
          <w:tcPr>
            <w:tcW w:w="101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-0.13%</w:t>
            </w:r>
          </w:p>
        </w:tc>
      </w:tr>
      <w:tr w:rsidR="00266990" w:rsidRPr="00301EE3"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19</w:t>
            </w:r>
          </w:p>
        </w:tc>
        <w:tc>
          <w:tcPr>
            <w:tcW w:w="1012"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3.11%</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2.73%</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-0.54%</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-0.69%</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13.79%</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13.56%</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0.25%</w:t>
            </w:r>
          </w:p>
        </w:tc>
        <w:tc>
          <w:tcPr>
            <w:tcW w:w="101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w:t>
            </w:r>
          </w:p>
        </w:tc>
      </w:tr>
      <w:tr w:rsidR="00266990" w:rsidRPr="00301EE3" w:rsidTr="00266990">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20</w:t>
            </w:r>
          </w:p>
        </w:tc>
        <w:tc>
          <w:tcPr>
            <w:tcW w:w="1012"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-1.26%</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-7.89%</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-7.26%</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-1.45%</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-0.53%</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w:t>
            </w:r>
          </w:p>
        </w:tc>
        <w:tc>
          <w:tcPr>
            <w:tcW w:w="101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-1.90%</w:t>
            </w:r>
          </w:p>
        </w:tc>
      </w:tr>
      <w:tr w:rsidR="00266990" w:rsidRPr="00301EE3"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21</w:t>
            </w:r>
          </w:p>
        </w:tc>
        <w:tc>
          <w:tcPr>
            <w:tcW w:w="1012"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1.86%</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-5.29%</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-4.84%</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-6.98%</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-6.31%</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w:t>
            </w:r>
          </w:p>
        </w:tc>
        <w:tc>
          <w:tcPr>
            <w:tcW w:w="101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-0.74%</w:t>
            </w:r>
          </w:p>
        </w:tc>
      </w:tr>
      <w:tr w:rsidR="00266990" w:rsidRPr="00301EE3" w:rsidTr="00266990">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22</w:t>
            </w:r>
          </w:p>
        </w:tc>
        <w:tc>
          <w:tcPr>
            <w:tcW w:w="1012"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0.26%</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1.61%</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-1.06%</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-0.52%</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-0.89%</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-0.08%</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w:t>
            </w:r>
          </w:p>
        </w:tc>
        <w:tc>
          <w:tcPr>
            <w:tcW w:w="101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w:t>
            </w:r>
          </w:p>
        </w:tc>
      </w:tr>
      <w:tr w:rsidR="00266990" w:rsidRPr="00301EE3"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23</w:t>
            </w:r>
          </w:p>
        </w:tc>
        <w:tc>
          <w:tcPr>
            <w:tcW w:w="1012"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1.68%</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1.24%</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-1.37%</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-1.55%</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-1.31%</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-1.58%</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01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1.45%</w:t>
            </w:r>
          </w:p>
        </w:tc>
      </w:tr>
      <w:tr w:rsidR="00266990" w:rsidRPr="00301EE3" w:rsidTr="00266990">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24</w:t>
            </w:r>
          </w:p>
        </w:tc>
        <w:tc>
          <w:tcPr>
            <w:tcW w:w="1012"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-2.85%</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-1.49%</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-5.49%</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-4.94%</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-10.89%</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-10.08%</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-0.66%</w:t>
            </w:r>
          </w:p>
        </w:tc>
        <w:tc>
          <w:tcPr>
            <w:tcW w:w="101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0.15%</w:t>
            </w:r>
          </w:p>
        </w:tc>
      </w:tr>
      <w:tr w:rsidR="00266990" w:rsidRPr="00301EE3"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25</w:t>
            </w:r>
          </w:p>
        </w:tc>
        <w:tc>
          <w:tcPr>
            <w:tcW w:w="1012"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-4.72%</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-3.63%</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1.22%</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-5.74%</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-5.08%</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-3.16%</w:t>
            </w:r>
          </w:p>
        </w:tc>
        <w:tc>
          <w:tcPr>
            <w:tcW w:w="1013"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-2.51%</w:t>
            </w:r>
          </w:p>
        </w:tc>
      </w:tr>
      <w:tr w:rsidR="00266990" w:rsidRPr="00301EE3" w:rsidTr="00266990">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26</w:t>
            </w:r>
          </w:p>
        </w:tc>
        <w:tc>
          <w:tcPr>
            <w:tcW w:w="1012"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0.92%</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1.10%</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-5.15%</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-5.07%</w:t>
            </w:r>
          </w:p>
        </w:tc>
        <w:tc>
          <w:tcPr>
            <w:tcW w:w="1012"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4.77%</w:t>
            </w:r>
          </w:p>
        </w:tc>
        <w:tc>
          <w:tcPr>
            <w:tcW w:w="1013"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4.88%</w:t>
            </w:r>
          </w:p>
        </w:tc>
        <w:tc>
          <w:tcPr>
            <w:tcW w:w="1013"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-0.94%</w:t>
            </w:r>
          </w:p>
        </w:tc>
        <w:tc>
          <w:tcPr>
            <w:tcW w:w="1013"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-0.83%</w:t>
            </w:r>
          </w:p>
        </w:tc>
      </w:tr>
    </w:tbl>
    <w:p w:rsidR="00301EE3" w:rsidRDefault="00301EE3"/>
    <w:p w:rsidR="00301EE3" w:rsidRDefault="00301EE3">
      <w:r>
        <w:br w:type="page"/>
      </w:r>
    </w:p>
    <w:tbl>
      <w:tblPr>
        <w:tblStyle w:val="PlainTable3mod"/>
        <w:tblW w:w="8661" w:type="dxa"/>
        <w:tblLayout w:type="fixed"/>
        <w:tblLook w:val="04A0" w:firstRow="1" w:lastRow="0" w:firstColumn="1" w:lastColumn="0" w:noHBand="0" w:noVBand="1"/>
      </w:tblPr>
      <w:tblGrid>
        <w:gridCol w:w="628"/>
        <w:gridCol w:w="1004"/>
        <w:gridCol w:w="1004"/>
        <w:gridCol w:w="1004"/>
        <w:gridCol w:w="1004"/>
        <w:gridCol w:w="1004"/>
        <w:gridCol w:w="1004"/>
        <w:gridCol w:w="1004"/>
        <w:gridCol w:w="1005"/>
      </w:tblGrid>
      <w:tr w:rsidR="00301EE3" w:rsidRPr="00301EE3" w:rsidTr="00301EE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661" w:type="dxa"/>
            <w:gridSpan w:val="9"/>
            <w:tcBorders>
              <w:bottom w:val="single" w:sz="4" w:space="0" w:color="808080" w:themeColor="background1" w:themeShade="80"/>
            </w:tcBorders>
            <w:noWrap/>
            <w:hideMark/>
          </w:tcPr>
          <w:p w:rsidR="00301EE3" w:rsidRPr="00301EE3" w:rsidRDefault="00301EE3" w:rsidP="00301EE3">
            <w:pPr>
              <w:rPr>
                <w:rFonts w:ascii="Calibri" w:eastAsia="Times New Roman" w:hAnsi="Calibri" w:cs="Calibri"/>
                <w:color w:val="000000"/>
              </w:rPr>
            </w:pPr>
            <w:r w:rsidRPr="00301EE3">
              <w:rPr>
                <w:rFonts w:ascii="Calibri" w:eastAsia="Times New Roman" w:hAnsi="Calibri" w:cs="Calibri"/>
                <w:color w:val="000000"/>
              </w:rPr>
              <w:lastRenderedPageBreak/>
              <w:t>Soybean - % Change in Price for each Country</w:t>
            </w:r>
          </w:p>
        </w:tc>
      </w:tr>
      <w:tr w:rsidR="00301EE3" w:rsidRPr="00301EE3" w:rsidTr="00301E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tcBorders>
              <w:top w:val="single" w:sz="4" w:space="0" w:color="808080" w:themeColor="background1" w:themeShade="80"/>
              <w:bottom w:val="single" w:sz="4" w:space="0" w:color="808080" w:themeColor="background1" w:themeShade="80"/>
            </w:tcBorders>
            <w:noWrap/>
            <w:hideMark/>
          </w:tcPr>
          <w:p w:rsidR="00301EE3" w:rsidRPr="00301EE3" w:rsidRDefault="00301EE3" w:rsidP="00301EE3">
            <w:pPr>
              <w:rPr>
                <w:rFonts w:ascii="Calibri" w:eastAsia="Times New Roman" w:hAnsi="Calibri" w:cs="Calibri"/>
                <w:color w:val="000000"/>
              </w:rPr>
            </w:pPr>
            <w:r w:rsidRPr="00301EE3">
              <w:rPr>
                <w:rFonts w:ascii="Calibri" w:eastAsia="Times New Roman" w:hAnsi="Calibri" w:cs="Calibri"/>
                <w:color w:val="000000"/>
              </w:rPr>
              <w:t xml:space="preserve"> </w:t>
            </w:r>
          </w:p>
        </w:tc>
        <w:tc>
          <w:tcPr>
            <w:tcW w:w="2008" w:type="dxa"/>
            <w:gridSpan w:val="2"/>
            <w:tcBorders>
              <w:top w:val="single" w:sz="4" w:space="0" w:color="808080" w:themeColor="background1" w:themeShade="80"/>
              <w:bottom w:val="single" w:sz="4" w:space="0" w:color="808080" w:themeColor="background1" w:themeShade="80"/>
            </w:tcBorders>
            <w:noWrap/>
            <w:hideMark/>
          </w:tcPr>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Brazil</w:t>
            </w:r>
          </w:p>
        </w:tc>
        <w:tc>
          <w:tcPr>
            <w:tcW w:w="2008" w:type="dxa"/>
            <w:gridSpan w:val="2"/>
            <w:tcBorders>
              <w:top w:val="single" w:sz="4" w:space="0" w:color="808080" w:themeColor="background1" w:themeShade="80"/>
              <w:bottom w:val="single" w:sz="4" w:space="0" w:color="808080" w:themeColor="background1" w:themeShade="80"/>
            </w:tcBorders>
            <w:noWrap/>
            <w:hideMark/>
          </w:tcPr>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China</w:t>
            </w:r>
          </w:p>
        </w:tc>
        <w:tc>
          <w:tcPr>
            <w:tcW w:w="2008" w:type="dxa"/>
            <w:gridSpan w:val="2"/>
            <w:tcBorders>
              <w:top w:val="single" w:sz="4" w:space="0" w:color="808080" w:themeColor="background1" w:themeShade="80"/>
              <w:bottom w:val="single" w:sz="4" w:space="0" w:color="808080" w:themeColor="background1" w:themeShade="80"/>
            </w:tcBorders>
            <w:noWrap/>
            <w:hideMark/>
          </w:tcPr>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India</w:t>
            </w:r>
          </w:p>
        </w:tc>
        <w:tc>
          <w:tcPr>
            <w:tcW w:w="2009" w:type="dxa"/>
            <w:gridSpan w:val="2"/>
            <w:tcBorders>
              <w:top w:val="single" w:sz="4" w:space="0" w:color="808080" w:themeColor="background1" w:themeShade="80"/>
              <w:bottom w:val="single" w:sz="4" w:space="0" w:color="808080" w:themeColor="background1" w:themeShade="80"/>
            </w:tcBorders>
            <w:noWrap/>
            <w:hideMark/>
          </w:tcPr>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United States</w:t>
            </w:r>
          </w:p>
        </w:tc>
      </w:tr>
      <w:tr w:rsidR="00301EE3" w:rsidRPr="00301EE3" w:rsidTr="00301EE3">
        <w:trPr>
          <w:trHeight w:val="300"/>
        </w:trPr>
        <w:tc>
          <w:tcPr>
            <w:cnfStyle w:val="001000000000" w:firstRow="0" w:lastRow="0" w:firstColumn="1" w:lastColumn="0" w:oddVBand="0" w:evenVBand="0" w:oddHBand="0" w:evenHBand="0" w:firstRowFirstColumn="0" w:firstRowLastColumn="0" w:lastRowFirstColumn="0" w:lastRowLastColumn="0"/>
            <w:tcW w:w="628" w:type="dxa"/>
            <w:tcBorders>
              <w:top w:val="single" w:sz="4" w:space="0" w:color="808080" w:themeColor="background1" w:themeShade="80"/>
            </w:tcBorders>
            <w:noWrap/>
            <w:hideMark/>
          </w:tcPr>
          <w:p w:rsidR="00301EE3" w:rsidRPr="00301EE3" w:rsidRDefault="00301EE3" w:rsidP="00301EE3">
            <w:pPr>
              <w:jc w:val="right"/>
              <w:rPr>
                <w:rFonts w:ascii="Calibri" w:eastAsia="Times New Roman" w:hAnsi="Calibri" w:cs="Calibri"/>
                <w:color w:val="000000"/>
              </w:rPr>
            </w:pPr>
            <w:r w:rsidRPr="00301EE3">
              <w:rPr>
                <w:rFonts w:ascii="Calibri" w:eastAsia="Times New Roman" w:hAnsi="Calibri" w:cs="Calibri"/>
                <w:color w:val="000000"/>
              </w:rPr>
              <w:t>Year</w:t>
            </w:r>
          </w:p>
        </w:tc>
        <w:tc>
          <w:tcPr>
            <w:tcW w:w="1004" w:type="dxa"/>
            <w:tcBorders>
              <w:top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004" w:type="dxa"/>
            <w:tcBorders>
              <w:top w:val="single" w:sz="4" w:space="0" w:color="808080" w:themeColor="background1" w:themeShade="80"/>
              <w:righ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c>
          <w:tcPr>
            <w:tcW w:w="1004" w:type="dxa"/>
            <w:tcBorders>
              <w:top w:val="single" w:sz="4" w:space="0" w:color="808080" w:themeColor="background1" w:themeShade="80"/>
              <w:lef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004" w:type="dxa"/>
            <w:tcBorders>
              <w:top w:val="single" w:sz="4" w:space="0" w:color="808080" w:themeColor="background1" w:themeShade="80"/>
              <w:righ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c>
          <w:tcPr>
            <w:tcW w:w="1004" w:type="dxa"/>
            <w:tcBorders>
              <w:top w:val="single" w:sz="4" w:space="0" w:color="808080" w:themeColor="background1" w:themeShade="80"/>
              <w:lef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004" w:type="dxa"/>
            <w:tcBorders>
              <w:top w:val="single" w:sz="4" w:space="0" w:color="808080" w:themeColor="background1" w:themeShade="80"/>
              <w:righ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c>
          <w:tcPr>
            <w:tcW w:w="1004" w:type="dxa"/>
            <w:tcBorders>
              <w:top w:val="single" w:sz="4" w:space="0" w:color="808080" w:themeColor="background1" w:themeShade="80"/>
              <w:lef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005" w:type="dxa"/>
            <w:tcBorders>
              <w:top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w:t>
            </w:r>
          </w:p>
        </w:tc>
        <w:tc>
          <w:tcPr>
            <w:tcW w:w="100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-12.68%</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-0.18%</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6.69%</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18.10%</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-17.26%</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-4.98%</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0.72%</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10.20%</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w:t>
            </w:r>
          </w:p>
        </w:tc>
        <w:tc>
          <w:tcPr>
            <w:tcW w:w="100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-18.71%</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-3.02%</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0.72%</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15.03%</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-8.56%</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6.86%</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2.14%</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14.04%</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3</w:t>
            </w:r>
          </w:p>
        </w:tc>
        <w:tc>
          <w:tcPr>
            <w:tcW w:w="100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-11.23%</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-1.33%</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4.25%</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13.29%</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-24.75%</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-15.02%</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1.99%</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9.50%</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4</w:t>
            </w:r>
          </w:p>
        </w:tc>
        <w:tc>
          <w:tcPr>
            <w:tcW w:w="100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-18.27%</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-5.69%</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11.45%</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-9.93%</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2.43%</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3.42%</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12.97%</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5</w:t>
            </w:r>
          </w:p>
        </w:tc>
        <w:tc>
          <w:tcPr>
            <w:tcW w:w="100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-11.77%</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-4.02%</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5.75%</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12.83%</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-7.39%</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0.23%</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0.42%</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6.31%</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6</w:t>
            </w:r>
          </w:p>
        </w:tc>
        <w:tc>
          <w:tcPr>
            <w:tcW w:w="100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-16.25%</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-8.15%</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0.32%</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7.72%</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-25.09%</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-17.12%</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4.32%</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10.47%</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7</w:t>
            </w:r>
          </w:p>
        </w:tc>
        <w:tc>
          <w:tcPr>
            <w:tcW w:w="100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-13.96%</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-4.08%</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3.53%</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12.55%</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-4.63%</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5.09%</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0.38%</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7.88%</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8</w:t>
            </w:r>
          </w:p>
        </w:tc>
        <w:tc>
          <w:tcPr>
            <w:tcW w:w="100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-13.09%</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-0.60%</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1.27%</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12.67%</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-17.02%</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-4.75%</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-0.48%</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9.00%</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9</w:t>
            </w:r>
          </w:p>
        </w:tc>
        <w:tc>
          <w:tcPr>
            <w:tcW w:w="100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-16.04%</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-9.96%</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3.28%</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8.84%</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4.36%</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10.34%</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-1.38%</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3.24%</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10</w:t>
            </w:r>
          </w:p>
        </w:tc>
        <w:tc>
          <w:tcPr>
            <w:tcW w:w="100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-6.36%</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-3.31%</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6.65%</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9.43%</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-19.25%</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-16.25%</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-0.46%</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1.85%</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11</w:t>
            </w:r>
          </w:p>
        </w:tc>
        <w:tc>
          <w:tcPr>
            <w:tcW w:w="100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-7.77%</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-1.16%</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1.74%</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7.76%</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2.71%</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9.20%</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-1.02%</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3.99%</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12</w:t>
            </w:r>
          </w:p>
        </w:tc>
        <w:tc>
          <w:tcPr>
            <w:tcW w:w="100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-7.46%</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-2.09%</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0.42%</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5.31%</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6.17%</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11.44%</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0.26%</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4.33%</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13</w:t>
            </w:r>
          </w:p>
        </w:tc>
        <w:tc>
          <w:tcPr>
            <w:tcW w:w="100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-9.13%</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-4.64%</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3.47%</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7.56%</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2.21%</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6.62%</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-2.09%</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1.31%</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14</w:t>
            </w:r>
          </w:p>
        </w:tc>
        <w:tc>
          <w:tcPr>
            <w:tcW w:w="100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-9.83%</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-5.93%</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5.13%</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8.69%</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-2.56%</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1.27%</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4.28%</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15</w:t>
            </w:r>
          </w:p>
        </w:tc>
        <w:tc>
          <w:tcPr>
            <w:tcW w:w="100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-6.14%</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-4.68%</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2.62%</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-3.23%</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-1.80%</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0.90%</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16</w:t>
            </w:r>
          </w:p>
        </w:tc>
        <w:tc>
          <w:tcPr>
            <w:tcW w:w="100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-8.91%</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-1.35%</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3.37%</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8.21%</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15.64%</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-1.08%</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4.66%</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17</w:t>
            </w:r>
          </w:p>
        </w:tc>
        <w:tc>
          <w:tcPr>
            <w:tcW w:w="100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-6.31%</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8.00%</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3.33%</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10.52%</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1.63%</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7.18%</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18</w:t>
            </w:r>
          </w:p>
        </w:tc>
        <w:tc>
          <w:tcPr>
            <w:tcW w:w="100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0.48%</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1.10%</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0.74%</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1.31%</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-1.27%</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19</w:t>
            </w:r>
          </w:p>
        </w:tc>
        <w:tc>
          <w:tcPr>
            <w:tcW w:w="100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-2.14%</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2.10%</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2.63%</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-17.56%</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-16.99%</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3.82%</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4.26%</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20</w:t>
            </w:r>
          </w:p>
        </w:tc>
        <w:tc>
          <w:tcPr>
            <w:tcW w:w="100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3.69%</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3.05%</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9.00%</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3.99%</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10.40%</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-2.94%</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21</w:t>
            </w:r>
          </w:p>
        </w:tc>
        <w:tc>
          <w:tcPr>
            <w:tcW w:w="100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-3.06%</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-1.62%</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3.10%</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4.42%</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2.71%</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4.12%</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0.30%</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1.39%</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22</w:t>
            </w:r>
          </w:p>
        </w:tc>
        <w:tc>
          <w:tcPr>
            <w:tcW w:w="100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-0.77%</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0.74%</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2.61%</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-4.42%</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-0.89%</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0.66%</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23</w:t>
            </w:r>
          </w:p>
        </w:tc>
        <w:tc>
          <w:tcPr>
            <w:tcW w:w="100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-0.81%</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0.13%</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0.81%</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1.67%</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1.23%</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2.16%</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-0.10%</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0.61%</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24</w:t>
            </w:r>
          </w:p>
        </w:tc>
        <w:tc>
          <w:tcPr>
            <w:tcW w:w="100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-0.39%</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4.24%</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-0.62%</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3.61%</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7.52%</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12.07%</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-0.81%</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2.71%</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25</w:t>
            </w:r>
          </w:p>
        </w:tc>
        <w:tc>
          <w:tcPr>
            <w:tcW w:w="1004"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0.15%</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7.23%</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-5.19%</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1.27%</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-0.49%</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6.46%</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w:t>
            </w:r>
          </w:p>
        </w:tc>
        <w:tc>
          <w:tcPr>
            <w:tcW w:w="1005"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5.20%</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26</w:t>
            </w:r>
          </w:p>
        </w:tc>
        <w:tc>
          <w:tcPr>
            <w:tcW w:w="1004"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-0.36%</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1.78%</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2.33%</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4.28%</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-6.31%</w:t>
            </w:r>
          </w:p>
        </w:tc>
        <w:tc>
          <w:tcPr>
            <w:tcW w:w="1004"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-4.22%</w:t>
            </w:r>
          </w:p>
        </w:tc>
        <w:tc>
          <w:tcPr>
            <w:tcW w:w="1004"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5.09%</w:t>
            </w:r>
          </w:p>
        </w:tc>
        <w:tc>
          <w:tcPr>
            <w:tcW w:w="1005"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6.71%</w:t>
            </w:r>
          </w:p>
        </w:tc>
      </w:tr>
    </w:tbl>
    <w:p w:rsidR="00301EE3" w:rsidRDefault="00301EE3"/>
    <w:p w:rsidR="00301EE3" w:rsidRDefault="00301EE3">
      <w:r>
        <w:br w:type="page"/>
      </w:r>
    </w:p>
    <w:tbl>
      <w:tblPr>
        <w:tblStyle w:val="PlainTable3mod"/>
        <w:tblW w:w="8640" w:type="dxa"/>
        <w:tblLayout w:type="fixed"/>
        <w:tblLook w:val="04A0" w:firstRow="1" w:lastRow="0" w:firstColumn="1" w:lastColumn="0" w:noHBand="0" w:noVBand="1"/>
      </w:tblPr>
      <w:tblGrid>
        <w:gridCol w:w="632"/>
        <w:gridCol w:w="1001"/>
        <w:gridCol w:w="1001"/>
        <w:gridCol w:w="1001"/>
        <w:gridCol w:w="1001"/>
        <w:gridCol w:w="1001"/>
        <w:gridCol w:w="1001"/>
        <w:gridCol w:w="1001"/>
        <w:gridCol w:w="1001"/>
      </w:tblGrid>
      <w:tr w:rsidR="00301EE3" w:rsidRPr="00301EE3" w:rsidTr="00301EE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640" w:type="dxa"/>
            <w:gridSpan w:val="9"/>
            <w:tcBorders>
              <w:bottom w:val="single" w:sz="4" w:space="0" w:color="808080" w:themeColor="background1" w:themeShade="80"/>
            </w:tcBorders>
            <w:noWrap/>
            <w:hideMark/>
          </w:tcPr>
          <w:p w:rsidR="00301EE3" w:rsidRPr="00301EE3" w:rsidRDefault="00301EE3" w:rsidP="00301EE3">
            <w:pPr>
              <w:rPr>
                <w:rFonts w:ascii="Calibri" w:eastAsia="Times New Roman" w:hAnsi="Calibri" w:cs="Calibri"/>
                <w:color w:val="000000"/>
              </w:rPr>
            </w:pPr>
            <w:r w:rsidRPr="00301EE3">
              <w:rPr>
                <w:rFonts w:ascii="Calibri" w:eastAsia="Times New Roman" w:hAnsi="Calibri" w:cs="Calibri"/>
                <w:color w:val="000000"/>
              </w:rPr>
              <w:lastRenderedPageBreak/>
              <w:t>Soybean - % Change in Quantity for each Country</w:t>
            </w:r>
          </w:p>
        </w:tc>
      </w:tr>
      <w:tr w:rsidR="00301EE3" w:rsidRPr="00301EE3" w:rsidTr="00301E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2" w:type="dxa"/>
            <w:tcBorders>
              <w:top w:val="single" w:sz="4" w:space="0" w:color="808080" w:themeColor="background1" w:themeShade="80"/>
              <w:bottom w:val="single" w:sz="4" w:space="0" w:color="808080" w:themeColor="background1" w:themeShade="80"/>
            </w:tcBorders>
            <w:noWrap/>
            <w:hideMark/>
          </w:tcPr>
          <w:p w:rsidR="00301EE3" w:rsidRPr="00301EE3" w:rsidRDefault="00301EE3" w:rsidP="00301EE3">
            <w:pPr>
              <w:rPr>
                <w:rFonts w:ascii="Calibri" w:eastAsia="Times New Roman" w:hAnsi="Calibri" w:cs="Calibri"/>
                <w:color w:val="000000"/>
              </w:rPr>
            </w:pPr>
            <w:r w:rsidRPr="00301EE3">
              <w:rPr>
                <w:rFonts w:ascii="Calibri" w:eastAsia="Times New Roman" w:hAnsi="Calibri" w:cs="Calibri"/>
                <w:color w:val="000000"/>
              </w:rPr>
              <w:t xml:space="preserve"> </w:t>
            </w:r>
          </w:p>
        </w:tc>
        <w:tc>
          <w:tcPr>
            <w:tcW w:w="2002" w:type="dxa"/>
            <w:gridSpan w:val="2"/>
            <w:tcBorders>
              <w:top w:val="single" w:sz="4" w:space="0" w:color="808080" w:themeColor="background1" w:themeShade="80"/>
              <w:bottom w:val="single" w:sz="4" w:space="0" w:color="808080" w:themeColor="background1" w:themeShade="80"/>
            </w:tcBorders>
            <w:noWrap/>
            <w:hideMark/>
          </w:tcPr>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Brazil</w:t>
            </w:r>
          </w:p>
        </w:tc>
        <w:tc>
          <w:tcPr>
            <w:tcW w:w="2002" w:type="dxa"/>
            <w:gridSpan w:val="2"/>
            <w:tcBorders>
              <w:top w:val="single" w:sz="4" w:space="0" w:color="808080" w:themeColor="background1" w:themeShade="80"/>
              <w:bottom w:val="single" w:sz="4" w:space="0" w:color="808080" w:themeColor="background1" w:themeShade="80"/>
            </w:tcBorders>
            <w:noWrap/>
            <w:hideMark/>
          </w:tcPr>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China</w:t>
            </w:r>
          </w:p>
        </w:tc>
        <w:tc>
          <w:tcPr>
            <w:tcW w:w="2002" w:type="dxa"/>
            <w:gridSpan w:val="2"/>
            <w:tcBorders>
              <w:top w:val="single" w:sz="4" w:space="0" w:color="808080" w:themeColor="background1" w:themeShade="80"/>
              <w:bottom w:val="single" w:sz="4" w:space="0" w:color="808080" w:themeColor="background1" w:themeShade="80"/>
            </w:tcBorders>
            <w:noWrap/>
            <w:hideMark/>
          </w:tcPr>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India</w:t>
            </w:r>
          </w:p>
        </w:tc>
        <w:tc>
          <w:tcPr>
            <w:tcW w:w="2002" w:type="dxa"/>
            <w:gridSpan w:val="2"/>
            <w:tcBorders>
              <w:top w:val="single" w:sz="4" w:space="0" w:color="808080" w:themeColor="background1" w:themeShade="80"/>
              <w:bottom w:val="single" w:sz="4" w:space="0" w:color="808080" w:themeColor="background1" w:themeShade="80"/>
            </w:tcBorders>
            <w:noWrap/>
            <w:hideMark/>
          </w:tcPr>
          <w:p w:rsidR="00301EE3" w:rsidRPr="00301EE3" w:rsidRDefault="00301EE3" w:rsidP="00301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United States</w:t>
            </w:r>
          </w:p>
        </w:tc>
      </w:tr>
      <w:tr w:rsidR="00301EE3" w:rsidRPr="00301EE3" w:rsidTr="00301EE3">
        <w:trPr>
          <w:trHeight w:val="300"/>
        </w:trPr>
        <w:tc>
          <w:tcPr>
            <w:cnfStyle w:val="001000000000" w:firstRow="0" w:lastRow="0" w:firstColumn="1" w:lastColumn="0" w:oddVBand="0" w:evenVBand="0" w:oddHBand="0" w:evenHBand="0" w:firstRowFirstColumn="0" w:firstRowLastColumn="0" w:lastRowFirstColumn="0" w:lastRowLastColumn="0"/>
            <w:tcW w:w="632" w:type="dxa"/>
            <w:tcBorders>
              <w:top w:val="single" w:sz="4" w:space="0" w:color="808080" w:themeColor="background1" w:themeShade="80"/>
            </w:tcBorders>
            <w:noWrap/>
            <w:hideMark/>
          </w:tcPr>
          <w:p w:rsidR="00301EE3" w:rsidRPr="00301EE3" w:rsidRDefault="00301EE3" w:rsidP="00301EE3">
            <w:pPr>
              <w:jc w:val="right"/>
              <w:rPr>
                <w:rFonts w:ascii="Calibri" w:eastAsia="Times New Roman" w:hAnsi="Calibri" w:cs="Calibri"/>
                <w:color w:val="000000"/>
              </w:rPr>
            </w:pPr>
            <w:r w:rsidRPr="00301EE3">
              <w:rPr>
                <w:rFonts w:ascii="Calibri" w:eastAsia="Times New Roman" w:hAnsi="Calibri" w:cs="Calibri"/>
                <w:color w:val="000000"/>
              </w:rPr>
              <w:t>Year</w:t>
            </w:r>
          </w:p>
        </w:tc>
        <w:tc>
          <w:tcPr>
            <w:tcW w:w="1001" w:type="dxa"/>
            <w:tcBorders>
              <w:top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001" w:type="dxa"/>
            <w:tcBorders>
              <w:top w:val="single" w:sz="4" w:space="0" w:color="808080" w:themeColor="background1" w:themeShade="80"/>
              <w:righ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c>
          <w:tcPr>
            <w:tcW w:w="1001" w:type="dxa"/>
            <w:tcBorders>
              <w:top w:val="single" w:sz="4" w:space="0" w:color="808080" w:themeColor="background1" w:themeShade="80"/>
              <w:lef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001" w:type="dxa"/>
            <w:tcBorders>
              <w:top w:val="single" w:sz="4" w:space="0" w:color="808080" w:themeColor="background1" w:themeShade="80"/>
              <w:righ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c>
          <w:tcPr>
            <w:tcW w:w="1001" w:type="dxa"/>
            <w:tcBorders>
              <w:top w:val="single" w:sz="4" w:space="0" w:color="808080" w:themeColor="background1" w:themeShade="80"/>
              <w:lef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001" w:type="dxa"/>
            <w:tcBorders>
              <w:top w:val="single" w:sz="4" w:space="0" w:color="808080" w:themeColor="background1" w:themeShade="80"/>
              <w:righ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c>
          <w:tcPr>
            <w:tcW w:w="1001" w:type="dxa"/>
            <w:tcBorders>
              <w:top w:val="single" w:sz="4" w:space="0" w:color="808080" w:themeColor="background1" w:themeShade="80"/>
              <w:left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MM</w:t>
            </w:r>
          </w:p>
        </w:tc>
        <w:tc>
          <w:tcPr>
            <w:tcW w:w="1001" w:type="dxa"/>
            <w:tcBorders>
              <w:top w:val="single" w:sz="4" w:space="0" w:color="808080" w:themeColor="background1" w:themeShade="80"/>
            </w:tcBorders>
            <w:noWrap/>
            <w:hideMark/>
          </w:tcPr>
          <w:p w:rsidR="00301EE3" w:rsidRPr="00301EE3" w:rsidRDefault="00301EE3" w:rsidP="00301E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01EE3">
              <w:rPr>
                <w:rFonts w:ascii="Calibri" w:eastAsia="Times New Roman" w:hAnsi="Calibri" w:cs="Calibri"/>
                <w:b/>
                <w:bCs/>
                <w:color w:val="000000"/>
              </w:rPr>
              <w:t>PE</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-4.10%</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0.14%</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-19.75%</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-14.62%</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-0.40%</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4.02%</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-14.93%</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-8.24%</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-2.89%</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2.44%</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-18.59%</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-12.15%</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-11.10%</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-5.55%</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-19.74%</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-11.35%</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3</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1.07%</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-14.80%</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-10.74%</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8.63%</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12.13%</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-12.97%</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-7.68%</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4</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0.32%</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4.60%</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-14.42%</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-9.25%</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-6.41%</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-1.96%</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-17.21%</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-10.48%</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5</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0.61%</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3.25%</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-13.55%</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-10.37%</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-2.93%</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-0.18%</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-9.24%</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-5.10%</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6</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3.83%</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6.58%</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-9.56%</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-6.24%</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10.97%</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13.84%</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-12.79%</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-8.46%</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7</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-0.06%</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3.30%</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-14.20%</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-10.14%</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-7.61%</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-4.11%</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-11.65%</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-6.36%</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8</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-3.76%</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0.48%</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-15.37%</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-10.24%</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-0.58%</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3.83%</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-13.95%</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-7.27%</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9</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5.98%</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8.05%</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-9.64%</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-7.14%</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-10.51%</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-8.36%</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-5.87%</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-2.62%</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10</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1.64%</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2.68%</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-8.87%</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-7.62%</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12.06%</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13.13%</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-3.12%</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-1.49%</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11</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-1.30%</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0.94%</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-8.98%</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-6.27%</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-9.77%</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-7.44%</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-6.76%</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-3.23%</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12</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-0.13%</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1.69%</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-6.49%</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-4.29%</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-11.14%</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-9.24%</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-6.37%</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-3.50%</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13</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2.23%</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3.75%</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-7.95%</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-6.11%</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-6.93%</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-5.35%</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-3.46%</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-1.06%</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14</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3.47%</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4.79%</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-8.62%</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-7.02%</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-5.54%</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-3.46%</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15</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3.29%</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3.78%</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-2.72%</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-2.12%</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0.94%</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1.45%</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-2.40%</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-1.62%</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16</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-1.48%</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1.09%</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-5.83%</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-2.73%</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-15.31%</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-12.64%</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-7.81%</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-3.76%</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17</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-3.30%</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-0.81%</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-9.46%</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-6.46%</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-11.09%</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-8.50%</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-9.71%</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-5.80%</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18</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-1.10%</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-0.89%</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-1.31%</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-1.06%</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0.80%</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0.71%</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1.04%</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19</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1.06%</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1.26%</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-2.36%</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-2.12%</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13.52%</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13.73%</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-3.75%</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-3.44%</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20</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-5.20%</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-2.99%</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-9.95%</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-7.27%</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-10.71%</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-8.40%</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-5.11%</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-1.62%</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21</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0.82%</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1.31%</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-4.16%</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-3.57%</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-3.84%</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-3.33%</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-1.89%</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-1.12%</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22</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-0.07%</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0.62%</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-2.95%</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-2.11%</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1.94%</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-0.54%</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23</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-0.43%</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-0.11%</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-1.74%</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-1.35%</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-2.08%</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-0.50%</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24</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-3.43%</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-4.82%</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-2.92%</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-11.39%</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-9.75%</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-4.67%</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w:t>
            </w:r>
          </w:p>
        </w:tc>
      </w:tr>
      <w:tr w:rsidR="00266990" w:rsidRPr="00301EE3" w:rsidTr="00702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25</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-8.25%</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-5.84%</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-3.93%</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-1.03%</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-7.73%</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-5.22%</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-7.98%</w:t>
            </w:r>
          </w:p>
        </w:tc>
        <w:tc>
          <w:tcPr>
            <w:tcW w:w="1001" w:type="dxa"/>
            <w:noWrap/>
            <w:vAlign w:val="bottom"/>
            <w:hideMark/>
          </w:tcPr>
          <w:p w:rsid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-4.20%</w:t>
            </w:r>
          </w:p>
        </w:tc>
      </w:tr>
      <w:tr w:rsidR="00266990" w:rsidRPr="00301EE3" w:rsidTr="007025E4">
        <w:trPr>
          <w:trHeight w:val="300"/>
        </w:trPr>
        <w:tc>
          <w:tcPr>
            <w:cnfStyle w:val="001000000000" w:firstRow="0" w:lastRow="0" w:firstColumn="1" w:lastColumn="0" w:oddVBand="0" w:evenVBand="0" w:oddHBand="0" w:evenHBand="0" w:firstRowFirstColumn="0" w:firstRowLastColumn="0" w:lastRowFirstColumn="0" w:lastRowLastColumn="0"/>
            <w:tcW w:w="632" w:type="dxa"/>
            <w:noWrap/>
            <w:hideMark/>
          </w:tcPr>
          <w:p w:rsidR="00266990" w:rsidRPr="00301EE3" w:rsidRDefault="00266990" w:rsidP="00266990">
            <w:pPr>
              <w:jc w:val="right"/>
              <w:rPr>
                <w:rFonts w:ascii="Calibri" w:eastAsia="Times New Roman" w:hAnsi="Calibri" w:cs="Calibri"/>
                <w:color w:val="000000"/>
              </w:rPr>
            </w:pPr>
            <w:r w:rsidRPr="00301EE3">
              <w:rPr>
                <w:rFonts w:ascii="Calibri" w:eastAsia="Times New Roman" w:hAnsi="Calibri" w:cs="Calibri"/>
                <w:color w:val="000000"/>
              </w:rPr>
              <w:t>26</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-2.16%</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-4.33%</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-3.46%</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2.65%</w:t>
            </w:r>
          </w:p>
        </w:tc>
        <w:tc>
          <w:tcPr>
            <w:tcW w:w="1001" w:type="dxa"/>
            <w:tcBorders>
              <w:righ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3.41%</w:t>
            </w:r>
          </w:p>
        </w:tc>
        <w:tc>
          <w:tcPr>
            <w:tcW w:w="1001" w:type="dxa"/>
            <w:tcBorders>
              <w:left w:val="single" w:sz="4" w:space="0" w:color="808080" w:themeColor="background1" w:themeShade="80"/>
            </w:tcBorders>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-6.56%</w:t>
            </w:r>
          </w:p>
        </w:tc>
        <w:tc>
          <w:tcPr>
            <w:tcW w:w="1001" w:type="dxa"/>
            <w:noWrap/>
            <w:vAlign w:val="bottom"/>
            <w:hideMark/>
          </w:tcPr>
          <w:p w:rsid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-5.42%</w:t>
            </w:r>
          </w:p>
        </w:tc>
      </w:tr>
    </w:tbl>
    <w:p w:rsidR="00266990" w:rsidRDefault="00266990"/>
    <w:p w:rsidR="00266990" w:rsidRDefault="00266990">
      <w:r>
        <w:br w:type="page"/>
      </w:r>
    </w:p>
    <w:tbl>
      <w:tblPr>
        <w:tblStyle w:val="PlainTable3"/>
        <w:tblW w:w="4500" w:type="dxa"/>
        <w:tblLayout w:type="fixed"/>
        <w:tblLook w:val="04A0" w:firstRow="1" w:lastRow="0" w:firstColumn="1" w:lastColumn="0" w:noHBand="0" w:noVBand="1"/>
      </w:tblPr>
      <w:tblGrid>
        <w:gridCol w:w="990"/>
        <w:gridCol w:w="1755"/>
        <w:gridCol w:w="1755"/>
      </w:tblGrid>
      <w:tr w:rsidR="00266990" w:rsidRPr="00266990" w:rsidTr="0026699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500" w:type="dxa"/>
            <w:gridSpan w:val="3"/>
            <w:noWrap/>
            <w:hideMark/>
          </w:tcPr>
          <w:p w:rsidR="00266990" w:rsidRPr="00266990" w:rsidRDefault="00266990" w:rsidP="00266990">
            <w:pPr>
              <w:rPr>
                <w:rFonts w:ascii="Calibri" w:eastAsia="Times New Roman" w:hAnsi="Calibri" w:cs="Calibri"/>
                <w:caps w:val="0"/>
                <w:color w:val="000000"/>
              </w:rPr>
            </w:pPr>
            <w:r w:rsidRPr="00266990">
              <w:rPr>
                <w:rFonts w:ascii="Calibri" w:eastAsia="Times New Roman" w:hAnsi="Calibri" w:cs="Calibri"/>
                <w:caps w:val="0"/>
                <w:color w:val="000000"/>
              </w:rPr>
              <w:lastRenderedPageBreak/>
              <w:t>% Change in Calories for all Countries</w:t>
            </w:r>
          </w:p>
        </w:tc>
      </w:tr>
      <w:tr w:rsidR="00266990" w:rsidRP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aps w:val="0"/>
                <w:color w:val="000000"/>
              </w:rPr>
            </w:pPr>
            <w:r w:rsidRPr="00266990">
              <w:rPr>
                <w:rFonts w:ascii="Calibri" w:eastAsia="Times New Roman" w:hAnsi="Calibri" w:cs="Calibri"/>
                <w:caps w:val="0"/>
                <w:color w:val="000000"/>
              </w:rPr>
              <w:t>Year</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266990">
              <w:rPr>
                <w:rFonts w:ascii="Calibri" w:eastAsia="Times New Roman" w:hAnsi="Calibri" w:cs="Calibri"/>
                <w:b/>
                <w:bCs/>
                <w:color w:val="000000"/>
              </w:rPr>
              <w:t>MM</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266990">
              <w:rPr>
                <w:rFonts w:ascii="Calibri" w:eastAsia="Times New Roman" w:hAnsi="Calibri" w:cs="Calibri"/>
                <w:b/>
                <w:bCs/>
                <w:color w:val="000000"/>
              </w:rPr>
              <w:t>PE</w:t>
            </w:r>
          </w:p>
        </w:tc>
      </w:tr>
      <w:tr w:rsidR="00266990" w:rsidRPr="00266990" w:rsidTr="00266990">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1</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-13.10%</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-9.97%</w:t>
            </w:r>
          </w:p>
        </w:tc>
      </w:tr>
      <w:tr w:rsidR="00266990" w:rsidRP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2</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-15.11%</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-11.17%</w:t>
            </w:r>
          </w:p>
        </w:tc>
      </w:tr>
      <w:tr w:rsidR="00266990" w:rsidRPr="00266990" w:rsidTr="00266990">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3</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-11.44%</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-8.69%</w:t>
            </w:r>
          </w:p>
        </w:tc>
      </w:tr>
      <w:tr w:rsidR="00266990" w:rsidRP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4</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-13.27%</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-9.95%</w:t>
            </w:r>
          </w:p>
        </w:tc>
      </w:tr>
      <w:tr w:rsidR="00266990" w:rsidRPr="00266990" w:rsidTr="00266990">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5</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-8.87%</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-6.53%</w:t>
            </w:r>
          </w:p>
        </w:tc>
      </w:tr>
      <w:tr w:rsidR="00266990" w:rsidRP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6</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-10.33%</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-7.84%</w:t>
            </w:r>
          </w:p>
        </w:tc>
      </w:tr>
      <w:tr w:rsidR="00266990" w:rsidRPr="00266990" w:rsidTr="00266990">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7</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-9.79%</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-7.01%</w:t>
            </w:r>
          </w:p>
        </w:tc>
      </w:tr>
      <w:tr w:rsidR="00266990" w:rsidRP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8</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-12.63%</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-9.26%</w:t>
            </w:r>
          </w:p>
        </w:tc>
      </w:tr>
      <w:tr w:rsidR="00266990" w:rsidRPr="00266990" w:rsidTr="00266990">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9</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-3.35%</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-2.11%</w:t>
            </w:r>
          </w:p>
        </w:tc>
      </w:tr>
      <w:tr w:rsidR="00266990" w:rsidRP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10</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-5.19%</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-4.39%</w:t>
            </w:r>
          </w:p>
        </w:tc>
      </w:tr>
      <w:tr w:rsidR="00266990" w:rsidRPr="00266990" w:rsidTr="00266990">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11</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-3.59%</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-1.96%</w:t>
            </w:r>
          </w:p>
        </w:tc>
      </w:tr>
      <w:tr w:rsidR="00266990" w:rsidRP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12</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-4.39%</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-3.14%</w:t>
            </w:r>
          </w:p>
        </w:tc>
      </w:tr>
      <w:tr w:rsidR="00266990" w:rsidRPr="00266990" w:rsidTr="00266990">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13</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-4.08%</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-2.88%</w:t>
            </w:r>
          </w:p>
        </w:tc>
      </w:tr>
      <w:tr w:rsidR="00266990" w:rsidRP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14</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-3.43%</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-2.66%</w:t>
            </w:r>
          </w:p>
        </w:tc>
      </w:tr>
      <w:tr w:rsidR="00266990" w:rsidRPr="00266990" w:rsidTr="00266990">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15</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-3.40%</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-2.53%</w:t>
            </w:r>
          </w:p>
        </w:tc>
      </w:tr>
      <w:tr w:rsidR="00266990" w:rsidRP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16</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-4.79%</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-3.04%</w:t>
            </w:r>
          </w:p>
        </w:tc>
      </w:tr>
      <w:tr w:rsidR="00266990" w:rsidRPr="00266990" w:rsidTr="00266990">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17</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-5.60%</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-4.30%</w:t>
            </w:r>
          </w:p>
        </w:tc>
      </w:tr>
      <w:tr w:rsidR="00266990" w:rsidRP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18</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-1.83%</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-1.39%</w:t>
            </w:r>
          </w:p>
        </w:tc>
      </w:tr>
      <w:tr w:rsidR="00266990" w:rsidRPr="00266990" w:rsidTr="00266990">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19</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-0.01%</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-0.09%</w:t>
            </w:r>
          </w:p>
        </w:tc>
      </w:tr>
      <w:tr w:rsidR="00266990" w:rsidRP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20</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-4.75%</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-3.21%</w:t>
            </w:r>
          </w:p>
        </w:tc>
      </w:tr>
      <w:tr w:rsidR="00266990" w:rsidRPr="00266990" w:rsidTr="00266990">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21</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-1.95%</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-1.28%</w:t>
            </w:r>
          </w:p>
        </w:tc>
      </w:tr>
      <w:tr w:rsidR="00266990" w:rsidRP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22</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-1.77%</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-0.92%</w:t>
            </w:r>
          </w:p>
        </w:tc>
      </w:tr>
      <w:tr w:rsidR="00266990" w:rsidRPr="00266990" w:rsidTr="00266990">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23</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0.35%</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0.30%</w:t>
            </w:r>
          </w:p>
        </w:tc>
      </w:tr>
      <w:tr w:rsidR="00266990" w:rsidRP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24</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-3.43%</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-2.22%</w:t>
            </w:r>
          </w:p>
        </w:tc>
      </w:tr>
      <w:tr w:rsidR="00266990" w:rsidRPr="00266990" w:rsidTr="00266990">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25</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-4.18%</w:t>
            </w:r>
          </w:p>
        </w:tc>
        <w:tc>
          <w:tcPr>
            <w:tcW w:w="1755" w:type="dxa"/>
            <w:noWrap/>
            <w:hideMark/>
          </w:tcPr>
          <w:p w:rsidR="00266990" w:rsidRPr="00266990" w:rsidRDefault="00266990" w:rsidP="00266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-2.75%</w:t>
            </w:r>
          </w:p>
        </w:tc>
      </w:tr>
      <w:tr w:rsidR="00266990" w:rsidRPr="00266990" w:rsidTr="00266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rsidR="00266990" w:rsidRPr="00266990" w:rsidRDefault="00266990" w:rsidP="00266990">
            <w:pPr>
              <w:jc w:val="center"/>
              <w:rPr>
                <w:rFonts w:ascii="Calibri" w:eastAsia="Times New Roman" w:hAnsi="Calibri" w:cs="Calibri"/>
                <w:color w:val="000000"/>
              </w:rPr>
            </w:pPr>
            <w:r w:rsidRPr="00266990">
              <w:rPr>
                <w:rFonts w:ascii="Calibri" w:eastAsia="Times New Roman" w:hAnsi="Calibri" w:cs="Calibri"/>
                <w:color w:val="000000"/>
              </w:rPr>
              <w:t>26</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-2.52%</w:t>
            </w:r>
          </w:p>
        </w:tc>
        <w:tc>
          <w:tcPr>
            <w:tcW w:w="1755" w:type="dxa"/>
            <w:noWrap/>
            <w:hideMark/>
          </w:tcPr>
          <w:p w:rsidR="00266990" w:rsidRPr="00266990" w:rsidRDefault="00266990" w:rsidP="00266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66990">
              <w:rPr>
                <w:rFonts w:ascii="Calibri" w:eastAsia="Times New Roman" w:hAnsi="Calibri" w:cs="Calibri"/>
                <w:color w:val="000000"/>
              </w:rPr>
              <w:t>-2.15%</w:t>
            </w:r>
          </w:p>
        </w:tc>
      </w:tr>
    </w:tbl>
    <w:p w:rsidR="006B0D85" w:rsidRDefault="006B0D85"/>
    <w:sectPr w:rsidR="006B0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D5"/>
    <w:rsid w:val="00026700"/>
    <w:rsid w:val="000B2805"/>
    <w:rsid w:val="001966B6"/>
    <w:rsid w:val="001E4697"/>
    <w:rsid w:val="00266990"/>
    <w:rsid w:val="002A55EB"/>
    <w:rsid w:val="00301EE3"/>
    <w:rsid w:val="003A6E44"/>
    <w:rsid w:val="003F1AE3"/>
    <w:rsid w:val="004A7DD0"/>
    <w:rsid w:val="005822BE"/>
    <w:rsid w:val="006B0D85"/>
    <w:rsid w:val="007025E4"/>
    <w:rsid w:val="00813E69"/>
    <w:rsid w:val="009B78C7"/>
    <w:rsid w:val="00B17BD5"/>
    <w:rsid w:val="00C62331"/>
    <w:rsid w:val="00F14262"/>
    <w:rsid w:val="00F510E1"/>
    <w:rsid w:val="00F53A16"/>
    <w:rsid w:val="00F7560D"/>
    <w:rsid w:val="00FD3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8021"/>
  <w15:chartTrackingRefBased/>
  <w15:docId w15:val="{E4DF9D5D-C280-45B4-BEE3-D791DECB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1E46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0267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0267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7Colorful-Accent3">
    <w:name w:val="List Table 7 Colorful Accent 3"/>
    <w:basedOn w:val="TableNormal"/>
    <w:uiPriority w:val="52"/>
    <w:rsid w:val="00026700"/>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026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267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53A1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mod">
    <w:name w:val="Plain Table 3 mod"/>
    <w:basedOn w:val="PlainTable3"/>
    <w:uiPriority w:val="99"/>
    <w:rsid w:val="006B0D85"/>
    <w:tblPr/>
    <w:tblStylePr w:type="firstRow">
      <w:rPr>
        <w:b/>
        <w:bCs/>
        <w:caps w:val="0"/>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val="0"/>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301EE3"/>
    <w:rPr>
      <w:sz w:val="16"/>
      <w:szCs w:val="16"/>
    </w:rPr>
  </w:style>
  <w:style w:type="paragraph" w:styleId="CommentText">
    <w:name w:val="annotation text"/>
    <w:basedOn w:val="Normal"/>
    <w:link w:val="CommentTextChar"/>
    <w:uiPriority w:val="99"/>
    <w:semiHidden/>
    <w:unhideWhenUsed/>
    <w:rsid w:val="00301EE3"/>
    <w:pPr>
      <w:spacing w:line="240" w:lineRule="auto"/>
    </w:pPr>
    <w:rPr>
      <w:sz w:val="20"/>
      <w:szCs w:val="20"/>
    </w:rPr>
  </w:style>
  <w:style w:type="character" w:customStyle="1" w:styleId="CommentTextChar">
    <w:name w:val="Comment Text Char"/>
    <w:basedOn w:val="DefaultParagraphFont"/>
    <w:link w:val="CommentText"/>
    <w:uiPriority w:val="99"/>
    <w:semiHidden/>
    <w:rsid w:val="00301EE3"/>
    <w:rPr>
      <w:sz w:val="20"/>
      <w:szCs w:val="20"/>
    </w:rPr>
  </w:style>
  <w:style w:type="paragraph" w:styleId="CommentSubject">
    <w:name w:val="annotation subject"/>
    <w:basedOn w:val="CommentText"/>
    <w:next w:val="CommentText"/>
    <w:link w:val="CommentSubjectChar"/>
    <w:uiPriority w:val="99"/>
    <w:semiHidden/>
    <w:unhideWhenUsed/>
    <w:rsid w:val="00301EE3"/>
    <w:rPr>
      <w:b/>
      <w:bCs/>
    </w:rPr>
  </w:style>
  <w:style w:type="character" w:customStyle="1" w:styleId="CommentSubjectChar">
    <w:name w:val="Comment Subject Char"/>
    <w:basedOn w:val="CommentTextChar"/>
    <w:link w:val="CommentSubject"/>
    <w:uiPriority w:val="99"/>
    <w:semiHidden/>
    <w:rsid w:val="00301EE3"/>
    <w:rPr>
      <w:b/>
      <w:bCs/>
      <w:sz w:val="20"/>
      <w:szCs w:val="20"/>
    </w:rPr>
  </w:style>
  <w:style w:type="paragraph" w:styleId="BalloonText">
    <w:name w:val="Balloon Text"/>
    <w:basedOn w:val="Normal"/>
    <w:link w:val="BalloonTextChar"/>
    <w:uiPriority w:val="99"/>
    <w:semiHidden/>
    <w:unhideWhenUsed/>
    <w:rsid w:val="00301E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EE3"/>
    <w:rPr>
      <w:rFonts w:ascii="Segoe UI" w:hAnsi="Segoe UI" w:cs="Segoe UI"/>
      <w:sz w:val="18"/>
      <w:szCs w:val="18"/>
    </w:rPr>
  </w:style>
  <w:style w:type="character" w:styleId="Hyperlink">
    <w:name w:val="Hyperlink"/>
    <w:basedOn w:val="DefaultParagraphFont"/>
    <w:uiPriority w:val="99"/>
    <w:unhideWhenUsed/>
    <w:rsid w:val="000B2805"/>
    <w:rPr>
      <w:color w:val="0563C1" w:themeColor="hyperlink"/>
      <w:u w:val="single"/>
    </w:rPr>
  </w:style>
  <w:style w:type="character" w:styleId="UnresolvedMention">
    <w:name w:val="Unresolved Mention"/>
    <w:basedOn w:val="DefaultParagraphFont"/>
    <w:uiPriority w:val="99"/>
    <w:semiHidden/>
    <w:unhideWhenUsed/>
    <w:rsid w:val="000B2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645">
      <w:bodyDiv w:val="1"/>
      <w:marLeft w:val="0"/>
      <w:marRight w:val="0"/>
      <w:marTop w:val="0"/>
      <w:marBottom w:val="0"/>
      <w:divBdr>
        <w:top w:val="none" w:sz="0" w:space="0" w:color="auto"/>
        <w:left w:val="none" w:sz="0" w:space="0" w:color="auto"/>
        <w:bottom w:val="none" w:sz="0" w:space="0" w:color="auto"/>
        <w:right w:val="none" w:sz="0" w:space="0" w:color="auto"/>
      </w:divBdr>
    </w:div>
    <w:div w:id="190607069">
      <w:bodyDiv w:val="1"/>
      <w:marLeft w:val="0"/>
      <w:marRight w:val="0"/>
      <w:marTop w:val="0"/>
      <w:marBottom w:val="0"/>
      <w:divBdr>
        <w:top w:val="none" w:sz="0" w:space="0" w:color="auto"/>
        <w:left w:val="none" w:sz="0" w:space="0" w:color="auto"/>
        <w:bottom w:val="none" w:sz="0" w:space="0" w:color="auto"/>
        <w:right w:val="none" w:sz="0" w:space="0" w:color="auto"/>
      </w:divBdr>
    </w:div>
    <w:div w:id="313534741">
      <w:bodyDiv w:val="1"/>
      <w:marLeft w:val="0"/>
      <w:marRight w:val="0"/>
      <w:marTop w:val="0"/>
      <w:marBottom w:val="0"/>
      <w:divBdr>
        <w:top w:val="none" w:sz="0" w:space="0" w:color="auto"/>
        <w:left w:val="none" w:sz="0" w:space="0" w:color="auto"/>
        <w:bottom w:val="none" w:sz="0" w:space="0" w:color="auto"/>
        <w:right w:val="none" w:sz="0" w:space="0" w:color="auto"/>
      </w:divBdr>
    </w:div>
    <w:div w:id="327903563">
      <w:bodyDiv w:val="1"/>
      <w:marLeft w:val="0"/>
      <w:marRight w:val="0"/>
      <w:marTop w:val="0"/>
      <w:marBottom w:val="0"/>
      <w:divBdr>
        <w:top w:val="none" w:sz="0" w:space="0" w:color="auto"/>
        <w:left w:val="none" w:sz="0" w:space="0" w:color="auto"/>
        <w:bottom w:val="none" w:sz="0" w:space="0" w:color="auto"/>
        <w:right w:val="none" w:sz="0" w:space="0" w:color="auto"/>
      </w:divBdr>
    </w:div>
    <w:div w:id="330111333">
      <w:bodyDiv w:val="1"/>
      <w:marLeft w:val="0"/>
      <w:marRight w:val="0"/>
      <w:marTop w:val="0"/>
      <w:marBottom w:val="0"/>
      <w:divBdr>
        <w:top w:val="none" w:sz="0" w:space="0" w:color="auto"/>
        <w:left w:val="none" w:sz="0" w:space="0" w:color="auto"/>
        <w:bottom w:val="none" w:sz="0" w:space="0" w:color="auto"/>
        <w:right w:val="none" w:sz="0" w:space="0" w:color="auto"/>
      </w:divBdr>
    </w:div>
    <w:div w:id="376005125">
      <w:bodyDiv w:val="1"/>
      <w:marLeft w:val="0"/>
      <w:marRight w:val="0"/>
      <w:marTop w:val="0"/>
      <w:marBottom w:val="0"/>
      <w:divBdr>
        <w:top w:val="none" w:sz="0" w:space="0" w:color="auto"/>
        <w:left w:val="none" w:sz="0" w:space="0" w:color="auto"/>
        <w:bottom w:val="none" w:sz="0" w:space="0" w:color="auto"/>
        <w:right w:val="none" w:sz="0" w:space="0" w:color="auto"/>
      </w:divBdr>
    </w:div>
    <w:div w:id="423190918">
      <w:bodyDiv w:val="1"/>
      <w:marLeft w:val="0"/>
      <w:marRight w:val="0"/>
      <w:marTop w:val="0"/>
      <w:marBottom w:val="0"/>
      <w:divBdr>
        <w:top w:val="none" w:sz="0" w:space="0" w:color="auto"/>
        <w:left w:val="none" w:sz="0" w:space="0" w:color="auto"/>
        <w:bottom w:val="none" w:sz="0" w:space="0" w:color="auto"/>
        <w:right w:val="none" w:sz="0" w:space="0" w:color="auto"/>
      </w:divBdr>
    </w:div>
    <w:div w:id="485976922">
      <w:bodyDiv w:val="1"/>
      <w:marLeft w:val="0"/>
      <w:marRight w:val="0"/>
      <w:marTop w:val="0"/>
      <w:marBottom w:val="0"/>
      <w:divBdr>
        <w:top w:val="none" w:sz="0" w:space="0" w:color="auto"/>
        <w:left w:val="none" w:sz="0" w:space="0" w:color="auto"/>
        <w:bottom w:val="none" w:sz="0" w:space="0" w:color="auto"/>
        <w:right w:val="none" w:sz="0" w:space="0" w:color="auto"/>
      </w:divBdr>
    </w:div>
    <w:div w:id="495073030">
      <w:bodyDiv w:val="1"/>
      <w:marLeft w:val="0"/>
      <w:marRight w:val="0"/>
      <w:marTop w:val="0"/>
      <w:marBottom w:val="0"/>
      <w:divBdr>
        <w:top w:val="none" w:sz="0" w:space="0" w:color="auto"/>
        <w:left w:val="none" w:sz="0" w:space="0" w:color="auto"/>
        <w:bottom w:val="none" w:sz="0" w:space="0" w:color="auto"/>
        <w:right w:val="none" w:sz="0" w:space="0" w:color="auto"/>
      </w:divBdr>
    </w:div>
    <w:div w:id="552736342">
      <w:bodyDiv w:val="1"/>
      <w:marLeft w:val="0"/>
      <w:marRight w:val="0"/>
      <w:marTop w:val="0"/>
      <w:marBottom w:val="0"/>
      <w:divBdr>
        <w:top w:val="none" w:sz="0" w:space="0" w:color="auto"/>
        <w:left w:val="none" w:sz="0" w:space="0" w:color="auto"/>
        <w:bottom w:val="none" w:sz="0" w:space="0" w:color="auto"/>
        <w:right w:val="none" w:sz="0" w:space="0" w:color="auto"/>
      </w:divBdr>
    </w:div>
    <w:div w:id="576746248">
      <w:bodyDiv w:val="1"/>
      <w:marLeft w:val="0"/>
      <w:marRight w:val="0"/>
      <w:marTop w:val="0"/>
      <w:marBottom w:val="0"/>
      <w:divBdr>
        <w:top w:val="none" w:sz="0" w:space="0" w:color="auto"/>
        <w:left w:val="none" w:sz="0" w:space="0" w:color="auto"/>
        <w:bottom w:val="none" w:sz="0" w:space="0" w:color="auto"/>
        <w:right w:val="none" w:sz="0" w:space="0" w:color="auto"/>
      </w:divBdr>
    </w:div>
    <w:div w:id="618990752">
      <w:bodyDiv w:val="1"/>
      <w:marLeft w:val="0"/>
      <w:marRight w:val="0"/>
      <w:marTop w:val="0"/>
      <w:marBottom w:val="0"/>
      <w:divBdr>
        <w:top w:val="none" w:sz="0" w:space="0" w:color="auto"/>
        <w:left w:val="none" w:sz="0" w:space="0" w:color="auto"/>
        <w:bottom w:val="none" w:sz="0" w:space="0" w:color="auto"/>
        <w:right w:val="none" w:sz="0" w:space="0" w:color="auto"/>
      </w:divBdr>
    </w:div>
    <w:div w:id="645596185">
      <w:bodyDiv w:val="1"/>
      <w:marLeft w:val="0"/>
      <w:marRight w:val="0"/>
      <w:marTop w:val="0"/>
      <w:marBottom w:val="0"/>
      <w:divBdr>
        <w:top w:val="none" w:sz="0" w:space="0" w:color="auto"/>
        <w:left w:val="none" w:sz="0" w:space="0" w:color="auto"/>
        <w:bottom w:val="none" w:sz="0" w:space="0" w:color="auto"/>
        <w:right w:val="none" w:sz="0" w:space="0" w:color="auto"/>
      </w:divBdr>
    </w:div>
    <w:div w:id="680937796">
      <w:bodyDiv w:val="1"/>
      <w:marLeft w:val="0"/>
      <w:marRight w:val="0"/>
      <w:marTop w:val="0"/>
      <w:marBottom w:val="0"/>
      <w:divBdr>
        <w:top w:val="none" w:sz="0" w:space="0" w:color="auto"/>
        <w:left w:val="none" w:sz="0" w:space="0" w:color="auto"/>
        <w:bottom w:val="none" w:sz="0" w:space="0" w:color="auto"/>
        <w:right w:val="none" w:sz="0" w:space="0" w:color="auto"/>
      </w:divBdr>
    </w:div>
    <w:div w:id="698580072">
      <w:bodyDiv w:val="1"/>
      <w:marLeft w:val="0"/>
      <w:marRight w:val="0"/>
      <w:marTop w:val="0"/>
      <w:marBottom w:val="0"/>
      <w:divBdr>
        <w:top w:val="none" w:sz="0" w:space="0" w:color="auto"/>
        <w:left w:val="none" w:sz="0" w:space="0" w:color="auto"/>
        <w:bottom w:val="none" w:sz="0" w:space="0" w:color="auto"/>
        <w:right w:val="none" w:sz="0" w:space="0" w:color="auto"/>
      </w:divBdr>
    </w:div>
    <w:div w:id="752967670">
      <w:bodyDiv w:val="1"/>
      <w:marLeft w:val="0"/>
      <w:marRight w:val="0"/>
      <w:marTop w:val="0"/>
      <w:marBottom w:val="0"/>
      <w:divBdr>
        <w:top w:val="none" w:sz="0" w:space="0" w:color="auto"/>
        <w:left w:val="none" w:sz="0" w:space="0" w:color="auto"/>
        <w:bottom w:val="none" w:sz="0" w:space="0" w:color="auto"/>
        <w:right w:val="none" w:sz="0" w:space="0" w:color="auto"/>
      </w:divBdr>
    </w:div>
    <w:div w:id="789207749">
      <w:bodyDiv w:val="1"/>
      <w:marLeft w:val="0"/>
      <w:marRight w:val="0"/>
      <w:marTop w:val="0"/>
      <w:marBottom w:val="0"/>
      <w:divBdr>
        <w:top w:val="none" w:sz="0" w:space="0" w:color="auto"/>
        <w:left w:val="none" w:sz="0" w:space="0" w:color="auto"/>
        <w:bottom w:val="none" w:sz="0" w:space="0" w:color="auto"/>
        <w:right w:val="none" w:sz="0" w:space="0" w:color="auto"/>
      </w:divBdr>
    </w:div>
    <w:div w:id="879974168">
      <w:bodyDiv w:val="1"/>
      <w:marLeft w:val="0"/>
      <w:marRight w:val="0"/>
      <w:marTop w:val="0"/>
      <w:marBottom w:val="0"/>
      <w:divBdr>
        <w:top w:val="none" w:sz="0" w:space="0" w:color="auto"/>
        <w:left w:val="none" w:sz="0" w:space="0" w:color="auto"/>
        <w:bottom w:val="none" w:sz="0" w:space="0" w:color="auto"/>
        <w:right w:val="none" w:sz="0" w:space="0" w:color="auto"/>
      </w:divBdr>
    </w:div>
    <w:div w:id="918951201">
      <w:bodyDiv w:val="1"/>
      <w:marLeft w:val="0"/>
      <w:marRight w:val="0"/>
      <w:marTop w:val="0"/>
      <w:marBottom w:val="0"/>
      <w:divBdr>
        <w:top w:val="none" w:sz="0" w:space="0" w:color="auto"/>
        <w:left w:val="none" w:sz="0" w:space="0" w:color="auto"/>
        <w:bottom w:val="none" w:sz="0" w:space="0" w:color="auto"/>
        <w:right w:val="none" w:sz="0" w:space="0" w:color="auto"/>
      </w:divBdr>
    </w:div>
    <w:div w:id="938365686">
      <w:bodyDiv w:val="1"/>
      <w:marLeft w:val="0"/>
      <w:marRight w:val="0"/>
      <w:marTop w:val="0"/>
      <w:marBottom w:val="0"/>
      <w:divBdr>
        <w:top w:val="none" w:sz="0" w:space="0" w:color="auto"/>
        <w:left w:val="none" w:sz="0" w:space="0" w:color="auto"/>
        <w:bottom w:val="none" w:sz="0" w:space="0" w:color="auto"/>
        <w:right w:val="none" w:sz="0" w:space="0" w:color="auto"/>
      </w:divBdr>
    </w:div>
    <w:div w:id="1016420574">
      <w:bodyDiv w:val="1"/>
      <w:marLeft w:val="0"/>
      <w:marRight w:val="0"/>
      <w:marTop w:val="0"/>
      <w:marBottom w:val="0"/>
      <w:divBdr>
        <w:top w:val="none" w:sz="0" w:space="0" w:color="auto"/>
        <w:left w:val="none" w:sz="0" w:space="0" w:color="auto"/>
        <w:bottom w:val="none" w:sz="0" w:space="0" w:color="auto"/>
        <w:right w:val="none" w:sz="0" w:space="0" w:color="auto"/>
      </w:divBdr>
    </w:div>
    <w:div w:id="1083064582">
      <w:bodyDiv w:val="1"/>
      <w:marLeft w:val="0"/>
      <w:marRight w:val="0"/>
      <w:marTop w:val="0"/>
      <w:marBottom w:val="0"/>
      <w:divBdr>
        <w:top w:val="none" w:sz="0" w:space="0" w:color="auto"/>
        <w:left w:val="none" w:sz="0" w:space="0" w:color="auto"/>
        <w:bottom w:val="none" w:sz="0" w:space="0" w:color="auto"/>
        <w:right w:val="none" w:sz="0" w:space="0" w:color="auto"/>
      </w:divBdr>
    </w:div>
    <w:div w:id="1092622902">
      <w:bodyDiv w:val="1"/>
      <w:marLeft w:val="0"/>
      <w:marRight w:val="0"/>
      <w:marTop w:val="0"/>
      <w:marBottom w:val="0"/>
      <w:divBdr>
        <w:top w:val="none" w:sz="0" w:space="0" w:color="auto"/>
        <w:left w:val="none" w:sz="0" w:space="0" w:color="auto"/>
        <w:bottom w:val="none" w:sz="0" w:space="0" w:color="auto"/>
        <w:right w:val="none" w:sz="0" w:space="0" w:color="auto"/>
      </w:divBdr>
    </w:div>
    <w:div w:id="1170633362">
      <w:bodyDiv w:val="1"/>
      <w:marLeft w:val="0"/>
      <w:marRight w:val="0"/>
      <w:marTop w:val="0"/>
      <w:marBottom w:val="0"/>
      <w:divBdr>
        <w:top w:val="none" w:sz="0" w:space="0" w:color="auto"/>
        <w:left w:val="none" w:sz="0" w:space="0" w:color="auto"/>
        <w:bottom w:val="none" w:sz="0" w:space="0" w:color="auto"/>
        <w:right w:val="none" w:sz="0" w:space="0" w:color="auto"/>
      </w:divBdr>
    </w:div>
    <w:div w:id="1194223841">
      <w:bodyDiv w:val="1"/>
      <w:marLeft w:val="0"/>
      <w:marRight w:val="0"/>
      <w:marTop w:val="0"/>
      <w:marBottom w:val="0"/>
      <w:divBdr>
        <w:top w:val="none" w:sz="0" w:space="0" w:color="auto"/>
        <w:left w:val="none" w:sz="0" w:space="0" w:color="auto"/>
        <w:bottom w:val="none" w:sz="0" w:space="0" w:color="auto"/>
        <w:right w:val="none" w:sz="0" w:space="0" w:color="auto"/>
      </w:divBdr>
    </w:div>
    <w:div w:id="1210653362">
      <w:bodyDiv w:val="1"/>
      <w:marLeft w:val="0"/>
      <w:marRight w:val="0"/>
      <w:marTop w:val="0"/>
      <w:marBottom w:val="0"/>
      <w:divBdr>
        <w:top w:val="none" w:sz="0" w:space="0" w:color="auto"/>
        <w:left w:val="none" w:sz="0" w:space="0" w:color="auto"/>
        <w:bottom w:val="none" w:sz="0" w:space="0" w:color="auto"/>
        <w:right w:val="none" w:sz="0" w:space="0" w:color="auto"/>
      </w:divBdr>
    </w:div>
    <w:div w:id="1251768360">
      <w:bodyDiv w:val="1"/>
      <w:marLeft w:val="0"/>
      <w:marRight w:val="0"/>
      <w:marTop w:val="0"/>
      <w:marBottom w:val="0"/>
      <w:divBdr>
        <w:top w:val="none" w:sz="0" w:space="0" w:color="auto"/>
        <w:left w:val="none" w:sz="0" w:space="0" w:color="auto"/>
        <w:bottom w:val="none" w:sz="0" w:space="0" w:color="auto"/>
        <w:right w:val="none" w:sz="0" w:space="0" w:color="auto"/>
      </w:divBdr>
    </w:div>
    <w:div w:id="1366560772">
      <w:bodyDiv w:val="1"/>
      <w:marLeft w:val="0"/>
      <w:marRight w:val="0"/>
      <w:marTop w:val="0"/>
      <w:marBottom w:val="0"/>
      <w:divBdr>
        <w:top w:val="none" w:sz="0" w:space="0" w:color="auto"/>
        <w:left w:val="none" w:sz="0" w:space="0" w:color="auto"/>
        <w:bottom w:val="none" w:sz="0" w:space="0" w:color="auto"/>
        <w:right w:val="none" w:sz="0" w:space="0" w:color="auto"/>
      </w:divBdr>
    </w:div>
    <w:div w:id="1381587375">
      <w:bodyDiv w:val="1"/>
      <w:marLeft w:val="0"/>
      <w:marRight w:val="0"/>
      <w:marTop w:val="0"/>
      <w:marBottom w:val="0"/>
      <w:divBdr>
        <w:top w:val="none" w:sz="0" w:space="0" w:color="auto"/>
        <w:left w:val="none" w:sz="0" w:space="0" w:color="auto"/>
        <w:bottom w:val="none" w:sz="0" w:space="0" w:color="auto"/>
        <w:right w:val="none" w:sz="0" w:space="0" w:color="auto"/>
      </w:divBdr>
    </w:div>
    <w:div w:id="1470512502">
      <w:bodyDiv w:val="1"/>
      <w:marLeft w:val="0"/>
      <w:marRight w:val="0"/>
      <w:marTop w:val="0"/>
      <w:marBottom w:val="0"/>
      <w:divBdr>
        <w:top w:val="none" w:sz="0" w:space="0" w:color="auto"/>
        <w:left w:val="none" w:sz="0" w:space="0" w:color="auto"/>
        <w:bottom w:val="none" w:sz="0" w:space="0" w:color="auto"/>
        <w:right w:val="none" w:sz="0" w:space="0" w:color="auto"/>
      </w:divBdr>
    </w:div>
    <w:div w:id="1512724636">
      <w:bodyDiv w:val="1"/>
      <w:marLeft w:val="0"/>
      <w:marRight w:val="0"/>
      <w:marTop w:val="0"/>
      <w:marBottom w:val="0"/>
      <w:divBdr>
        <w:top w:val="none" w:sz="0" w:space="0" w:color="auto"/>
        <w:left w:val="none" w:sz="0" w:space="0" w:color="auto"/>
        <w:bottom w:val="none" w:sz="0" w:space="0" w:color="auto"/>
        <w:right w:val="none" w:sz="0" w:space="0" w:color="auto"/>
      </w:divBdr>
    </w:div>
    <w:div w:id="1565067280">
      <w:bodyDiv w:val="1"/>
      <w:marLeft w:val="0"/>
      <w:marRight w:val="0"/>
      <w:marTop w:val="0"/>
      <w:marBottom w:val="0"/>
      <w:divBdr>
        <w:top w:val="none" w:sz="0" w:space="0" w:color="auto"/>
        <w:left w:val="none" w:sz="0" w:space="0" w:color="auto"/>
        <w:bottom w:val="none" w:sz="0" w:space="0" w:color="auto"/>
        <w:right w:val="none" w:sz="0" w:space="0" w:color="auto"/>
      </w:divBdr>
    </w:div>
    <w:div w:id="1578900753">
      <w:bodyDiv w:val="1"/>
      <w:marLeft w:val="0"/>
      <w:marRight w:val="0"/>
      <w:marTop w:val="0"/>
      <w:marBottom w:val="0"/>
      <w:divBdr>
        <w:top w:val="none" w:sz="0" w:space="0" w:color="auto"/>
        <w:left w:val="none" w:sz="0" w:space="0" w:color="auto"/>
        <w:bottom w:val="none" w:sz="0" w:space="0" w:color="auto"/>
        <w:right w:val="none" w:sz="0" w:space="0" w:color="auto"/>
      </w:divBdr>
    </w:div>
    <w:div w:id="1666742993">
      <w:bodyDiv w:val="1"/>
      <w:marLeft w:val="0"/>
      <w:marRight w:val="0"/>
      <w:marTop w:val="0"/>
      <w:marBottom w:val="0"/>
      <w:divBdr>
        <w:top w:val="none" w:sz="0" w:space="0" w:color="auto"/>
        <w:left w:val="none" w:sz="0" w:space="0" w:color="auto"/>
        <w:bottom w:val="none" w:sz="0" w:space="0" w:color="auto"/>
        <w:right w:val="none" w:sz="0" w:space="0" w:color="auto"/>
      </w:divBdr>
    </w:div>
    <w:div w:id="1670674560">
      <w:bodyDiv w:val="1"/>
      <w:marLeft w:val="0"/>
      <w:marRight w:val="0"/>
      <w:marTop w:val="0"/>
      <w:marBottom w:val="0"/>
      <w:divBdr>
        <w:top w:val="none" w:sz="0" w:space="0" w:color="auto"/>
        <w:left w:val="none" w:sz="0" w:space="0" w:color="auto"/>
        <w:bottom w:val="none" w:sz="0" w:space="0" w:color="auto"/>
        <w:right w:val="none" w:sz="0" w:space="0" w:color="auto"/>
      </w:divBdr>
    </w:div>
    <w:div w:id="1827161153">
      <w:bodyDiv w:val="1"/>
      <w:marLeft w:val="0"/>
      <w:marRight w:val="0"/>
      <w:marTop w:val="0"/>
      <w:marBottom w:val="0"/>
      <w:divBdr>
        <w:top w:val="none" w:sz="0" w:space="0" w:color="auto"/>
        <w:left w:val="none" w:sz="0" w:space="0" w:color="auto"/>
        <w:bottom w:val="none" w:sz="0" w:space="0" w:color="auto"/>
        <w:right w:val="none" w:sz="0" w:space="0" w:color="auto"/>
      </w:divBdr>
    </w:div>
    <w:div w:id="1883126080">
      <w:bodyDiv w:val="1"/>
      <w:marLeft w:val="0"/>
      <w:marRight w:val="0"/>
      <w:marTop w:val="0"/>
      <w:marBottom w:val="0"/>
      <w:divBdr>
        <w:top w:val="none" w:sz="0" w:space="0" w:color="auto"/>
        <w:left w:val="none" w:sz="0" w:space="0" w:color="auto"/>
        <w:bottom w:val="none" w:sz="0" w:space="0" w:color="auto"/>
        <w:right w:val="none" w:sz="0" w:space="0" w:color="auto"/>
      </w:divBdr>
    </w:div>
    <w:div w:id="201976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ndb.nal.usda.gov/ndb/fo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A0373-29FF-4B97-AB27-4CF747CAB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Aleti</dc:creator>
  <cp:keywords/>
  <dc:description/>
  <cp:lastModifiedBy>Saketh Aleti</cp:lastModifiedBy>
  <cp:revision>13</cp:revision>
  <dcterms:created xsi:type="dcterms:W3CDTF">2019-04-19T17:51:00Z</dcterms:created>
  <dcterms:modified xsi:type="dcterms:W3CDTF">2019-04-20T19:29:00Z</dcterms:modified>
</cp:coreProperties>
</file>