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28AB" w:rsidRDefault="0067478E">
      <w:pPr>
        <w:jc w:val="center"/>
        <w:rPr>
          <w:b/>
          <w:sz w:val="24"/>
          <w:szCs w:val="24"/>
        </w:rPr>
      </w:pPr>
      <w:r>
        <w:rPr>
          <w:b/>
          <w:sz w:val="24"/>
          <w:szCs w:val="24"/>
        </w:rPr>
        <w:t>CSOC20010 Assignment 3 – Films which may be nominated for the Motion Picture Academy award for Best Picture</w:t>
      </w:r>
    </w:p>
    <w:p w:rsidR="000F28AB" w:rsidRDefault="0067478E">
      <w:pPr>
        <w:jc w:val="center"/>
        <w:rPr>
          <w:i/>
          <w:sz w:val="24"/>
          <w:szCs w:val="24"/>
        </w:rPr>
      </w:pPr>
      <w:r>
        <w:rPr>
          <w:i/>
          <w:sz w:val="24"/>
          <w:szCs w:val="24"/>
        </w:rPr>
        <w:t>Sam Dornan</w:t>
      </w:r>
    </w:p>
    <w:p w:rsidR="000F28AB" w:rsidRDefault="0067478E">
      <w:pPr>
        <w:rPr>
          <w:sz w:val="24"/>
          <w:szCs w:val="24"/>
        </w:rPr>
      </w:pPr>
      <w:r>
        <w:rPr>
          <w:sz w:val="24"/>
          <w:szCs w:val="24"/>
        </w:rPr>
        <w:t>Mestyán et al. (2013) showed that, through correlation of the number of page views on Wikipedia and total box-office revenue, it was possible to predict the box-office success of a film based on the number of views received on its Wikipedia page within the</w:t>
      </w:r>
      <w:r>
        <w:rPr>
          <w:sz w:val="24"/>
          <w:szCs w:val="24"/>
        </w:rPr>
        <w:t xml:space="preserve"> days leading up to and following soon after its cinematic release. A similar pattern was found by Krauss et al. (2008) through correlation of user sentiment in the forum IMDb and box-office success, however Krauss et al. (2008) went on to note that there </w:t>
      </w:r>
      <w:r>
        <w:rPr>
          <w:sz w:val="24"/>
          <w:szCs w:val="24"/>
        </w:rPr>
        <w:t>was a further correlation between box-office success and the likelihood of a film being nominated for a Motion Picture Academy (“Oscar”) award.</w:t>
      </w:r>
    </w:p>
    <w:p w:rsidR="000F28AB" w:rsidRDefault="0067478E">
      <w:pPr>
        <w:rPr>
          <w:sz w:val="24"/>
          <w:szCs w:val="24"/>
        </w:rPr>
      </w:pPr>
      <w:r>
        <w:rPr>
          <w:sz w:val="24"/>
          <w:szCs w:val="24"/>
        </w:rPr>
        <w:t>Given the fact that both Krauss et al. (2013) and Mestyán et al. (2008) both aim to predict the same dependent v</w:t>
      </w:r>
      <w:r>
        <w:rPr>
          <w:sz w:val="24"/>
          <w:szCs w:val="24"/>
        </w:rPr>
        <w:t>ariable, and return similar results in both experiments, it would appear that the number of views a film’s Wikipedia page has received may be an accurate predictor of whether it will be nominated for an Oscar award. More specifically; the higher the number</w:t>
      </w:r>
      <w:r>
        <w:rPr>
          <w:sz w:val="24"/>
          <w:szCs w:val="24"/>
        </w:rPr>
        <w:t xml:space="preserve"> of page views received by a film in the sixty days before and after its release, the more likely it is to receive a nomination for an Oscar award.</w:t>
      </w:r>
    </w:p>
    <w:p w:rsidR="000F28AB" w:rsidRDefault="0067478E">
      <w:pPr>
        <w:keepNext/>
        <w:jc w:val="center"/>
      </w:pPr>
      <w:r>
        <w:rPr>
          <w:noProof/>
        </w:rPr>
        <w:drawing>
          <wp:inline distT="0" distB="0" distL="0" distR="0">
            <wp:extent cx="2860243" cy="1909763"/>
            <wp:effectExtent l="0" t="0" r="0" b="0"/>
            <wp:docPr id="8" name="image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histogram&#10;&#10;Description automatically generated"/>
                    <pic:cNvPicPr preferRelativeResize="0"/>
                  </pic:nvPicPr>
                  <pic:blipFill>
                    <a:blip r:embed="rId5"/>
                    <a:srcRect/>
                    <a:stretch>
                      <a:fillRect/>
                    </a:stretch>
                  </pic:blipFill>
                  <pic:spPr>
                    <a:xfrm>
                      <a:off x="0" y="0"/>
                      <a:ext cx="2860243" cy="1909763"/>
                    </a:xfrm>
                    <a:prstGeom prst="rect">
                      <a:avLst/>
                    </a:prstGeom>
                    <a:ln/>
                  </pic:spPr>
                </pic:pic>
              </a:graphicData>
            </a:graphic>
          </wp:inline>
        </w:drawing>
      </w:r>
    </w:p>
    <w:p w:rsidR="000F28AB" w:rsidRDefault="0067478E">
      <w:pPr>
        <w:pBdr>
          <w:top w:val="nil"/>
          <w:left w:val="nil"/>
          <w:bottom w:val="nil"/>
          <w:right w:val="nil"/>
          <w:between w:val="nil"/>
        </w:pBdr>
        <w:spacing w:after="200" w:line="240" w:lineRule="auto"/>
        <w:jc w:val="center"/>
        <w:rPr>
          <w:i/>
          <w:color w:val="44546A"/>
          <w:sz w:val="18"/>
          <w:szCs w:val="18"/>
        </w:rPr>
      </w:pPr>
      <w:r>
        <w:rPr>
          <w:i/>
          <w:color w:val="44546A"/>
          <w:sz w:val="18"/>
          <w:szCs w:val="18"/>
        </w:rPr>
        <w:t>Figure 1: Number of page views each film received 60 days before and after its cinematic release</w:t>
      </w:r>
    </w:p>
    <w:p w:rsidR="000F28AB" w:rsidRDefault="0067478E">
      <w:pPr>
        <w:rPr>
          <w:sz w:val="24"/>
          <w:szCs w:val="24"/>
        </w:rPr>
      </w:pPr>
      <w:r>
        <w:rPr>
          <w:sz w:val="24"/>
          <w:szCs w:val="24"/>
        </w:rPr>
        <w:t>As well a</w:t>
      </w:r>
      <w:r>
        <w:rPr>
          <w:sz w:val="24"/>
          <w:szCs w:val="24"/>
        </w:rPr>
        <w:t>s this, there tends to be a relationship between the films nominated for the Darryl F. Zanuck Award, presented by the Producers Guild of America and the films nominated for the Best Picture Award, presented by the Motion Picture Academy (Coyle, 2022). It i</w:t>
      </w:r>
      <w:r>
        <w:rPr>
          <w:sz w:val="24"/>
          <w:szCs w:val="24"/>
        </w:rPr>
        <w:t xml:space="preserve">s from these nominees that we can derive a shortlist of ten films most likely to be nominated for the Best Picture Award. Of the ten films shortlisted, we can immediately see that the film </w:t>
      </w:r>
      <w:r>
        <w:rPr>
          <w:i/>
          <w:sz w:val="24"/>
          <w:szCs w:val="24"/>
        </w:rPr>
        <w:t>Dune</w:t>
      </w:r>
      <w:r>
        <w:rPr>
          <w:sz w:val="24"/>
          <w:szCs w:val="24"/>
        </w:rPr>
        <w:t xml:space="preserve"> received 5,923,000 views on its Wikipedia page over the four w</w:t>
      </w:r>
      <w:r>
        <w:rPr>
          <w:sz w:val="24"/>
          <w:szCs w:val="24"/>
        </w:rPr>
        <w:t xml:space="preserve">eeks following its cinematic release (Appendix A), the highest number of any of the films selected, followed by </w:t>
      </w:r>
      <w:r>
        <w:rPr>
          <w:i/>
          <w:sz w:val="24"/>
          <w:szCs w:val="24"/>
        </w:rPr>
        <w:t>West Side Story</w:t>
      </w:r>
      <w:r>
        <w:rPr>
          <w:sz w:val="24"/>
          <w:szCs w:val="24"/>
        </w:rPr>
        <w:t xml:space="preserve"> (1,009,687 views) and </w:t>
      </w:r>
      <w:r>
        <w:rPr>
          <w:i/>
          <w:sz w:val="24"/>
          <w:szCs w:val="24"/>
        </w:rPr>
        <w:t>Tick, Tick… Boom!</w:t>
      </w:r>
      <w:r>
        <w:rPr>
          <w:sz w:val="24"/>
          <w:szCs w:val="24"/>
        </w:rPr>
        <w:t xml:space="preserve"> (911,935 views). Indeed, the graph above shows </w:t>
      </w:r>
      <w:r>
        <w:rPr>
          <w:i/>
          <w:sz w:val="24"/>
          <w:szCs w:val="24"/>
        </w:rPr>
        <w:t>Dune</w:t>
      </w:r>
      <w:r>
        <w:rPr>
          <w:sz w:val="24"/>
          <w:szCs w:val="24"/>
        </w:rPr>
        <w:t xml:space="preserve"> receiving a consistently higher numb</w:t>
      </w:r>
      <w:r>
        <w:rPr>
          <w:sz w:val="24"/>
          <w:szCs w:val="24"/>
        </w:rPr>
        <w:t xml:space="preserve">er of views in the time surrounding its release, followed by </w:t>
      </w:r>
      <w:r>
        <w:rPr>
          <w:i/>
          <w:sz w:val="24"/>
          <w:szCs w:val="24"/>
        </w:rPr>
        <w:t>Tick, Tick… Boom!</w:t>
      </w:r>
      <w:r>
        <w:rPr>
          <w:sz w:val="24"/>
          <w:szCs w:val="24"/>
        </w:rPr>
        <w:t xml:space="preserve"> and </w:t>
      </w:r>
      <w:r>
        <w:rPr>
          <w:i/>
          <w:sz w:val="24"/>
          <w:szCs w:val="24"/>
        </w:rPr>
        <w:t>West Side Story</w:t>
      </w:r>
      <w:r>
        <w:rPr>
          <w:sz w:val="24"/>
          <w:szCs w:val="24"/>
        </w:rPr>
        <w:t xml:space="preserve"> (Figure 1). It is with this in mind that we can reasonably assume that the films </w:t>
      </w:r>
      <w:r>
        <w:rPr>
          <w:i/>
          <w:sz w:val="24"/>
          <w:szCs w:val="24"/>
        </w:rPr>
        <w:t xml:space="preserve">Dune, Tick, Tick… Boom! </w:t>
      </w:r>
      <w:r>
        <w:rPr>
          <w:sz w:val="24"/>
          <w:szCs w:val="24"/>
        </w:rPr>
        <w:t xml:space="preserve">and </w:t>
      </w:r>
      <w:r>
        <w:rPr>
          <w:i/>
          <w:sz w:val="24"/>
          <w:szCs w:val="24"/>
        </w:rPr>
        <w:t>West Side Story</w:t>
      </w:r>
      <w:r>
        <w:rPr>
          <w:sz w:val="24"/>
          <w:szCs w:val="24"/>
        </w:rPr>
        <w:t xml:space="preserve"> are likely, though by no means g</w:t>
      </w:r>
      <w:r>
        <w:rPr>
          <w:sz w:val="24"/>
          <w:szCs w:val="24"/>
        </w:rPr>
        <w:t>uaranteed, to be nominated for the Best Picture Award by the Motion Picture Academy.</w:t>
      </w:r>
    </w:p>
    <w:p w:rsidR="000F28AB" w:rsidRDefault="0067478E">
      <w:r>
        <w:br w:type="page"/>
      </w:r>
    </w:p>
    <w:p w:rsidR="000F28AB" w:rsidRDefault="0067478E">
      <w:pPr>
        <w:rPr>
          <w:b/>
        </w:rPr>
      </w:pPr>
      <w:r>
        <w:rPr>
          <w:b/>
        </w:rPr>
        <w:t>Appendix A</w:t>
      </w:r>
    </w:p>
    <w:tbl>
      <w:tblPr>
        <w:tblStyle w:val="a"/>
        <w:tblW w:w="10599" w:type="dxa"/>
        <w:jc w:val="center"/>
        <w:tblLayout w:type="fixed"/>
        <w:tblLook w:val="0400" w:firstRow="0" w:lastRow="0" w:firstColumn="0" w:lastColumn="0" w:noHBand="0" w:noVBand="1"/>
      </w:tblPr>
      <w:tblGrid>
        <w:gridCol w:w="960"/>
        <w:gridCol w:w="960"/>
        <w:gridCol w:w="960"/>
        <w:gridCol w:w="960"/>
        <w:gridCol w:w="960"/>
        <w:gridCol w:w="960"/>
        <w:gridCol w:w="960"/>
        <w:gridCol w:w="960"/>
        <w:gridCol w:w="960"/>
        <w:gridCol w:w="960"/>
        <w:gridCol w:w="25"/>
        <w:gridCol w:w="974"/>
      </w:tblGrid>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Days since release</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The Power of the Dog</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West Side Story</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Belfast</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King Richard</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Dune</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Licorice Pizza</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CODA</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Tick, Tick... Boom!</w:t>
            </w:r>
          </w:p>
        </w:tc>
        <w:tc>
          <w:tcPr>
            <w:tcW w:w="960" w:type="dxa"/>
            <w:tcBorders>
              <w:top w:val="nil"/>
              <w:left w:val="nil"/>
              <w:bottom w:val="nil"/>
              <w:right w:val="nil"/>
            </w:tcBorders>
            <w:shd w:val="clear" w:color="auto" w:fill="auto"/>
            <w:vAlign w:val="bottom"/>
          </w:tcPr>
          <w:p w:rsidR="000F28AB" w:rsidRDefault="0067478E">
            <w:pPr>
              <w:rPr>
                <w:color w:val="000000"/>
              </w:rPr>
            </w:pPr>
            <w:r>
              <w:rPr>
                <w:color w:val="000000"/>
              </w:rPr>
              <w:t>Don't Look Up</w:t>
            </w:r>
          </w:p>
        </w:tc>
        <w:tc>
          <w:tcPr>
            <w:tcW w:w="999" w:type="dxa"/>
            <w:gridSpan w:val="2"/>
            <w:tcBorders>
              <w:top w:val="nil"/>
              <w:left w:val="nil"/>
              <w:bottom w:val="nil"/>
              <w:right w:val="nil"/>
            </w:tcBorders>
            <w:shd w:val="clear" w:color="auto" w:fill="auto"/>
            <w:vAlign w:val="bottom"/>
          </w:tcPr>
          <w:p w:rsidR="000F28AB" w:rsidRDefault="0067478E">
            <w:pPr>
              <w:rPr>
                <w:color w:val="000000"/>
              </w:rPr>
            </w:pPr>
            <w:r>
              <w:rPr>
                <w:color w:val="000000"/>
              </w:rPr>
              <w:t>Being the Ricardos</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23253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82511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788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21485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41958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663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15734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21455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777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16076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11974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675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15328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14646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1907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737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14354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13475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708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15137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10545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596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15844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672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16177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640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16287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1400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692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17039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784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19302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1655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21365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902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21642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918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20314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1241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19630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12941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16945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11954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2894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16081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5240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2471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16420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2869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17054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2424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18153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2095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18230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1937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16361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17986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1569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29412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18681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1434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54193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18339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1358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41108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66610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1263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21816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88141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1158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18731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58850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1269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52741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1250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11493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43668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1190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38065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1126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34461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1183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30459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972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29533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1381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34272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1307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36254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1181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38654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1283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50331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5063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4099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66988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7341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76678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4675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88233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10455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386</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2672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96078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9763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3685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93290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3673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73469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8392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2553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64677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8558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3027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7631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61091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12115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2407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3121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7237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59826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8537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2535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6706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62265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6859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2259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65921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10383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2142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2499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56795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17762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2123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20759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6650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60639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11626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2005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8110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51808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9722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1920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5894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8830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48083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1862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8840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46476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7769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2124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52911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8903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2267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57504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2303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11218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56432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10483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2166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12857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22750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46256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13197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2105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12453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12803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41637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13509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2635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17933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49015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20736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6525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8711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28458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15197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55887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23420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10617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6911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11960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24492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14327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53724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22364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13727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5211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10832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32384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11536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55838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21975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11493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8097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9576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34222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6099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58866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24126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11362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5517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25762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50836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23832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11270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9546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24423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53348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25025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12239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7960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8820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32353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57058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31477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15408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6756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16803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31944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2572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55646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30553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15569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8003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14173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35551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4000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61926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27391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53324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8858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10577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40830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124562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27826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90876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7526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9358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65908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186741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26177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89832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11630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7528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80846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190749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22620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61921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10928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6396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78866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2172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180703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18404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55264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8548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68059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230806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21255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50276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7672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49752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526439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22732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41421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6234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39182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632037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29888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45363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6732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31832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10234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630919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38463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60279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8107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26777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493927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45307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55579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7998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29405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363894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44792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37181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902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34006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32226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316498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30436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25743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1729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38776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28667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243529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27718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21538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2092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31976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24563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211257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26181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17843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2193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25198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22863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256730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28478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19200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1728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23080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21659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271102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26157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24284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1667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25683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22763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210554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24894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24045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1587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24781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24908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161294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26478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17032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1239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20441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33059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139915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29159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14558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1184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18482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42077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124061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30987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14082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1188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17886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4173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30720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115857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41219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14255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1003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15828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24990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2007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147613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56182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14697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16353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25493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159942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57506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18527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850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17767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19556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116378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46187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17833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752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12644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19151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2183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84648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42747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16368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9642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20324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79521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41888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15913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716</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8232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18160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78608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36955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933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14028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7831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15771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77853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35504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14372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7568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4830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14638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100142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39382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16518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10303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15045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114099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34374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21877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6191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11018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14160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81580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29841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26005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25961</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20341</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15979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1964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61207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28112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23178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43807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11008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17120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59744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24614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22991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60994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9989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32270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54765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26567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23350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64906</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8914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17839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2211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2921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52337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34620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24139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54095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7025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15014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2175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69870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41767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24457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48036</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8705</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2237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13499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84308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32482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24780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37848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9030</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12307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2040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62166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27331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29632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33212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6628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14434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41229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28785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15514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32254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35415</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5383</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2470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24560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4609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38998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28945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22235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30886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42977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4414</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2734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15835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7242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7118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37852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27913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22926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30482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42697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4158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12232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8445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39364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31966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16459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32705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30499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4147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10410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4397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7532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46716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31220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12698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31889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24372</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5239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3268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9587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3593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21422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49238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24261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10267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33585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25110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5248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13898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3676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7308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38323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20345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9732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34867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23270</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3708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2782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18177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3950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9969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34718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17962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9638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28915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24087</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3418</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2971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15177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3698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7297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30674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16669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10719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24832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34018</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3626</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3084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11853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4086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6163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35732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18292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11115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23489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33814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4187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3195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11523</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7109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4698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38791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21259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8880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24101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21984</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4922</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2849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13726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6916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5590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51817</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21281</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7785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26680</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18533</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5427</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2825</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11684</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5902</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5908</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55416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16136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6066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32706</w:t>
            </w:r>
          </w:p>
        </w:tc>
        <w:tc>
          <w:tcPr>
            <w:tcW w:w="960" w:type="dxa"/>
            <w:tcBorders>
              <w:top w:val="nil"/>
              <w:left w:val="nil"/>
              <w:bottom w:val="nil"/>
              <w:right w:val="nil"/>
            </w:tcBorders>
            <w:shd w:val="clear" w:color="auto" w:fill="auto"/>
            <w:vAlign w:val="bottom"/>
          </w:tcPr>
          <w:p w:rsidR="000F28AB" w:rsidRDefault="0067478E">
            <w:pPr>
              <w:jc w:val="right"/>
              <w:rPr>
                <w:color w:val="000000"/>
              </w:rPr>
            </w:pPr>
            <w:r>
              <w:rPr>
                <w:color w:val="000000"/>
              </w:rPr>
              <w:t>16389</w:t>
            </w:r>
          </w:p>
        </w:tc>
        <w:tc>
          <w:tcPr>
            <w:tcW w:w="999" w:type="dxa"/>
            <w:gridSpan w:val="2"/>
            <w:tcBorders>
              <w:top w:val="nil"/>
              <w:left w:val="nil"/>
              <w:bottom w:val="nil"/>
              <w:right w:val="nil"/>
            </w:tcBorders>
            <w:shd w:val="clear" w:color="auto" w:fill="auto"/>
            <w:vAlign w:val="bottom"/>
          </w:tcPr>
          <w:p w:rsidR="000F28AB" w:rsidRDefault="0067478E">
            <w:pPr>
              <w:jc w:val="right"/>
              <w:rPr>
                <w:color w:val="000000"/>
              </w:rPr>
            </w:pPr>
            <w:r>
              <w:rPr>
                <w:color w:val="000000"/>
              </w:rPr>
              <w:t>5529</w:t>
            </w:r>
          </w:p>
        </w:tc>
      </w:tr>
      <w:tr w:rsidR="000F28AB">
        <w:trPr>
          <w:trHeight w:val="290"/>
          <w:jc w:val="center"/>
        </w:trPr>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60" w:type="dxa"/>
            <w:tcBorders>
              <w:top w:val="nil"/>
              <w:left w:val="nil"/>
              <w:bottom w:val="nil"/>
              <w:right w:val="nil"/>
            </w:tcBorders>
            <w:shd w:val="clear" w:color="auto" w:fill="auto"/>
            <w:vAlign w:val="bottom"/>
          </w:tcPr>
          <w:p w:rsidR="000F28AB" w:rsidRDefault="000F28AB">
            <w:pPr>
              <w:jc w:val="right"/>
              <w:rPr>
                <w:color w:val="000000"/>
              </w:rPr>
            </w:pPr>
          </w:p>
        </w:tc>
        <w:tc>
          <w:tcPr>
            <w:tcW w:w="999" w:type="dxa"/>
            <w:gridSpan w:val="2"/>
            <w:tcBorders>
              <w:top w:val="nil"/>
              <w:left w:val="nil"/>
              <w:bottom w:val="nil"/>
              <w:right w:val="nil"/>
            </w:tcBorders>
            <w:shd w:val="clear" w:color="auto" w:fill="auto"/>
            <w:vAlign w:val="bottom"/>
          </w:tcPr>
          <w:p w:rsidR="000F28AB" w:rsidRDefault="000F28AB">
            <w:pPr>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r w:rsidR="000F28AB">
        <w:trPr>
          <w:gridAfter w:val="1"/>
          <w:trHeight w:val="290"/>
          <w:jc w:val="center"/>
        </w:trPr>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60" w:type="dxa"/>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c>
          <w:tcPr>
            <w:tcW w:w="985" w:type="dxa"/>
            <w:gridSpan w:val="2"/>
            <w:tcBorders>
              <w:top w:val="nil"/>
              <w:left w:val="nil"/>
              <w:bottom w:val="nil"/>
              <w:right w:val="nil"/>
            </w:tcBorders>
            <w:shd w:val="clear" w:color="auto" w:fill="auto"/>
            <w:vAlign w:val="bottom"/>
          </w:tcPr>
          <w:p w:rsidR="000F28AB" w:rsidRDefault="000F28AB">
            <w:pPr>
              <w:spacing w:after="0" w:line="240" w:lineRule="auto"/>
              <w:jc w:val="right"/>
              <w:rPr>
                <w:color w:val="000000"/>
              </w:rPr>
            </w:pPr>
          </w:p>
        </w:tc>
      </w:tr>
    </w:tbl>
    <w:p w:rsidR="000F28AB" w:rsidRDefault="000F28AB">
      <w:pPr>
        <w:rPr>
          <w:b/>
        </w:rPr>
      </w:pPr>
    </w:p>
    <w:p w:rsidR="000F28AB" w:rsidRDefault="000F28AB">
      <w:pPr>
        <w:rPr>
          <w:b/>
        </w:rPr>
      </w:pPr>
    </w:p>
    <w:p w:rsidR="000F28AB" w:rsidRDefault="000F28AB">
      <w:pPr>
        <w:rPr>
          <w:b/>
        </w:rPr>
      </w:pPr>
    </w:p>
    <w:p w:rsidR="000F28AB" w:rsidRDefault="0067478E">
      <w:pPr>
        <w:pBdr>
          <w:top w:val="nil"/>
          <w:left w:val="nil"/>
          <w:bottom w:val="nil"/>
          <w:right w:val="nil"/>
          <w:between w:val="nil"/>
        </w:pBdr>
        <w:spacing w:after="0" w:line="240" w:lineRule="auto"/>
        <w:ind w:left="720" w:hanging="720"/>
        <w:rPr>
          <w:color w:val="000000"/>
        </w:rPr>
      </w:pPr>
      <w:r>
        <w:rPr>
          <w:color w:val="000000"/>
        </w:rPr>
        <w:t xml:space="preserve">COYLE, J. 2022. </w:t>
      </w:r>
      <w:r>
        <w:rPr>
          <w:i/>
          <w:color w:val="000000"/>
        </w:rPr>
        <w:t xml:space="preserve">Major guilds announce film nominees, clarifying Oscar field </w:t>
      </w:r>
      <w:r>
        <w:rPr>
          <w:color w:val="000000"/>
        </w:rPr>
        <w:t xml:space="preserve">[Online]. Associated Press Online: The Associated Press. Available: </w:t>
      </w:r>
      <w:hyperlink r:id="rId6">
        <w:r>
          <w:rPr>
            <w:color w:val="0563C1"/>
            <w:u w:val="single"/>
          </w:rPr>
          <w:t>https://apnews.com/article/entertainment-europe-arts-and-entertainment-academy-awards-belfast-0c97b49a1c36f91b1b</w:t>
        </w:r>
        <w:r>
          <w:rPr>
            <w:color w:val="0563C1"/>
            <w:u w:val="single"/>
          </w:rPr>
          <w:t>167b56255b5778</w:t>
        </w:r>
      </w:hyperlink>
      <w:r>
        <w:rPr>
          <w:color w:val="000000"/>
        </w:rPr>
        <w:t xml:space="preserve"> [Accessed 5 February 2022].</w:t>
      </w:r>
    </w:p>
    <w:p w:rsidR="000F28AB" w:rsidRDefault="0067478E">
      <w:pPr>
        <w:pBdr>
          <w:top w:val="nil"/>
          <w:left w:val="nil"/>
          <w:bottom w:val="nil"/>
          <w:right w:val="nil"/>
          <w:between w:val="nil"/>
        </w:pBdr>
        <w:spacing w:after="0" w:line="240" w:lineRule="auto"/>
        <w:ind w:left="720" w:hanging="720"/>
        <w:rPr>
          <w:color w:val="000000"/>
        </w:rPr>
      </w:pPr>
      <w:r>
        <w:rPr>
          <w:color w:val="000000"/>
        </w:rPr>
        <w:t>KRAUSS, J., NANN, S., SIMON, D., FISCHBACH, K. &amp; GLOOR, P. 2008. Predicting movie success and academy awards through sentiment and social network analysis.</w:t>
      </w:r>
    </w:p>
    <w:p w:rsidR="000F28AB" w:rsidRDefault="0067478E">
      <w:pPr>
        <w:pBdr>
          <w:top w:val="nil"/>
          <w:left w:val="nil"/>
          <w:bottom w:val="nil"/>
          <w:right w:val="nil"/>
          <w:between w:val="nil"/>
        </w:pBdr>
        <w:spacing w:line="240" w:lineRule="auto"/>
        <w:ind w:left="720" w:hanging="720"/>
        <w:rPr>
          <w:color w:val="000000"/>
        </w:rPr>
      </w:pPr>
      <w:r>
        <w:rPr>
          <w:color w:val="000000"/>
        </w:rPr>
        <w:t>MESTYÁN, M., YASSERI, T. &amp; KERTÉSZ, J. 2013. Early predic</w:t>
      </w:r>
      <w:r>
        <w:rPr>
          <w:color w:val="000000"/>
        </w:rPr>
        <w:t xml:space="preserve">tion of movie box office success based on Wikipedia activity big data. </w:t>
      </w:r>
      <w:r>
        <w:rPr>
          <w:i/>
          <w:color w:val="000000"/>
        </w:rPr>
        <w:t>PloS one,</w:t>
      </w:r>
      <w:r>
        <w:rPr>
          <w:color w:val="000000"/>
        </w:rPr>
        <w:t xml:space="preserve"> 8</w:t>
      </w:r>
      <w:r>
        <w:rPr>
          <w:b/>
          <w:color w:val="000000"/>
        </w:rPr>
        <w:t>,</w:t>
      </w:r>
      <w:r>
        <w:rPr>
          <w:color w:val="000000"/>
        </w:rPr>
        <w:t xml:space="preserve"> e71226.</w:t>
      </w:r>
    </w:p>
    <w:p w:rsidR="000F28AB" w:rsidRDefault="000F28AB">
      <w:pPr>
        <w:rPr>
          <w:b/>
        </w:rPr>
      </w:pPr>
    </w:p>
    <w:sectPr w:rsidR="000F28A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8AB"/>
    <w:rsid w:val="000F28AB"/>
    <w:rsid w:val="006747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docId w15:val="{A737C642-383E-2140-B335-DFD16B27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EndNoteBibliographyTitle">
    <w:name w:val="EndNote Bibliography Title"/>
    <w:basedOn w:val="Normal"/>
    <w:link w:val="EndNoteBibliographyTitleChar"/>
    <w:rsid w:val="0024288B"/>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24288B"/>
    <w:rPr>
      <w:rFonts w:ascii="Calibri" w:hAnsi="Calibri" w:cs="Calibri"/>
      <w:noProof/>
      <w:lang w:val="en-US"/>
    </w:rPr>
  </w:style>
  <w:style w:type="paragraph" w:customStyle="1" w:styleId="EndNoteBibliography">
    <w:name w:val="EndNote Bibliography"/>
    <w:basedOn w:val="Normal"/>
    <w:link w:val="EndNoteBibliographyChar"/>
    <w:rsid w:val="0024288B"/>
    <w:pPr>
      <w:spacing w:line="240" w:lineRule="auto"/>
    </w:pPr>
    <w:rPr>
      <w:noProof/>
      <w:lang w:val="en-US"/>
    </w:rPr>
  </w:style>
  <w:style w:type="character" w:customStyle="1" w:styleId="EndNoteBibliographyChar">
    <w:name w:val="EndNote Bibliography Char"/>
    <w:basedOn w:val="DefaultParagraphFont"/>
    <w:link w:val="EndNoteBibliography"/>
    <w:rsid w:val="0024288B"/>
    <w:rPr>
      <w:rFonts w:ascii="Calibri" w:hAnsi="Calibri" w:cs="Calibri"/>
      <w:noProof/>
      <w:lang w:val="en-US"/>
    </w:rPr>
  </w:style>
  <w:style w:type="paragraph" w:styleId="Caption">
    <w:name w:val="caption"/>
    <w:basedOn w:val="Normal"/>
    <w:next w:val="Normal"/>
    <w:uiPriority w:val="35"/>
    <w:unhideWhenUsed/>
    <w:qFormat/>
    <w:rsid w:val="00C20119"/>
    <w:pPr>
      <w:spacing w:after="200" w:line="240" w:lineRule="auto"/>
    </w:pPr>
    <w:rPr>
      <w:i/>
      <w:iCs/>
      <w:color w:val="44546A" w:themeColor="text2"/>
      <w:sz w:val="18"/>
      <w:szCs w:val="18"/>
    </w:rPr>
  </w:style>
  <w:style w:type="character" w:styleId="Hyperlink">
    <w:name w:val="Hyperlink"/>
    <w:basedOn w:val="DefaultParagraphFont"/>
    <w:uiPriority w:val="99"/>
    <w:unhideWhenUsed/>
    <w:rsid w:val="00EA0665"/>
    <w:rPr>
      <w:color w:val="0563C1" w:themeColor="hyperlink"/>
      <w:u w:val="single"/>
    </w:rPr>
  </w:style>
  <w:style w:type="character" w:styleId="UnresolvedMention">
    <w:name w:val="Unresolved Mention"/>
    <w:basedOn w:val="DefaultParagraphFont"/>
    <w:uiPriority w:val="99"/>
    <w:semiHidden/>
    <w:unhideWhenUsed/>
    <w:rsid w:val="00EA066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apnews.com/article/entertainment-europe-arts-and-entertainment-academy-awards-belfast-0c97b49a1c36f91b1b167b56255b5778"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bVYcNf/1fcjsE8Mcosbsz0/Q==">AMUW2mUwrew6oujQ7yWneIV20Qre1t06Q+YuqdqBATbe75cLaULlRCf2OQKEy9POsuiEkICH3Mp0HkEk666zYdHexPFzOyOTwQWOptEwmcPaN+nnLUC4Suc=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1694</Words>
  <Characters>9657</Characters>
  <Application>Microsoft Office Word</Application>
  <DocSecurity>0</DocSecurity>
  <Lines>80</Lines>
  <Paragraphs>22</Paragraphs>
  <ScaleCrop>false</ScaleCrop>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Dornan</dc:creator>
  <cp:lastModifiedBy>Sam Dornan</cp:lastModifiedBy>
  <cp:revision>2</cp:revision>
  <dcterms:created xsi:type="dcterms:W3CDTF">2022-02-06T20:14:00Z</dcterms:created>
  <dcterms:modified xsi:type="dcterms:W3CDTF">2022-02-06T23:31:00Z</dcterms:modified>
</cp:coreProperties>
</file>