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D20B" w14:textId="10E8AD8E" w:rsidR="0054744A" w:rsidRPr="00563F13" w:rsidRDefault="00563F13" w:rsidP="00563F13">
      <w:pPr>
        <w:jc w:val="center"/>
        <w:rPr>
          <w:rFonts w:ascii="Times New Roman" w:hAnsi="Times New Roman" w:cs="Times New Roman"/>
          <w:b/>
          <w:bCs/>
          <w:i/>
          <w:iCs/>
        </w:rPr>
      </w:pPr>
      <w:r w:rsidRPr="00563F13">
        <w:rPr>
          <w:rFonts w:ascii="Times New Roman" w:hAnsi="Times New Roman" w:cs="Times New Roman"/>
          <w:b/>
          <w:bCs/>
        </w:rPr>
        <w:t xml:space="preserve">CSOC20010 Assignment 6 – Critique of </w:t>
      </w:r>
      <w:r w:rsidRPr="00563F13">
        <w:rPr>
          <w:rFonts w:ascii="Times New Roman" w:hAnsi="Times New Roman" w:cs="Times New Roman"/>
          <w:b/>
          <w:bCs/>
          <w:i/>
          <w:iCs/>
        </w:rPr>
        <w:t>Experimental evidence of massive-scale emotional contagion through social networks</w:t>
      </w:r>
    </w:p>
    <w:p w14:paraId="4956E7C4" w14:textId="615E410E" w:rsidR="00563F13" w:rsidRPr="00563F13" w:rsidRDefault="00563F13" w:rsidP="00563F13">
      <w:pPr>
        <w:pStyle w:val="ListBullet"/>
        <w:numPr>
          <w:ilvl w:val="0"/>
          <w:numId w:val="0"/>
        </w:numPr>
        <w:jc w:val="center"/>
        <w:rPr>
          <w:rFonts w:ascii="Times New Roman" w:hAnsi="Times New Roman" w:cs="Times New Roman"/>
          <w:i/>
          <w:iCs/>
        </w:rPr>
      </w:pPr>
      <w:r w:rsidRPr="00563F13">
        <w:rPr>
          <w:rFonts w:ascii="Times New Roman" w:hAnsi="Times New Roman" w:cs="Times New Roman"/>
          <w:i/>
          <w:iCs/>
        </w:rPr>
        <w:t>Samuel Dornan</w:t>
      </w:r>
    </w:p>
    <w:p w14:paraId="36199C0F" w14:textId="77777777" w:rsidR="00563F13" w:rsidRDefault="00563F13" w:rsidP="00563F13">
      <w:pPr>
        <w:pStyle w:val="ListBullet"/>
        <w:numPr>
          <w:ilvl w:val="0"/>
          <w:numId w:val="0"/>
        </w:numPr>
        <w:jc w:val="both"/>
        <w:rPr>
          <w:rFonts w:ascii="Times New Roman" w:hAnsi="Times New Roman" w:cs="Times New Roman"/>
        </w:rPr>
      </w:pPr>
    </w:p>
    <w:p w14:paraId="1CAC328A" w14:textId="1D03CB98" w:rsidR="00563F13" w:rsidRDefault="00563F13" w:rsidP="000736DD">
      <w:pPr>
        <w:pStyle w:val="ListBullet"/>
        <w:numPr>
          <w:ilvl w:val="0"/>
          <w:numId w:val="0"/>
        </w:num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AuthorYear="1"&gt;&lt;Author&gt;Kramer&lt;/Author&gt;&lt;Year&gt;2014&lt;/Year&gt;&lt;RecNum&gt;5&lt;/RecNum&gt;&lt;DisplayText&gt;Kramer et al. (2014)&lt;/DisplayText&gt;&lt;record&gt;&lt;rec-number&gt;5&lt;/rec-number&gt;&lt;foreign-keys&gt;&lt;key app="EN" db-id="vvr0zf5e9sszd8ex9eov2w23vadv95rxz2tt" timestamp="1645777642"&gt;5&lt;/key&gt;&lt;/foreign-keys&gt;&lt;ref-type name="Journal Article"&gt;17&lt;/ref-type&gt;&lt;contributors&gt;&lt;authors&gt;&lt;author&gt;Kramer, Adam D. I.&lt;/author&gt;&lt;author&gt;Guillory, Jamie E.&lt;/author&gt;&lt;author&gt;Hancock, Jeffrey T.&lt;/author&gt;&lt;/authors&gt;&lt;/contributors&gt;&lt;titles&gt;&lt;title&gt;Experimental evidence of massive-scale emotional contagion through social networks&lt;/title&gt;&lt;secondary-title&gt;Proceedings of the National Academy of Sciences&lt;/secondary-title&gt;&lt;/titles&gt;&lt;periodical&gt;&lt;full-title&gt;Proceedings of the National Academy of Sciences&lt;/full-title&gt;&lt;/periodical&gt;&lt;pages&gt;8788-8790&lt;/pages&gt;&lt;volume&gt;111&lt;/volume&gt;&lt;number&gt;24&lt;/number&gt;&lt;dates&gt;&lt;year&gt;2014&lt;/year&gt;&lt;/dates&gt;&lt;urls&gt;&lt;related-urls&gt;&lt;url&gt;https://www.pnas.org/content/pnas/111/24/8788.full.pdf&lt;/url&gt;&lt;/related-urls&gt;&lt;/urls&gt;&lt;electronic-resource-num&gt;10.1073/pnas.1320040111&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Kramer et al. (2014)</w:t>
      </w:r>
      <w:r>
        <w:rPr>
          <w:rFonts w:ascii="Times New Roman" w:hAnsi="Times New Roman" w:cs="Times New Roman"/>
        </w:rPr>
        <w:fldChar w:fldCharType="end"/>
      </w:r>
      <w:r>
        <w:rPr>
          <w:rFonts w:ascii="Times New Roman" w:hAnsi="Times New Roman" w:cs="Times New Roman"/>
        </w:rPr>
        <w:t xml:space="preserve"> suggest </w:t>
      </w:r>
      <w:r w:rsidR="00C60269">
        <w:rPr>
          <w:rFonts w:ascii="Times New Roman" w:hAnsi="Times New Roman" w:cs="Times New Roman"/>
        </w:rPr>
        <w:t xml:space="preserve">through experimentation </w:t>
      </w:r>
      <w:r w:rsidR="00C60269">
        <w:rPr>
          <w:rFonts w:ascii="Times New Roman" w:hAnsi="Times New Roman" w:cs="Times New Roman"/>
        </w:rPr>
        <w:t>(</w:t>
      </w:r>
      <w:r w:rsidR="00C60269">
        <w:rPr>
          <w:rFonts w:ascii="Times New Roman" w:hAnsi="Times New Roman" w:cs="Times New Roman"/>
          <w:i/>
          <w:iCs/>
        </w:rPr>
        <w:t>N = 689,003</w:t>
      </w:r>
      <w:r w:rsidR="00C60269">
        <w:rPr>
          <w:rFonts w:ascii="Times New Roman" w:hAnsi="Times New Roman" w:cs="Times New Roman"/>
        </w:rPr>
        <w:t xml:space="preserve">) </w:t>
      </w:r>
      <w:r>
        <w:rPr>
          <w:rFonts w:ascii="Times New Roman" w:hAnsi="Times New Roman" w:cs="Times New Roman"/>
        </w:rPr>
        <w:t xml:space="preserve">that emotional states can be passed to others through social media platforms such as </w:t>
      </w:r>
      <w:proofErr w:type="gramStart"/>
      <w:r>
        <w:rPr>
          <w:rFonts w:ascii="Times New Roman" w:hAnsi="Times New Roman" w:cs="Times New Roman"/>
        </w:rPr>
        <w:t>Facebook</w:t>
      </w:r>
      <w:r w:rsidR="000736DD">
        <w:rPr>
          <w:rFonts w:ascii="Times New Roman" w:hAnsi="Times New Roman" w:cs="Times New Roman"/>
        </w:rPr>
        <w:t>, and</w:t>
      </w:r>
      <w:proofErr w:type="gramEnd"/>
      <w:r w:rsidR="000736DD">
        <w:rPr>
          <w:rFonts w:ascii="Times New Roman" w:hAnsi="Times New Roman" w:cs="Times New Roman"/>
        </w:rPr>
        <w:t xml:space="preserve"> show that the simple passive viewing of others’ emotional experiences, either positive or negative, will lead to similar emotional responses in ourselves.</w:t>
      </w:r>
    </w:p>
    <w:p w14:paraId="341B7C04" w14:textId="73D3A24C" w:rsidR="000736DD" w:rsidRDefault="000736DD" w:rsidP="000736DD">
      <w:pPr>
        <w:pStyle w:val="ListBullet"/>
        <w:numPr>
          <w:ilvl w:val="0"/>
          <w:numId w:val="0"/>
        </w:numPr>
        <w:rPr>
          <w:rFonts w:ascii="Times New Roman" w:hAnsi="Times New Roman" w:cs="Times New Roman"/>
        </w:rPr>
      </w:pPr>
    </w:p>
    <w:p w14:paraId="48882AB4" w14:textId="1F30316A" w:rsidR="000736DD" w:rsidRDefault="002250BF" w:rsidP="000736DD">
      <w:pPr>
        <w:pStyle w:val="ListBullet"/>
        <w:numPr>
          <w:ilvl w:val="0"/>
          <w:numId w:val="0"/>
        </w:numPr>
        <w:rPr>
          <w:rFonts w:ascii="Times New Roman" w:hAnsi="Times New Roman" w:cs="Times New Roman"/>
        </w:rPr>
      </w:pPr>
      <w:r>
        <w:rPr>
          <w:rFonts w:ascii="Times New Roman" w:hAnsi="Times New Roman" w:cs="Times New Roman"/>
        </w:rPr>
        <w:t>The experimental methodology involved running Linguistic Inquiry and Word Count software on Facebook’s News Feed and displaying posts that included at least one word of the desired emotional valence, and tracking the engagement of selected users across the platform. The researchers found that an increased exposure to positive posts led to a</w:t>
      </w:r>
      <w:r w:rsidR="00957C3D">
        <w:rPr>
          <w:rFonts w:ascii="Times New Roman" w:hAnsi="Times New Roman" w:cs="Times New Roman"/>
        </w:rPr>
        <w:t xml:space="preserve">n </w:t>
      </w:r>
      <w:r>
        <w:rPr>
          <w:rFonts w:ascii="Times New Roman" w:hAnsi="Times New Roman" w:cs="Times New Roman"/>
        </w:rPr>
        <w:t>increase in positive posts from the users, (0.06%) and an increased exposure to negative posts led to a</w:t>
      </w:r>
      <w:r w:rsidR="00957C3D">
        <w:rPr>
          <w:rFonts w:ascii="Times New Roman" w:hAnsi="Times New Roman" w:cs="Times New Roman"/>
        </w:rPr>
        <w:t>n</w:t>
      </w:r>
      <w:r>
        <w:rPr>
          <w:rFonts w:ascii="Times New Roman" w:hAnsi="Times New Roman" w:cs="Times New Roman"/>
        </w:rPr>
        <w:t xml:space="preserve"> increase in negative posts from the users (0.04%), although it should be noted that there was a higher increase when users were exposed to positive posts as opposed to negative posts.</w:t>
      </w:r>
    </w:p>
    <w:p w14:paraId="060332F4" w14:textId="0D9529CC" w:rsidR="002250BF" w:rsidRDefault="002250BF" w:rsidP="000736DD">
      <w:pPr>
        <w:pStyle w:val="ListBullet"/>
        <w:numPr>
          <w:ilvl w:val="0"/>
          <w:numId w:val="0"/>
        </w:numPr>
        <w:rPr>
          <w:rFonts w:ascii="Times New Roman" w:hAnsi="Times New Roman" w:cs="Times New Roman"/>
        </w:rPr>
      </w:pPr>
    </w:p>
    <w:p w14:paraId="2E712BA3" w14:textId="394F8F77" w:rsidR="002250BF" w:rsidRDefault="00751D65" w:rsidP="000736DD">
      <w:pPr>
        <w:pStyle w:val="ListBullet"/>
        <w:numPr>
          <w:ilvl w:val="0"/>
          <w:numId w:val="0"/>
        </w:numPr>
        <w:rPr>
          <w:rFonts w:ascii="Times New Roman" w:hAnsi="Times New Roman" w:cs="Times New Roman"/>
        </w:rPr>
      </w:pPr>
      <w:r>
        <w:rPr>
          <w:rFonts w:ascii="Times New Roman" w:hAnsi="Times New Roman" w:cs="Times New Roman"/>
        </w:rPr>
        <w:t xml:space="preserve">It should </w:t>
      </w:r>
      <w:r w:rsidR="00957C3D">
        <w:rPr>
          <w:rFonts w:ascii="Times New Roman" w:hAnsi="Times New Roman" w:cs="Times New Roman"/>
        </w:rPr>
        <w:t xml:space="preserve">also </w:t>
      </w:r>
      <w:r>
        <w:rPr>
          <w:rFonts w:ascii="Times New Roman" w:hAnsi="Times New Roman" w:cs="Times New Roman"/>
        </w:rPr>
        <w:t>be noted that posts were shown to the users at random, and it does not appear to be clear that the posts were not entirely positive or entirely negative</w:t>
      </w:r>
      <w:r w:rsidR="00957C3D">
        <w:rPr>
          <w:rFonts w:ascii="Times New Roman" w:hAnsi="Times New Roman" w:cs="Times New Roman"/>
        </w:rPr>
        <w:t>, given that the researchers only searched for posts with at least one word of the desired emotional valence and may have disregarded the overall sentiment of the posts sampled</w:t>
      </w:r>
      <w:r>
        <w:rPr>
          <w:rFonts w:ascii="Times New Roman" w:hAnsi="Times New Roman" w:cs="Times New Roman"/>
        </w:rPr>
        <w:t xml:space="preserve">. There is a chance that posts contained a mixture of positive and negative words, which in context may have led to the overall valence of the posts being different to that expected, which the researchers may not have been able to control for due to the anonymous nature of the posts sampled. </w:t>
      </w:r>
      <w:r w:rsidR="00957C3D">
        <w:rPr>
          <w:rFonts w:ascii="Times New Roman" w:hAnsi="Times New Roman" w:cs="Times New Roman"/>
        </w:rPr>
        <w:t>Keeping in mind the imperfections of sentiment analysis software, subsequent experiments may be able to improve their accuracy by accounting for the overall sentiment of the posts as well as searching for keywords of a specific emotional valence.</w:t>
      </w:r>
    </w:p>
    <w:p w14:paraId="28B7EE56" w14:textId="7DAFF714" w:rsidR="00751D65" w:rsidRDefault="00751D65" w:rsidP="000736DD">
      <w:pPr>
        <w:pStyle w:val="ListBullet"/>
        <w:numPr>
          <w:ilvl w:val="0"/>
          <w:numId w:val="0"/>
        </w:numPr>
        <w:rPr>
          <w:rFonts w:ascii="Times New Roman" w:hAnsi="Times New Roman" w:cs="Times New Roman"/>
        </w:rPr>
      </w:pPr>
    </w:p>
    <w:p w14:paraId="25331D2C" w14:textId="326DB1DB" w:rsidR="000736DD" w:rsidRPr="000736DD" w:rsidRDefault="000736DD" w:rsidP="000736DD">
      <w:pPr>
        <w:pStyle w:val="ListBullet"/>
        <w:numPr>
          <w:ilvl w:val="0"/>
          <w:numId w:val="0"/>
        </w:numPr>
        <w:rPr>
          <w:rFonts w:ascii="Times New Roman" w:hAnsi="Times New Roman" w:cs="Times New Roman"/>
          <w:b/>
          <w:bCs/>
        </w:rPr>
      </w:pPr>
      <w:r>
        <w:rPr>
          <w:rFonts w:ascii="Times New Roman" w:hAnsi="Times New Roman" w:cs="Times New Roman"/>
          <w:b/>
          <w:bCs/>
        </w:rPr>
        <w:t>References</w:t>
      </w:r>
    </w:p>
    <w:p w14:paraId="4F03E0E4" w14:textId="54D5E9C0" w:rsidR="00C60269" w:rsidRPr="00C60269" w:rsidRDefault="00563F13" w:rsidP="00C60269">
      <w:pPr>
        <w:pStyle w:val="EndNoteBibliography"/>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C60269" w:rsidRPr="00C60269">
        <w:t xml:space="preserve">KRAMER, A. D. I., GUILLORY, J. E. &amp; HANCOCK, J. T. 2014. Experimental evidence of massive-scale emotional contagion through social networks. </w:t>
      </w:r>
      <w:r w:rsidR="00C60269" w:rsidRPr="00C60269">
        <w:rPr>
          <w:i/>
        </w:rPr>
        <w:t>Proceedings of the National Academy of Sciences,</w:t>
      </w:r>
      <w:r w:rsidR="00C60269" w:rsidRPr="00C60269">
        <w:t xml:space="preserve"> 111</w:t>
      </w:r>
      <w:r w:rsidR="00C60269" w:rsidRPr="00C60269">
        <w:rPr>
          <w:b/>
        </w:rPr>
        <w:t>,</w:t>
      </w:r>
      <w:r w:rsidR="00C60269" w:rsidRPr="00C60269">
        <w:t xml:space="preserve"> 8788-8790.</w:t>
      </w:r>
    </w:p>
    <w:p w14:paraId="77F2A919" w14:textId="1603DD18" w:rsidR="00563F13" w:rsidRPr="00563F13" w:rsidRDefault="00563F13" w:rsidP="00563F13">
      <w:pPr>
        <w:pStyle w:val="ListBullet"/>
        <w:numPr>
          <w:ilvl w:val="0"/>
          <w:numId w:val="0"/>
        </w:numPr>
        <w:jc w:val="both"/>
        <w:rPr>
          <w:rFonts w:ascii="Times New Roman" w:hAnsi="Times New Roman" w:cs="Times New Roman"/>
        </w:rPr>
      </w:pPr>
      <w:r>
        <w:rPr>
          <w:rFonts w:ascii="Times New Roman" w:hAnsi="Times New Roman" w:cs="Times New Roman"/>
        </w:rPr>
        <w:fldChar w:fldCharType="end"/>
      </w:r>
    </w:p>
    <w:sectPr w:rsidR="00563F13" w:rsidRPr="0056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462AE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r0zf5e9sszd8ex9eov2w23vadv95rxz2tt&quot;&gt;All_References&lt;record-ids&gt;&lt;item&gt;5&lt;/item&gt;&lt;/record-ids&gt;&lt;/item&gt;&lt;/Libraries&gt;"/>
  </w:docVars>
  <w:rsids>
    <w:rsidRoot w:val="00563F13"/>
    <w:rsid w:val="000736DD"/>
    <w:rsid w:val="002250BF"/>
    <w:rsid w:val="003C30D2"/>
    <w:rsid w:val="0054744A"/>
    <w:rsid w:val="00563F13"/>
    <w:rsid w:val="00751D65"/>
    <w:rsid w:val="00957C3D"/>
    <w:rsid w:val="00A01CBD"/>
    <w:rsid w:val="00C60269"/>
    <w:rsid w:val="00F05B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C647"/>
  <w15:chartTrackingRefBased/>
  <w15:docId w15:val="{CA8ACE53-A682-48A1-9863-D8FF1AC2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link w:val="ListBulletChar"/>
    <w:uiPriority w:val="99"/>
    <w:unhideWhenUsed/>
    <w:rsid w:val="00563F13"/>
    <w:pPr>
      <w:numPr>
        <w:numId w:val="1"/>
      </w:numPr>
      <w:contextualSpacing/>
    </w:pPr>
  </w:style>
  <w:style w:type="paragraph" w:customStyle="1" w:styleId="EndNoteBibliographyTitle">
    <w:name w:val="EndNote Bibliography Title"/>
    <w:basedOn w:val="Normal"/>
    <w:link w:val="EndNoteBibliographyTitleChar"/>
    <w:rsid w:val="00563F13"/>
    <w:pPr>
      <w:spacing w:after="0"/>
      <w:jc w:val="center"/>
    </w:pPr>
    <w:rPr>
      <w:rFonts w:ascii="Calibri" w:hAnsi="Calibri" w:cs="Calibri"/>
      <w:noProof/>
      <w:lang w:val="en-US"/>
    </w:rPr>
  </w:style>
  <w:style w:type="character" w:customStyle="1" w:styleId="ListBulletChar">
    <w:name w:val="List Bullet Char"/>
    <w:basedOn w:val="DefaultParagraphFont"/>
    <w:link w:val="ListBullet"/>
    <w:uiPriority w:val="99"/>
    <w:rsid w:val="00563F13"/>
  </w:style>
  <w:style w:type="character" w:customStyle="1" w:styleId="EndNoteBibliographyTitleChar">
    <w:name w:val="EndNote Bibliography Title Char"/>
    <w:basedOn w:val="ListBulletChar"/>
    <w:link w:val="EndNoteBibliographyTitle"/>
    <w:rsid w:val="00563F13"/>
    <w:rPr>
      <w:rFonts w:ascii="Calibri" w:hAnsi="Calibri" w:cs="Calibri"/>
      <w:noProof/>
      <w:lang w:val="en-US"/>
    </w:rPr>
  </w:style>
  <w:style w:type="paragraph" w:customStyle="1" w:styleId="EndNoteBibliography">
    <w:name w:val="EndNote Bibliography"/>
    <w:basedOn w:val="Normal"/>
    <w:link w:val="EndNoteBibliographyChar"/>
    <w:rsid w:val="00563F13"/>
    <w:pPr>
      <w:spacing w:line="240" w:lineRule="auto"/>
      <w:jc w:val="both"/>
    </w:pPr>
    <w:rPr>
      <w:rFonts w:ascii="Calibri" w:hAnsi="Calibri" w:cs="Calibri"/>
      <w:noProof/>
      <w:lang w:val="en-US"/>
    </w:rPr>
  </w:style>
  <w:style w:type="character" w:customStyle="1" w:styleId="EndNoteBibliographyChar">
    <w:name w:val="EndNote Bibliography Char"/>
    <w:basedOn w:val="ListBulletChar"/>
    <w:link w:val="EndNoteBibliography"/>
    <w:rsid w:val="00563F1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Dornan</dc:creator>
  <cp:keywords/>
  <dc:description/>
  <cp:lastModifiedBy>Sam Dornan</cp:lastModifiedBy>
  <cp:revision>2</cp:revision>
  <dcterms:created xsi:type="dcterms:W3CDTF">2022-02-25T08:22:00Z</dcterms:created>
  <dcterms:modified xsi:type="dcterms:W3CDTF">2022-02-25T11:16:00Z</dcterms:modified>
</cp:coreProperties>
</file>