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mia-masjid-e-ali-canada"/>
    <w:p>
      <w:pPr>
        <w:pStyle w:val="Heading1"/>
      </w:pPr>
      <w:r>
        <w:t xml:space="preserve">Jamia Masjid E Ali Canada</w:t>
      </w:r>
    </w:p>
    <w:bookmarkEnd w:id="20"/>
    <w:bookmarkStart w:id="21" w:name="sitemap-navigation-plan"/>
    <w:p>
      <w:pPr>
        <w:pStyle w:val="Heading1"/>
      </w:pPr>
      <w:r>
        <w:t xml:space="preserve">Sitemap &amp; Navigation Plan</w:t>
      </w:r>
    </w:p>
    <w:p>
      <w:r>
        <w:pict>
          <v:rect style="width:0;height:1.5pt" o:hralign="center" o:hrstd="t" o:hr="t"/>
        </w:pict>
      </w:r>
    </w:p>
    <w:bookmarkEnd w:id="21"/>
    <w:bookmarkStart w:id="29" w:name="primary-navigation"/>
    <w:p>
      <w:pPr>
        <w:pStyle w:val="Heading1"/>
      </w:pPr>
      <w:r>
        <w:t xml:space="preserve">Primary Navigation</w:t>
      </w:r>
    </w:p>
    <w:bookmarkStart w:id="22" w:name="home"/>
    <w:p>
      <w:pPr>
        <w:pStyle w:val="Heading2"/>
      </w:pPr>
      <w:r>
        <w:t xml:space="preserve">Home</w:t>
      </w:r>
    </w:p>
    <w:p>
      <w:pPr>
        <w:pStyle w:val="Compact"/>
        <w:numPr>
          <w:ilvl w:val="0"/>
          <w:numId w:val="1001"/>
        </w:numPr>
      </w:pPr>
      <w:r>
        <w:t xml:space="preserve">organization overview</w:t>
      </w:r>
    </w:p>
    <w:p>
      <w:pPr>
        <w:pStyle w:val="Compact"/>
        <w:numPr>
          <w:ilvl w:val="0"/>
          <w:numId w:val="1001"/>
        </w:numPr>
      </w:pPr>
      <w:r>
        <w:t xml:space="preserve">mission introduction</w:t>
      </w:r>
    </w:p>
    <w:p>
      <w:pPr>
        <w:pStyle w:val="Compact"/>
        <w:numPr>
          <w:ilvl w:val="0"/>
          <w:numId w:val="1001"/>
        </w:numPr>
      </w:pPr>
      <w:r>
        <w:t xml:space="preserve">trust building</w:t>
      </w:r>
    </w:p>
    <w:p>
      <w:pPr>
        <w:pStyle w:val="Compact"/>
        <w:numPr>
          <w:ilvl w:val="0"/>
          <w:numId w:val="1001"/>
        </w:numPr>
      </w:pPr>
      <w:r>
        <w:t xml:space="preserve">key services</w:t>
      </w:r>
    </w:p>
    <w:p>
      <w:r>
        <w:pict>
          <v:rect style="width:0;height:1.5pt" o:hralign="center" o:hrstd="t" o:hr="t"/>
        </w:pict>
      </w:r>
    </w:p>
    <w:bookmarkEnd w:id="22"/>
    <w:bookmarkStart w:id="23" w:name="about"/>
    <w:p>
      <w:pPr>
        <w:pStyle w:val="Heading2"/>
      </w:pPr>
      <w:r>
        <w:t xml:space="preserve">About</w:t>
      </w:r>
    </w:p>
    <w:p>
      <w:pPr>
        <w:pStyle w:val="Compact"/>
        <w:numPr>
          <w:ilvl w:val="0"/>
          <w:numId w:val="1002"/>
        </w:numPr>
      </w:pPr>
      <w:r>
        <w:t xml:space="preserve">organization identity</w:t>
      </w:r>
    </w:p>
    <w:p>
      <w:pPr>
        <w:pStyle w:val="Compact"/>
        <w:numPr>
          <w:ilvl w:val="0"/>
          <w:numId w:val="1002"/>
        </w:numPr>
      </w:pPr>
      <w:r>
        <w:t xml:space="preserve">mission</w:t>
      </w:r>
    </w:p>
    <w:p>
      <w:pPr>
        <w:pStyle w:val="Compact"/>
        <w:numPr>
          <w:ilvl w:val="0"/>
          <w:numId w:val="1002"/>
        </w:numPr>
      </w:pPr>
      <w:r>
        <w:t xml:space="preserve">values</w:t>
      </w:r>
    </w:p>
    <w:p>
      <w:pPr>
        <w:pStyle w:val="Compact"/>
        <w:numPr>
          <w:ilvl w:val="0"/>
          <w:numId w:val="1002"/>
        </w:numPr>
      </w:pPr>
      <w:r>
        <w:t xml:space="preserve">community role</w:t>
      </w:r>
    </w:p>
    <w:p>
      <w:r>
        <w:pict>
          <v:rect style="width:0;height:1.5pt" o:hralign="center" o:hrstd="t" o:hr="t"/>
        </w:pict>
      </w:r>
    </w:p>
    <w:bookmarkEnd w:id="23"/>
    <w:bookmarkStart w:id="25" w:name="community-services"/>
    <w:p>
      <w:pPr>
        <w:pStyle w:val="Heading2"/>
      </w:pPr>
      <w:r>
        <w:t xml:space="preserve">Community Services</w:t>
      </w:r>
    </w:p>
    <w:bookmarkStart w:id="24" w:name="included-services"/>
    <w:p>
      <w:pPr>
        <w:pStyle w:val="Heading3"/>
      </w:pPr>
      <w:r>
        <w:t xml:space="preserve">Included Services</w:t>
      </w:r>
    </w:p>
    <w:p>
      <w:pPr>
        <w:pStyle w:val="Compact"/>
        <w:numPr>
          <w:ilvl w:val="0"/>
          <w:numId w:val="1003"/>
        </w:numPr>
      </w:pPr>
      <w:r>
        <w:t xml:space="preserve">Food Bank Support</w:t>
      </w:r>
    </w:p>
    <w:p>
      <w:pPr>
        <w:pStyle w:val="Compact"/>
        <w:numPr>
          <w:ilvl w:val="0"/>
          <w:numId w:val="1003"/>
        </w:numPr>
      </w:pPr>
      <w:r>
        <w:t xml:space="preserve">Clothing Distribution</w:t>
      </w:r>
    </w:p>
    <w:p>
      <w:pPr>
        <w:pStyle w:val="Compact"/>
        <w:numPr>
          <w:ilvl w:val="0"/>
          <w:numId w:val="1003"/>
        </w:numPr>
      </w:pPr>
      <w:r>
        <w:t xml:space="preserve">Nikah Services</w:t>
      </w:r>
    </w:p>
    <w:p>
      <w:pPr>
        <w:pStyle w:val="Compact"/>
        <w:numPr>
          <w:ilvl w:val="1"/>
          <w:numId w:val="1004"/>
        </w:numPr>
      </w:pPr>
      <w:r>
        <w:t xml:space="preserve">Standard Nikah Services</w:t>
      </w:r>
    </w:p>
    <w:p>
      <w:pPr>
        <w:pStyle w:val="Compact"/>
        <w:numPr>
          <w:ilvl w:val="1"/>
          <w:numId w:val="1004"/>
        </w:numPr>
      </w:pPr>
      <w:r>
        <w:t xml:space="preserve">Nikah Assistance for Needy Families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piritual-gatherings"/>
    <w:p>
      <w:pPr>
        <w:pStyle w:val="Heading2"/>
      </w:pPr>
      <w:r>
        <w:t xml:space="preserve">Spiritual Gatherings</w:t>
      </w:r>
    </w:p>
    <w:p>
      <w:pPr>
        <w:pStyle w:val="Compact"/>
        <w:numPr>
          <w:ilvl w:val="0"/>
          <w:numId w:val="1005"/>
        </w:numPr>
      </w:pPr>
      <w:r>
        <w:t xml:space="preserve">Halqah-e-Zikr</w:t>
      </w:r>
    </w:p>
    <w:p>
      <w:pPr>
        <w:pStyle w:val="Compact"/>
        <w:numPr>
          <w:ilvl w:val="0"/>
          <w:numId w:val="1005"/>
        </w:numPr>
      </w:pPr>
      <w:r>
        <w:t xml:space="preserve">Mehfil-e-Zikr</w:t>
      </w:r>
    </w:p>
    <w:p>
      <w:pPr>
        <w:pStyle w:val="Compact"/>
        <w:numPr>
          <w:ilvl w:val="0"/>
          <w:numId w:val="1005"/>
        </w:numPr>
      </w:pPr>
      <w:r>
        <w:t xml:space="preserve">Khafi Zikr</w:t>
      </w:r>
    </w:p>
    <w:p>
      <w:pPr>
        <w:pStyle w:val="Compact"/>
        <w:numPr>
          <w:ilvl w:val="0"/>
          <w:numId w:val="1005"/>
        </w:numPr>
      </w:pPr>
      <w:r>
        <w:t xml:space="preserve">gathering information</w:t>
      </w:r>
    </w:p>
    <w:p>
      <w:r>
        <w:pict>
          <v:rect style="width:0;height:1.5pt" o:hralign="center" o:hrstd="t" o:hr="t"/>
        </w:pict>
      </w:r>
    </w:p>
    <w:bookmarkEnd w:id="26"/>
    <w:bookmarkStart w:id="27" w:name="online-school"/>
    <w:p>
      <w:pPr>
        <w:pStyle w:val="Heading2"/>
      </w:pPr>
      <w:r>
        <w:t xml:space="preserve">Online School</w:t>
      </w:r>
    </w:p>
    <w:p>
      <w:pPr>
        <w:pStyle w:val="Compact"/>
        <w:numPr>
          <w:ilvl w:val="0"/>
          <w:numId w:val="1006"/>
        </w:numPr>
      </w:pPr>
      <w:r>
        <w:t xml:space="preserve">Imam Mahdi Online School</w:t>
      </w:r>
    </w:p>
    <w:p>
      <w:pPr>
        <w:pStyle w:val="Compact"/>
        <w:numPr>
          <w:ilvl w:val="0"/>
          <w:numId w:val="1006"/>
        </w:numPr>
      </w:pPr>
      <w:r>
        <w:t xml:space="preserve">Tafseer Classes</w:t>
      </w:r>
    </w:p>
    <w:p>
      <w:pPr>
        <w:pStyle w:val="Compact"/>
        <w:numPr>
          <w:ilvl w:val="0"/>
          <w:numId w:val="1006"/>
        </w:numPr>
      </w:pPr>
      <w:r>
        <w:t xml:space="preserve">Seerah Studies</w:t>
      </w:r>
    </w:p>
    <w:p>
      <w:pPr>
        <w:pStyle w:val="Compact"/>
        <w:numPr>
          <w:ilvl w:val="0"/>
          <w:numId w:val="1006"/>
        </w:numPr>
      </w:pPr>
      <w:r>
        <w:t xml:space="preserve">foundational Islamic education</w:t>
      </w:r>
    </w:p>
    <w:p>
      <w:r>
        <w:pict>
          <v:rect style="width:0;height:1.5pt" o:hralign="center" o:hrstd="t" o:hr="t"/>
        </w:pict>
      </w:r>
    </w:p>
    <w:bookmarkEnd w:id="27"/>
    <w:bookmarkStart w:id="28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07"/>
        </w:numPr>
      </w:pPr>
      <w:r>
        <w:t xml:space="preserve">communication pathways</w:t>
      </w:r>
    </w:p>
    <w:p>
      <w:pPr>
        <w:pStyle w:val="Compact"/>
        <w:numPr>
          <w:ilvl w:val="0"/>
          <w:numId w:val="1007"/>
        </w:numPr>
      </w:pPr>
      <w:r>
        <w:t xml:space="preserve">social links</w:t>
      </w:r>
    </w:p>
    <w:p>
      <w:pPr>
        <w:pStyle w:val="Compact"/>
        <w:numPr>
          <w:ilvl w:val="0"/>
          <w:numId w:val="1007"/>
        </w:numPr>
      </w:pPr>
      <w:r>
        <w:t xml:space="preserve">inquiry support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user-journey-strategy"/>
    <w:p>
      <w:pPr>
        <w:pStyle w:val="Heading1"/>
      </w:pPr>
      <w:r>
        <w:t xml:space="preserve">User Journey Strategy</w:t>
      </w:r>
    </w:p>
    <w:bookmarkStart w:id="30" w:name="couples-seeking-nikah"/>
    <w:p>
      <w:pPr>
        <w:pStyle w:val="Heading2"/>
      </w:pPr>
      <w:r>
        <w:t xml:space="preserve">Couples Seeking Nikah</w:t>
      </w:r>
    </w:p>
    <w:p>
      <w:pPr>
        <w:pStyle w:val="FirstParagraph"/>
      </w:pPr>
      <w:r>
        <w:t xml:space="preserve">Home → Community Services → Nikah Services → Contact</w:t>
      </w:r>
    </w:p>
    <w:p>
      <w:r>
        <w:pict>
          <v:rect style="width:0;height:1.5pt" o:hralign="center" o:hrstd="t" o:hr="t"/>
        </w:pict>
      </w:r>
    </w:p>
    <w:bookmarkEnd w:id="30"/>
    <w:bookmarkStart w:id="31" w:name="families-seeking-assistance"/>
    <w:p>
      <w:pPr>
        <w:pStyle w:val="Heading2"/>
      </w:pPr>
      <w:r>
        <w:t xml:space="preserve">Families Seeking Assistance</w:t>
      </w:r>
    </w:p>
    <w:p>
      <w:pPr>
        <w:pStyle w:val="FirstParagraph"/>
      </w:pPr>
      <w:r>
        <w:t xml:space="preserve">Home → Community Services → Nikah Services → Nikah Assistance → Contact</w:t>
      </w:r>
    </w:p>
    <w:p>
      <w:r>
        <w:pict>
          <v:rect style="width:0;height:1.5pt" o:hralign="center" o:hrstd="t" o:hr="t"/>
        </w:pict>
      </w:r>
    </w:p>
    <w:bookmarkEnd w:id="31"/>
    <w:bookmarkStart w:id="32" w:name="students"/>
    <w:p>
      <w:pPr>
        <w:pStyle w:val="Heading2"/>
      </w:pPr>
      <w:r>
        <w:t xml:space="preserve">Students</w:t>
      </w:r>
    </w:p>
    <w:p>
      <w:pPr>
        <w:pStyle w:val="FirstParagraph"/>
      </w:pPr>
      <w:r>
        <w:t xml:space="preserve">Home → Online School → Course Information → Contact</w:t>
      </w:r>
    </w:p>
    <w:p>
      <w:r>
        <w:pict>
          <v:rect style="width:0;height:1.5pt" o:hralign="center" o:hrstd="t" o:hr="t"/>
        </w:pict>
      </w:r>
    </w:p>
    <w:bookmarkEnd w:id="32"/>
    <w:bookmarkStart w:id="33" w:name="spiritual-visitors"/>
    <w:p>
      <w:pPr>
        <w:pStyle w:val="Heading2"/>
      </w:pPr>
      <w:r>
        <w:t xml:space="preserve">Spiritual Visitors</w:t>
      </w:r>
    </w:p>
    <w:p>
      <w:pPr>
        <w:pStyle w:val="FirstParagraph"/>
      </w:pPr>
      <w:r>
        <w:t xml:space="preserve">Home → Spiritual Gatherings → Event Details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2026-05-19T21:04:57Z</dcterms:created>
  <dcterms:modified xsi:type="dcterms:W3CDTF">2026-05-19T21:04:57Z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