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A34" w:rsidRDefault="00FB5A34" w:rsidP="00FB5A34">
      <w:pPr>
        <w:spacing w:after="0"/>
        <w:rPr>
          <w:rStyle w:val="Strong"/>
          <w:rFonts w:ascii="Book Antiqua" w:hAnsi="Book Antiqua"/>
          <w:b w:val="0"/>
          <w:sz w:val="24"/>
          <w:szCs w:val="24"/>
        </w:rPr>
      </w:pPr>
    </w:p>
    <w:p w:rsidR="00FB5A34" w:rsidRPr="004002A2" w:rsidRDefault="00FB5A34" w:rsidP="00EA2F4D">
      <w:pPr>
        <w:spacing w:after="0"/>
        <w:rPr>
          <w:rStyle w:val="Strong"/>
          <w:rFonts w:ascii="Book Antiqua" w:hAnsi="Book Antiqua"/>
        </w:rPr>
      </w:pPr>
      <w:r w:rsidRPr="004002A2">
        <w:rPr>
          <w:rFonts w:ascii="Book Antiqua" w:hAnsi="Book Antiqua" w:cs="Times New Roman"/>
          <w:b/>
          <w:sz w:val="32"/>
          <w:szCs w:val="32"/>
        </w:rPr>
        <w:t>+++++++</w:t>
      </w:r>
      <w:r w:rsidR="00EA2F4D">
        <w:rPr>
          <w:rFonts w:ascii="Book Antiqua" w:hAnsi="Book Antiqua" w:cs="Times New Roman"/>
          <w:b/>
          <w:sz w:val="32"/>
          <w:szCs w:val="32"/>
        </w:rPr>
        <w:t>++</w:t>
      </w:r>
    </w:p>
    <w:p w:rsidR="00B90426" w:rsidRPr="00B90426" w:rsidRDefault="00FB5A34" w:rsidP="00CC0625">
      <w:pPr>
        <w:autoSpaceDE w:val="0"/>
        <w:autoSpaceDN w:val="0"/>
        <w:adjustRightInd w:val="0"/>
        <w:spacing w:after="0"/>
        <w:rPr>
          <w:rFonts w:ascii="Book Antiqua" w:eastAsiaTheme="minorHAnsi" w:hAnsi="Book Antiqua" w:cs="Garamond"/>
          <w:sz w:val="25"/>
          <w:szCs w:val="25"/>
        </w:rPr>
      </w:pPr>
      <w:r w:rsidRPr="004002A2">
        <w:rPr>
          <w:rStyle w:val="Strong"/>
          <w:rFonts w:ascii="Book Antiqua" w:hAnsi="Book Antiqua"/>
          <w:sz w:val="28"/>
          <w:szCs w:val="28"/>
        </w:rPr>
        <w:t xml:space="preserve">&gt;&gt; </w:t>
      </w:r>
      <w:r w:rsidR="007E1982" w:rsidRPr="007E1982">
        <w:rPr>
          <w:rStyle w:val="Strong"/>
          <w:rFonts w:ascii="Book Antiqua" w:hAnsi="Book Antiqua"/>
          <w:sz w:val="25"/>
          <w:szCs w:val="25"/>
          <w:shd w:val="clear" w:color="auto" w:fill="D9D9D9" w:themeFill="background1" w:themeFillShade="D9"/>
        </w:rPr>
        <w:t xml:space="preserve">Problem </w:t>
      </w:r>
      <w:r w:rsidR="00EA2F4D" w:rsidRPr="007E1982">
        <w:rPr>
          <w:rStyle w:val="Strong"/>
          <w:rFonts w:ascii="Book Antiqua" w:hAnsi="Book Antiqua"/>
          <w:sz w:val="25"/>
          <w:szCs w:val="25"/>
          <w:shd w:val="clear" w:color="auto" w:fill="D9D9D9" w:themeFill="background1" w:themeFillShade="D9"/>
        </w:rPr>
        <w:t>#1</w:t>
      </w:r>
      <w:r w:rsidRPr="004002A2">
        <w:rPr>
          <w:rStyle w:val="Strong"/>
          <w:rFonts w:ascii="Book Antiqua" w:hAnsi="Book Antiqua"/>
          <w:sz w:val="28"/>
          <w:szCs w:val="28"/>
        </w:rPr>
        <w:t>:</w:t>
      </w:r>
      <w:r w:rsidR="00B90426">
        <w:rPr>
          <w:rStyle w:val="Strong"/>
          <w:rFonts w:ascii="Book Antiqua" w:hAnsi="Book Antiqua"/>
          <w:sz w:val="28"/>
          <w:szCs w:val="28"/>
        </w:rPr>
        <w:t xml:space="preserve"> </w:t>
      </w:r>
      <w:r w:rsidR="00B90426" w:rsidRPr="00B90426">
        <w:rPr>
          <w:rFonts w:ascii="Book Antiqua" w:eastAsiaTheme="minorHAnsi" w:hAnsi="Book Antiqua" w:cs="Garamond"/>
          <w:sz w:val="25"/>
          <w:szCs w:val="25"/>
        </w:rPr>
        <w:t xml:space="preserve">A large number of insurance records are to be examined to develop a </w:t>
      </w:r>
      <w:r w:rsidR="00B90426">
        <w:rPr>
          <w:rFonts w:ascii="Book Antiqua" w:eastAsiaTheme="minorHAnsi" w:hAnsi="Book Antiqua" w:cs="Garamond"/>
          <w:sz w:val="25"/>
          <w:szCs w:val="25"/>
        </w:rPr>
        <w:t xml:space="preserve">model for predicting fraudulent </w:t>
      </w:r>
      <w:r w:rsidR="00B90426" w:rsidRPr="00B90426">
        <w:rPr>
          <w:rFonts w:ascii="Book Antiqua" w:eastAsiaTheme="minorHAnsi" w:hAnsi="Book Antiqua" w:cs="Garamond"/>
          <w:sz w:val="25"/>
          <w:szCs w:val="25"/>
        </w:rPr>
        <w:t>claims. Of the claims in the historical database, 1% were judged to be fraudulent.</w:t>
      </w:r>
    </w:p>
    <w:p w:rsidR="00B90426" w:rsidRPr="00B90426" w:rsidRDefault="00B90426" w:rsidP="00CC0625">
      <w:pPr>
        <w:autoSpaceDE w:val="0"/>
        <w:autoSpaceDN w:val="0"/>
        <w:adjustRightInd w:val="0"/>
        <w:spacing w:after="0"/>
        <w:rPr>
          <w:rFonts w:ascii="Book Antiqua" w:eastAsiaTheme="minorHAnsi" w:hAnsi="Book Antiqua" w:cs="Garamond"/>
          <w:sz w:val="25"/>
          <w:szCs w:val="25"/>
        </w:rPr>
      </w:pPr>
      <w:r w:rsidRPr="00B90426">
        <w:rPr>
          <w:rFonts w:ascii="Book Antiqua" w:eastAsiaTheme="minorHAnsi" w:hAnsi="Book Antiqua" w:cs="Garamond"/>
          <w:sz w:val="25"/>
          <w:szCs w:val="25"/>
        </w:rPr>
        <w:t xml:space="preserve">A sample database is taken to develop a model, and oversampling is used </w:t>
      </w:r>
      <w:r>
        <w:rPr>
          <w:rFonts w:ascii="Book Antiqua" w:eastAsiaTheme="minorHAnsi" w:hAnsi="Book Antiqua" w:cs="Garamond"/>
          <w:sz w:val="25"/>
          <w:szCs w:val="25"/>
        </w:rPr>
        <w:t xml:space="preserve">to provide a balanced sample in </w:t>
      </w:r>
      <w:r w:rsidRPr="00B90426">
        <w:rPr>
          <w:rFonts w:ascii="Book Antiqua" w:eastAsiaTheme="minorHAnsi" w:hAnsi="Book Antiqua" w:cs="Garamond"/>
          <w:sz w:val="25"/>
          <w:szCs w:val="25"/>
        </w:rPr>
        <w:t>light of the very low response rate. When applied to this sample databas</w:t>
      </w:r>
      <w:r>
        <w:rPr>
          <w:rFonts w:ascii="Book Antiqua" w:eastAsiaTheme="minorHAnsi" w:hAnsi="Book Antiqua" w:cs="Garamond"/>
          <w:sz w:val="25"/>
          <w:szCs w:val="25"/>
        </w:rPr>
        <w:t>e (total number of records, N =</w:t>
      </w:r>
      <w:r w:rsidRPr="00B90426">
        <w:rPr>
          <w:rFonts w:ascii="Book Antiqua" w:eastAsiaTheme="minorHAnsi" w:hAnsi="Book Antiqua" w:cs="Garamond"/>
          <w:sz w:val="25"/>
          <w:szCs w:val="25"/>
        </w:rPr>
        <w:t>800), the model ends up correctly classifying 310 frauds, and 270 non-f</w:t>
      </w:r>
      <w:r>
        <w:rPr>
          <w:rFonts w:ascii="Book Antiqua" w:eastAsiaTheme="minorHAnsi" w:hAnsi="Book Antiqua" w:cs="Garamond"/>
          <w:sz w:val="25"/>
          <w:szCs w:val="25"/>
        </w:rPr>
        <w:t xml:space="preserve">rauds. It misses 90 frauds, and </w:t>
      </w:r>
      <w:r w:rsidRPr="00B90426">
        <w:rPr>
          <w:rFonts w:ascii="Book Antiqua" w:eastAsiaTheme="minorHAnsi" w:hAnsi="Book Antiqua" w:cs="Garamond"/>
          <w:sz w:val="25"/>
          <w:szCs w:val="25"/>
        </w:rPr>
        <w:t>classified 130 records incorrectly as frauds when they were not.</w:t>
      </w:r>
    </w:p>
    <w:p w:rsidR="00B90426" w:rsidRPr="00B90426" w:rsidRDefault="00B90426" w:rsidP="00B90426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16"/>
          <w:szCs w:val="16"/>
        </w:rPr>
      </w:pPr>
    </w:p>
    <w:p w:rsidR="00B90426" w:rsidRPr="00B90426" w:rsidRDefault="00B90426" w:rsidP="00B90426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b/>
          <w:sz w:val="25"/>
          <w:szCs w:val="25"/>
        </w:rPr>
      </w:pPr>
      <w:r w:rsidRPr="007E1982">
        <w:rPr>
          <w:rFonts w:ascii="Book Antiqua" w:eastAsiaTheme="minorHAnsi" w:hAnsi="Book Antiqua" w:cs="Garamond"/>
          <w:b/>
          <w:sz w:val="25"/>
          <w:szCs w:val="25"/>
          <w:u w:val="single"/>
        </w:rPr>
        <w:t>Questions</w:t>
      </w:r>
      <w:r w:rsidRPr="00B90426">
        <w:rPr>
          <w:rFonts w:ascii="Book Antiqua" w:eastAsiaTheme="minorHAnsi" w:hAnsi="Book Antiqua" w:cs="Garamond"/>
          <w:b/>
          <w:sz w:val="25"/>
          <w:szCs w:val="25"/>
        </w:rPr>
        <w:t>:</w:t>
      </w:r>
    </w:p>
    <w:p w:rsidR="00B90426" w:rsidRDefault="004E793D" w:rsidP="00B90426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  <w:r>
        <w:rPr>
          <w:rFonts w:ascii="Book Antiqua" w:eastAsiaTheme="minorHAnsi" w:hAnsi="Book Antiqua" w:cs="Garamond"/>
          <w:b/>
          <w:sz w:val="25"/>
          <w:szCs w:val="25"/>
        </w:rPr>
        <w:t>1</w:t>
      </w:r>
      <w:r w:rsidR="00B90426" w:rsidRPr="00B90426">
        <w:rPr>
          <w:rFonts w:ascii="Book Antiqua" w:eastAsiaTheme="minorHAnsi" w:hAnsi="Book Antiqua" w:cs="Garamond"/>
          <w:b/>
          <w:sz w:val="25"/>
          <w:szCs w:val="25"/>
        </w:rPr>
        <w:t>a.</w:t>
      </w:r>
      <w:r w:rsidR="00B90426">
        <w:rPr>
          <w:rFonts w:ascii="Book Antiqua" w:eastAsiaTheme="minorHAnsi" w:hAnsi="Book Antiqua" w:cs="Garamond"/>
          <w:b/>
          <w:sz w:val="25"/>
          <w:szCs w:val="25"/>
        </w:rPr>
        <w:t>)</w:t>
      </w:r>
      <w:r w:rsidR="00B90426" w:rsidRPr="00B90426">
        <w:rPr>
          <w:rFonts w:ascii="Book Antiqua" w:eastAsiaTheme="minorHAnsi" w:hAnsi="Book Antiqua" w:cs="Garamond"/>
          <w:sz w:val="25"/>
          <w:szCs w:val="25"/>
        </w:rPr>
        <w:t xml:space="preserve"> Produce the classification matrix for the sample as it stands.</w:t>
      </w:r>
    </w:p>
    <w:p w:rsidR="007E1982" w:rsidRDefault="007E1982" w:rsidP="00B90426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3687"/>
        <w:gridCol w:w="3687"/>
      </w:tblGrid>
      <w:tr w:rsidR="008A15F6" w:rsidRPr="008A15F6" w:rsidTr="008A15F6">
        <w:tc>
          <w:tcPr>
            <w:tcW w:w="3686" w:type="dxa"/>
          </w:tcPr>
          <w:p w:rsidR="008A15F6" w:rsidRPr="008A15F6" w:rsidRDefault="007B2911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As is</w:t>
            </w:r>
          </w:p>
        </w:tc>
        <w:tc>
          <w:tcPr>
            <w:tcW w:w="3687" w:type="dxa"/>
          </w:tcPr>
          <w:p w:rsidR="008A15F6" w:rsidRP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Fraud (Actual)</w:t>
            </w:r>
          </w:p>
        </w:tc>
        <w:tc>
          <w:tcPr>
            <w:tcW w:w="3687" w:type="dxa"/>
          </w:tcPr>
          <w:p w:rsidR="008A15F6" w:rsidRP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Non-Fraud (Actual)</w:t>
            </w:r>
          </w:p>
        </w:tc>
      </w:tr>
      <w:tr w:rsidR="008A15F6" w:rsidTr="008A15F6">
        <w:tc>
          <w:tcPr>
            <w:tcW w:w="3686" w:type="dxa"/>
          </w:tcPr>
          <w:p w:rsidR="008A15F6" w:rsidRP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Fraud</w:t>
            </w:r>
          </w:p>
        </w:tc>
        <w:tc>
          <w:tcPr>
            <w:tcW w:w="3687" w:type="dxa"/>
          </w:tcPr>
          <w:p w:rsid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>310</w:t>
            </w:r>
          </w:p>
        </w:tc>
        <w:tc>
          <w:tcPr>
            <w:tcW w:w="3687" w:type="dxa"/>
          </w:tcPr>
          <w:p w:rsid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>130</w:t>
            </w:r>
          </w:p>
        </w:tc>
      </w:tr>
      <w:tr w:rsidR="008A15F6" w:rsidTr="008A15F6">
        <w:tc>
          <w:tcPr>
            <w:tcW w:w="3686" w:type="dxa"/>
          </w:tcPr>
          <w:p w:rsidR="008A15F6" w:rsidRP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Non-Fraud</w:t>
            </w:r>
          </w:p>
        </w:tc>
        <w:tc>
          <w:tcPr>
            <w:tcW w:w="3687" w:type="dxa"/>
          </w:tcPr>
          <w:p w:rsid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>90</w:t>
            </w:r>
          </w:p>
        </w:tc>
        <w:tc>
          <w:tcPr>
            <w:tcW w:w="3687" w:type="dxa"/>
          </w:tcPr>
          <w:p w:rsidR="008A15F6" w:rsidRDefault="008A15F6" w:rsidP="00B90426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>270</w:t>
            </w:r>
          </w:p>
        </w:tc>
      </w:tr>
    </w:tbl>
    <w:p w:rsidR="008A15F6" w:rsidRDefault="008A15F6" w:rsidP="00B90426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</w:p>
    <w:p w:rsidR="0094760E" w:rsidRPr="00B90426" w:rsidRDefault="0094760E" w:rsidP="00B90426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</w:p>
    <w:p w:rsidR="00B90426" w:rsidRDefault="004E793D" w:rsidP="00B90426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  <w:r>
        <w:rPr>
          <w:rFonts w:ascii="Book Antiqua" w:eastAsiaTheme="minorHAnsi" w:hAnsi="Book Antiqua" w:cs="Garamond"/>
          <w:b/>
          <w:sz w:val="25"/>
          <w:szCs w:val="25"/>
        </w:rPr>
        <w:t>1</w:t>
      </w:r>
      <w:r w:rsidR="00B90426" w:rsidRPr="00B90426">
        <w:rPr>
          <w:rFonts w:ascii="Book Antiqua" w:eastAsiaTheme="minorHAnsi" w:hAnsi="Book Antiqua" w:cs="Garamond"/>
          <w:b/>
          <w:sz w:val="25"/>
          <w:szCs w:val="25"/>
        </w:rPr>
        <w:t>b.)</w:t>
      </w:r>
      <w:r w:rsidR="00B90426" w:rsidRPr="00B90426">
        <w:rPr>
          <w:rFonts w:ascii="Book Antiqua" w:eastAsiaTheme="minorHAnsi" w:hAnsi="Book Antiqua" w:cs="Garamond"/>
          <w:sz w:val="25"/>
          <w:szCs w:val="25"/>
        </w:rPr>
        <w:t xml:space="preserve"> Find the adjusted misclassification rate (adjusting for the oversampling).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3687"/>
        <w:gridCol w:w="3687"/>
      </w:tblGrid>
      <w:tr w:rsidR="007B2911" w:rsidRPr="008A15F6" w:rsidTr="00DD0FCD">
        <w:tc>
          <w:tcPr>
            <w:tcW w:w="3686" w:type="dxa"/>
          </w:tcPr>
          <w:p w:rsidR="007B2911" w:rsidRPr="008A15F6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Adjusted</w:t>
            </w:r>
          </w:p>
        </w:tc>
        <w:tc>
          <w:tcPr>
            <w:tcW w:w="3687" w:type="dxa"/>
          </w:tcPr>
          <w:p w:rsidR="007B2911" w:rsidRPr="008A15F6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Fraud (Actual)</w:t>
            </w:r>
          </w:p>
        </w:tc>
        <w:tc>
          <w:tcPr>
            <w:tcW w:w="3687" w:type="dxa"/>
          </w:tcPr>
          <w:p w:rsidR="007B2911" w:rsidRPr="008A15F6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Non-Fraud (Actual)</w:t>
            </w:r>
          </w:p>
        </w:tc>
      </w:tr>
      <w:tr w:rsidR="007B2911" w:rsidTr="00DD0FCD">
        <w:tc>
          <w:tcPr>
            <w:tcW w:w="3686" w:type="dxa"/>
          </w:tcPr>
          <w:p w:rsidR="007B2911" w:rsidRPr="008A15F6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Fraud</w:t>
            </w:r>
          </w:p>
        </w:tc>
        <w:tc>
          <w:tcPr>
            <w:tcW w:w="3687" w:type="dxa"/>
          </w:tcPr>
          <w:p w:rsidR="007B2911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 xml:space="preserve">6.2 </w:t>
            </w:r>
          </w:p>
        </w:tc>
        <w:tc>
          <w:tcPr>
            <w:tcW w:w="3687" w:type="dxa"/>
          </w:tcPr>
          <w:p w:rsidR="007B2911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>257.4</w:t>
            </w:r>
          </w:p>
        </w:tc>
      </w:tr>
      <w:tr w:rsidR="007B2911" w:rsidTr="00DD0FCD">
        <w:tc>
          <w:tcPr>
            <w:tcW w:w="3686" w:type="dxa"/>
          </w:tcPr>
          <w:p w:rsidR="007B2911" w:rsidRPr="008A15F6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</w:pPr>
            <w:r w:rsidRPr="008A15F6">
              <w:rPr>
                <w:rFonts w:ascii="Book Antiqua" w:eastAsiaTheme="minorHAnsi" w:hAnsi="Book Antiqua" w:cs="Garamond"/>
                <w:b/>
                <w:bCs/>
                <w:sz w:val="25"/>
                <w:szCs w:val="25"/>
              </w:rPr>
              <w:t>Non-Fraud</w:t>
            </w:r>
          </w:p>
        </w:tc>
        <w:tc>
          <w:tcPr>
            <w:tcW w:w="3687" w:type="dxa"/>
          </w:tcPr>
          <w:p w:rsidR="007B2911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>1.8</w:t>
            </w:r>
          </w:p>
        </w:tc>
        <w:tc>
          <w:tcPr>
            <w:tcW w:w="3687" w:type="dxa"/>
          </w:tcPr>
          <w:p w:rsidR="007B2911" w:rsidRDefault="007B2911" w:rsidP="00DD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"/>
                <w:sz w:val="25"/>
                <w:szCs w:val="25"/>
              </w:rPr>
            </w:pPr>
            <w:r>
              <w:rPr>
                <w:rFonts w:ascii="Book Antiqua" w:eastAsiaTheme="minorHAnsi" w:hAnsi="Book Antiqua" w:cs="Garamond"/>
                <w:sz w:val="25"/>
                <w:szCs w:val="25"/>
              </w:rPr>
              <w:t>534.6</w:t>
            </w:r>
          </w:p>
        </w:tc>
      </w:tr>
    </w:tbl>
    <w:p w:rsidR="007E1982" w:rsidRPr="001C1444" w:rsidRDefault="007E1982" w:rsidP="007B2911">
      <w:pPr>
        <w:autoSpaceDE w:val="0"/>
        <w:autoSpaceDN w:val="0"/>
        <w:adjustRightInd w:val="0"/>
        <w:spacing w:after="0" w:line="240" w:lineRule="auto"/>
        <w:rPr>
          <w:rFonts w:ascii="Cambria Math" w:eastAsiaTheme="minorHAnsi" w:hAnsi="Cambria Math" w:cs="Garamond"/>
          <w:sz w:val="25"/>
          <w:szCs w:val="25"/>
          <w:oMath/>
        </w:rPr>
      </w:pPr>
    </w:p>
    <w:p w:rsidR="007B2911" w:rsidRPr="001C1444" w:rsidRDefault="001C1444" w:rsidP="007B2911">
      <w:pPr>
        <w:autoSpaceDE w:val="0"/>
        <w:autoSpaceDN w:val="0"/>
        <w:adjustRightInd w:val="0"/>
        <w:spacing w:after="0" w:line="240" w:lineRule="auto"/>
        <w:rPr>
          <w:rFonts w:ascii="Cambria Math" w:eastAsiaTheme="minorHAnsi" w:hAnsi="Cambria Math" w:cs="Garamond"/>
          <w:sz w:val="25"/>
          <w:szCs w:val="25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Garamond"/>
              <w:sz w:val="25"/>
              <w:szCs w:val="25"/>
            </w:rPr>
            <m:t>310/50 = 6.2</m:t>
          </m:r>
        </m:oMath>
      </m:oMathPara>
    </w:p>
    <w:p w:rsidR="007B2911" w:rsidRPr="001C1444" w:rsidRDefault="001C1444" w:rsidP="007B2911">
      <w:pPr>
        <w:autoSpaceDE w:val="0"/>
        <w:autoSpaceDN w:val="0"/>
        <w:adjustRightInd w:val="0"/>
        <w:spacing w:after="0" w:line="240" w:lineRule="auto"/>
        <w:rPr>
          <w:rFonts w:ascii="Cambria Math" w:eastAsiaTheme="minorHAnsi" w:hAnsi="Cambria Math" w:cs="Garamond"/>
          <w:sz w:val="25"/>
          <w:szCs w:val="25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Garamond"/>
              <w:sz w:val="25"/>
              <w:szCs w:val="25"/>
            </w:rPr>
            <m:t>90/50 = 1.8</m:t>
          </m:r>
        </m:oMath>
      </m:oMathPara>
    </w:p>
    <w:p w:rsidR="007B2911" w:rsidRPr="001C1444" w:rsidRDefault="001C1444" w:rsidP="007B2911">
      <w:pPr>
        <w:autoSpaceDE w:val="0"/>
        <w:autoSpaceDN w:val="0"/>
        <w:adjustRightInd w:val="0"/>
        <w:spacing w:after="0" w:line="240" w:lineRule="auto"/>
        <w:rPr>
          <w:rFonts w:ascii="Cambria Math" w:eastAsiaTheme="minorHAnsi" w:hAnsi="Cambria Math" w:cs="Garamond"/>
          <w:sz w:val="25"/>
          <w:szCs w:val="25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Garamond"/>
              <w:sz w:val="25"/>
              <w:szCs w:val="25"/>
            </w:rPr>
            <m:t>130/(50/99) = 257.4</m:t>
          </m:r>
        </m:oMath>
      </m:oMathPara>
    </w:p>
    <w:p w:rsidR="007B2911" w:rsidRPr="001C1444" w:rsidRDefault="001C1444" w:rsidP="007B2911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Garamond"/>
              <w:sz w:val="25"/>
              <w:szCs w:val="25"/>
            </w:rPr>
            <m:t>270/(50/99) = 534.6</m:t>
          </m:r>
        </m:oMath>
      </m:oMathPara>
    </w:p>
    <w:p w:rsidR="007B2911" w:rsidRDefault="007B2911" w:rsidP="007B2911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</w:p>
    <w:p w:rsidR="0094760E" w:rsidRPr="00B90426" w:rsidRDefault="001C1444" w:rsidP="001C1444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"/>
          <w:sz w:val="25"/>
          <w:szCs w:val="25"/>
        </w:rPr>
      </w:pPr>
      <m:oMath>
        <m:r>
          <w:rPr>
            <w:rFonts w:ascii="Cambria Math" w:eastAsiaTheme="minorHAnsi" w:hAnsi="Cambria Math" w:cs="Garamond"/>
            <w:sz w:val="25"/>
            <w:szCs w:val="25"/>
          </w:rPr>
          <m:t xml:space="preserve">Misclassification rate = 1-Accuracy=1- </m:t>
        </m:r>
        <m:f>
          <m:fPr>
            <m:ctrlPr>
              <w:rPr>
                <w:rFonts w:ascii="Cambria Math" w:eastAsiaTheme="minorHAnsi" w:hAnsi="Cambria Math" w:cs="Garamond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HAnsi" w:hAnsi="Cambria Math" w:cs="Garamond"/>
                <w:sz w:val="25"/>
                <w:szCs w:val="25"/>
              </w:rPr>
              <m:t xml:space="preserve">TP+TN </m:t>
            </m:r>
          </m:num>
          <m:den>
            <m:r>
              <w:rPr>
                <w:rFonts w:ascii="Cambria Math" w:eastAsiaTheme="minorHAnsi" w:hAnsi="Cambria Math" w:cs="Garamond"/>
                <w:sz w:val="25"/>
                <w:szCs w:val="25"/>
              </w:rPr>
              <m:t>P+N</m:t>
            </m:r>
          </m:den>
        </m:f>
      </m:oMath>
      <w:r>
        <w:rPr>
          <w:rFonts w:ascii="Book Antiqua" w:eastAsiaTheme="minorEastAsia" w:hAnsi="Book Antiqua" w:cs="Garamond"/>
          <w:sz w:val="25"/>
          <w:szCs w:val="25"/>
        </w:rPr>
        <w:t xml:space="preserve"> = 0.32</w:t>
      </w:r>
    </w:p>
    <w:p w:rsidR="00FB5A34" w:rsidRPr="00FD77BF" w:rsidRDefault="004E793D" w:rsidP="001C1444">
      <w:pPr>
        <w:spacing w:after="0"/>
        <w:rPr>
          <w:rFonts w:ascii="Book Antiqua" w:hAnsi="Book Antiqua"/>
          <w:b/>
          <w:bCs/>
        </w:rPr>
      </w:pPr>
      <w:r>
        <w:rPr>
          <w:rFonts w:ascii="Book Antiqua" w:eastAsiaTheme="minorHAnsi" w:hAnsi="Book Antiqua" w:cs="Garamond"/>
          <w:b/>
          <w:sz w:val="25"/>
          <w:szCs w:val="25"/>
        </w:rPr>
        <w:t>1</w:t>
      </w:r>
      <w:r w:rsidR="00B90426" w:rsidRPr="00B90426">
        <w:rPr>
          <w:rFonts w:ascii="Book Antiqua" w:eastAsiaTheme="minorHAnsi" w:hAnsi="Book Antiqua" w:cs="Garamond"/>
          <w:b/>
          <w:sz w:val="25"/>
          <w:szCs w:val="25"/>
        </w:rPr>
        <w:t>c.</w:t>
      </w:r>
      <w:r w:rsidR="00B90426">
        <w:rPr>
          <w:rFonts w:ascii="Book Antiqua" w:eastAsiaTheme="minorHAnsi" w:hAnsi="Book Antiqua" w:cs="Garamond"/>
          <w:b/>
          <w:sz w:val="25"/>
          <w:szCs w:val="25"/>
        </w:rPr>
        <w:t>)</w:t>
      </w:r>
      <w:r w:rsidR="00B90426" w:rsidRPr="00B90426">
        <w:rPr>
          <w:rFonts w:ascii="Book Antiqua" w:eastAsiaTheme="minorHAnsi" w:hAnsi="Book Antiqua" w:cs="Garamond"/>
          <w:sz w:val="25"/>
          <w:szCs w:val="25"/>
        </w:rPr>
        <w:t xml:space="preserve"> What percentage of new records would you expected to be classified as fraudulent?</w:t>
      </w:r>
      <w:r w:rsidR="00FB5A34" w:rsidRPr="00B90426">
        <w:rPr>
          <w:rFonts w:ascii="Book Antiqua" w:hAnsi="Book Antiqua"/>
          <w:sz w:val="25"/>
          <w:szCs w:val="25"/>
        </w:rPr>
        <w:br/>
      </w: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6.2+257.4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*100=32.9%</m:t>
          </m:r>
        </m:oMath>
      </m:oMathPara>
    </w:p>
    <w:p w:rsidR="00EA2F4D" w:rsidRPr="004002A2" w:rsidRDefault="00EA2F4D" w:rsidP="00EA2F4D">
      <w:pPr>
        <w:spacing w:after="0"/>
        <w:rPr>
          <w:rStyle w:val="Strong"/>
          <w:rFonts w:ascii="Book Antiqua" w:hAnsi="Book Antiqua"/>
        </w:rPr>
      </w:pPr>
      <w:r w:rsidRPr="004002A2">
        <w:rPr>
          <w:rFonts w:ascii="Book Antiqua" w:hAnsi="Book Antiqua" w:cs="Times New Roman"/>
          <w:b/>
          <w:sz w:val="32"/>
          <w:szCs w:val="32"/>
        </w:rPr>
        <w:t>+++++++</w:t>
      </w:r>
      <w:r>
        <w:rPr>
          <w:rFonts w:ascii="Book Antiqua" w:hAnsi="Book Antiqua" w:cs="Times New Roman"/>
          <w:b/>
          <w:sz w:val="32"/>
          <w:szCs w:val="32"/>
        </w:rPr>
        <w:t>++</w:t>
      </w:r>
    </w:p>
    <w:p w:rsidR="007B40E3" w:rsidRDefault="00EA2F4D" w:rsidP="00CC0625">
      <w:pPr>
        <w:autoSpaceDE w:val="0"/>
        <w:autoSpaceDN w:val="0"/>
        <w:adjustRightInd w:val="0"/>
        <w:spacing w:after="0"/>
        <w:rPr>
          <w:rFonts w:ascii="Book Antiqua" w:eastAsiaTheme="minorHAnsi" w:hAnsi="Book Antiqua" w:cs="Garamond"/>
          <w:sz w:val="25"/>
          <w:szCs w:val="25"/>
        </w:rPr>
      </w:pPr>
      <w:r w:rsidRPr="004002A2">
        <w:rPr>
          <w:rStyle w:val="Strong"/>
          <w:rFonts w:ascii="Book Antiqua" w:hAnsi="Book Antiqua"/>
          <w:sz w:val="28"/>
          <w:szCs w:val="28"/>
        </w:rPr>
        <w:t xml:space="preserve">&gt;&gt; </w:t>
      </w:r>
      <w:r w:rsidR="007E1982" w:rsidRPr="007E1982">
        <w:rPr>
          <w:rStyle w:val="Strong"/>
          <w:rFonts w:ascii="Book Antiqua" w:hAnsi="Book Antiqua"/>
          <w:sz w:val="25"/>
          <w:szCs w:val="25"/>
          <w:shd w:val="clear" w:color="auto" w:fill="D9D9D9" w:themeFill="background1" w:themeFillShade="D9"/>
        </w:rPr>
        <w:t xml:space="preserve">Problem </w:t>
      </w:r>
      <w:r w:rsidRPr="007E1982">
        <w:rPr>
          <w:rStyle w:val="Strong"/>
          <w:rFonts w:ascii="Book Antiqua" w:hAnsi="Book Antiqua"/>
          <w:sz w:val="25"/>
          <w:szCs w:val="25"/>
          <w:shd w:val="clear" w:color="auto" w:fill="D9D9D9" w:themeFill="background1" w:themeFillShade="D9"/>
        </w:rPr>
        <w:t>#2</w:t>
      </w:r>
      <w:r w:rsidRPr="004002A2">
        <w:rPr>
          <w:rStyle w:val="Strong"/>
          <w:rFonts w:ascii="Book Antiqua" w:hAnsi="Book Antiqua"/>
          <w:sz w:val="28"/>
          <w:szCs w:val="28"/>
        </w:rPr>
        <w:t>:</w:t>
      </w:r>
      <w:r w:rsidR="003B33A1">
        <w:rPr>
          <w:rStyle w:val="Strong"/>
          <w:rFonts w:ascii="Book Antiqua" w:hAnsi="Book Antiqua"/>
          <w:sz w:val="28"/>
          <w:szCs w:val="28"/>
        </w:rPr>
        <w:t xml:space="preserve"> </w:t>
      </w:r>
      <w:r w:rsidR="003B33A1" w:rsidRPr="003B33A1">
        <w:rPr>
          <w:rFonts w:ascii="Book Antiqua" w:eastAsiaTheme="minorHAnsi" w:hAnsi="Book Antiqua" w:cs="Garamond"/>
          <w:sz w:val="25"/>
          <w:szCs w:val="25"/>
        </w:rPr>
        <w:t xml:space="preserve">The file </w:t>
      </w:r>
      <w:r w:rsidR="003B33A1" w:rsidRPr="007E1982">
        <w:rPr>
          <w:rFonts w:ascii="Book Antiqua" w:eastAsiaTheme="minorHAnsi" w:hAnsi="Book Antiqua" w:cs="Garamond"/>
          <w:b/>
          <w:sz w:val="25"/>
          <w:szCs w:val="25"/>
        </w:rPr>
        <w:t>BostonHousing.xls</w:t>
      </w:r>
      <w:r w:rsidR="007E1982">
        <w:rPr>
          <w:rFonts w:ascii="Book Antiqua" w:eastAsiaTheme="minorHAnsi" w:hAnsi="Book Antiqua" w:cs="Garamond"/>
          <w:sz w:val="25"/>
          <w:szCs w:val="25"/>
        </w:rPr>
        <w:t xml:space="preserve"> </w:t>
      </w:r>
      <w:r w:rsidR="007E1982" w:rsidRPr="007E1982">
        <w:rPr>
          <w:rFonts w:ascii="Book Antiqua" w:eastAsiaTheme="minorHAnsi" w:hAnsi="Book Antiqua" w:cs="Garamond"/>
          <w:b/>
          <w:sz w:val="25"/>
          <w:szCs w:val="25"/>
        </w:rPr>
        <w:t>(</w:t>
      </w:r>
      <w:r w:rsidR="007E1982">
        <w:rPr>
          <w:rFonts w:ascii="Book Antiqua" w:eastAsiaTheme="minorHAnsi" w:hAnsi="Book Antiqua" w:cs="Garamond"/>
          <w:sz w:val="25"/>
          <w:szCs w:val="25"/>
        </w:rPr>
        <w:t xml:space="preserve">See </w:t>
      </w:r>
      <w:r w:rsidR="007E1982" w:rsidRPr="007E1982">
        <w:rPr>
          <w:rFonts w:ascii="Book Antiqua" w:eastAsiaTheme="minorHAnsi" w:hAnsi="Book Antiqua" w:cs="Garamond"/>
          <w:b/>
          <w:sz w:val="25"/>
          <w:szCs w:val="25"/>
        </w:rPr>
        <w:t>**attached</w:t>
      </w:r>
      <w:r w:rsidR="007E1982">
        <w:rPr>
          <w:rFonts w:ascii="Book Antiqua" w:eastAsiaTheme="minorHAnsi" w:hAnsi="Book Antiqua" w:cs="Garamond"/>
          <w:sz w:val="25"/>
          <w:szCs w:val="25"/>
        </w:rPr>
        <w:t xml:space="preserve"> </w:t>
      </w:r>
      <w:r w:rsidR="007E1982" w:rsidRPr="007E1982">
        <w:rPr>
          <w:rFonts w:ascii="Book Antiqua" w:eastAsiaTheme="minorHAnsi" w:hAnsi="Book Antiqua" w:cs="Garamond"/>
          <w:b/>
          <w:sz w:val="25"/>
          <w:szCs w:val="25"/>
        </w:rPr>
        <w:t>file)</w:t>
      </w:r>
      <w:r w:rsidR="003B33A1" w:rsidRPr="003B33A1">
        <w:rPr>
          <w:rFonts w:ascii="Book Antiqua" w:eastAsiaTheme="minorHAnsi" w:hAnsi="Book Antiqua" w:cs="Garamond"/>
          <w:sz w:val="25"/>
          <w:szCs w:val="25"/>
        </w:rPr>
        <w:t xml:space="preserve"> contains information on over 500 census tracts in Boston, where for each</w:t>
      </w:r>
      <w:r w:rsidR="003B33A1">
        <w:rPr>
          <w:rFonts w:ascii="Book Antiqua" w:eastAsiaTheme="minorHAnsi" w:hAnsi="Book Antiqua" w:cs="Garamond-Bold"/>
          <w:b/>
          <w:bCs/>
          <w:sz w:val="25"/>
          <w:szCs w:val="25"/>
        </w:rPr>
        <w:t xml:space="preserve"> </w:t>
      </w:r>
      <w:r w:rsidR="003B33A1" w:rsidRPr="003B33A1">
        <w:rPr>
          <w:rFonts w:ascii="Book Antiqua" w:eastAsiaTheme="minorHAnsi" w:hAnsi="Book Antiqua" w:cs="Garamond"/>
          <w:sz w:val="25"/>
          <w:szCs w:val="25"/>
        </w:rPr>
        <w:t xml:space="preserve">tract 14 variables are recorded. The last column (CAT.MEDV) was derived from MEDV, such that it obtains the value 1 if MEDV&gt;30 and 0 otherwise. Consider the goal of predicting the median value (MEDV) of a tract, given the information in the first 13 columns. Partition the data into training (60%) and validation (40%) sets. </w:t>
      </w:r>
      <w:r w:rsidR="003B33A1" w:rsidRPr="003B33A1">
        <w:rPr>
          <w:rFonts w:ascii="Book Antiqua" w:eastAsiaTheme="minorHAnsi" w:hAnsi="Book Antiqua" w:cs="Garamond"/>
          <w:b/>
          <w:sz w:val="25"/>
          <w:szCs w:val="25"/>
        </w:rPr>
        <w:t>(</w:t>
      </w:r>
      <w:r w:rsidR="003B33A1" w:rsidRPr="003B33A1">
        <w:rPr>
          <w:rFonts w:ascii="Book Antiqua" w:eastAsiaTheme="minorHAnsi" w:hAnsi="Book Antiqua" w:cs="Garamond"/>
          <w:sz w:val="25"/>
          <w:szCs w:val="25"/>
        </w:rPr>
        <w:t>For interpretation of the column names in</w:t>
      </w:r>
      <w:r w:rsidR="007E1982">
        <w:rPr>
          <w:rFonts w:ascii="Book Antiqua" w:eastAsiaTheme="minorHAnsi" w:hAnsi="Book Antiqua" w:cs="Garamond"/>
          <w:sz w:val="25"/>
          <w:szCs w:val="25"/>
        </w:rPr>
        <w:t xml:space="preserve"> BostonHousing.xls, </w:t>
      </w:r>
    </w:p>
    <w:p w:rsidR="003B33A1" w:rsidRPr="003B33A1" w:rsidRDefault="007E1982" w:rsidP="00CC0625">
      <w:pPr>
        <w:autoSpaceDE w:val="0"/>
        <w:autoSpaceDN w:val="0"/>
        <w:adjustRightInd w:val="0"/>
        <w:spacing w:after="0"/>
        <w:rPr>
          <w:rFonts w:ascii="Book Antiqua" w:eastAsiaTheme="minorHAnsi" w:hAnsi="Book Antiqua" w:cs="Garamond-Bold"/>
          <w:b/>
          <w:bCs/>
          <w:sz w:val="25"/>
          <w:szCs w:val="25"/>
        </w:rPr>
      </w:pPr>
      <w:r>
        <w:rPr>
          <w:rFonts w:ascii="Book Antiqua" w:eastAsiaTheme="minorHAnsi" w:hAnsi="Book Antiqua" w:cs="Garamond"/>
          <w:sz w:val="25"/>
          <w:szCs w:val="25"/>
        </w:rPr>
        <w:t>reference the</w:t>
      </w:r>
      <w:r w:rsidR="003B33A1" w:rsidRPr="003B33A1">
        <w:rPr>
          <w:rFonts w:ascii="Book Antiqua" w:eastAsiaTheme="minorHAnsi" w:hAnsi="Book Antiqua" w:cs="Garamond"/>
          <w:sz w:val="25"/>
          <w:szCs w:val="25"/>
        </w:rPr>
        <w:t xml:space="preserve"> </w:t>
      </w:r>
      <w:r w:rsidR="003B33A1" w:rsidRPr="003B33A1">
        <w:rPr>
          <w:rFonts w:ascii="Book Antiqua" w:eastAsiaTheme="minorHAnsi" w:hAnsi="Book Antiqua" w:cs="Garamond"/>
          <w:b/>
          <w:sz w:val="25"/>
          <w:szCs w:val="25"/>
        </w:rPr>
        <w:t>**attached Table 2.2</w:t>
      </w:r>
      <w:r w:rsidR="009344FD">
        <w:rPr>
          <w:rFonts w:ascii="Book Antiqua" w:eastAsiaTheme="minorHAnsi" w:hAnsi="Book Antiqua" w:cs="Garamond"/>
          <w:b/>
          <w:sz w:val="25"/>
          <w:szCs w:val="25"/>
        </w:rPr>
        <w:t>, shown below</w:t>
      </w:r>
      <w:r w:rsidR="003B33A1" w:rsidRPr="003B33A1">
        <w:rPr>
          <w:rFonts w:ascii="Book Antiqua" w:eastAsiaTheme="minorHAnsi" w:hAnsi="Book Antiqua" w:cs="Garamond"/>
          <w:b/>
          <w:sz w:val="25"/>
          <w:szCs w:val="25"/>
        </w:rPr>
        <w:t>)</w:t>
      </w:r>
    </w:p>
    <w:p w:rsidR="003B33A1" w:rsidRPr="00C563D4" w:rsidRDefault="003B33A1" w:rsidP="00CC0625">
      <w:pPr>
        <w:autoSpaceDE w:val="0"/>
        <w:autoSpaceDN w:val="0"/>
        <w:adjustRightInd w:val="0"/>
        <w:spacing w:after="0"/>
        <w:rPr>
          <w:rFonts w:ascii="Book Antiqua" w:eastAsiaTheme="minorHAnsi" w:hAnsi="Book Antiqua" w:cs="Garamond-Bold"/>
          <w:bCs/>
          <w:sz w:val="18"/>
          <w:szCs w:val="18"/>
        </w:rPr>
      </w:pPr>
    </w:p>
    <w:p w:rsidR="007E1982" w:rsidRPr="003B33A1" w:rsidRDefault="007E1982" w:rsidP="003B33A1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-Bold"/>
          <w:b/>
          <w:bCs/>
          <w:sz w:val="25"/>
          <w:szCs w:val="25"/>
        </w:rPr>
      </w:pPr>
      <w:r w:rsidRPr="007E1982">
        <w:rPr>
          <w:rFonts w:ascii="Book Antiqua" w:eastAsiaTheme="minorHAnsi" w:hAnsi="Book Antiqua" w:cs="Garamond"/>
          <w:b/>
          <w:sz w:val="25"/>
          <w:szCs w:val="25"/>
          <w:u w:val="single"/>
        </w:rPr>
        <w:lastRenderedPageBreak/>
        <w:t>Questions</w:t>
      </w:r>
      <w:r w:rsidRPr="00B90426">
        <w:rPr>
          <w:rFonts w:ascii="Book Antiqua" w:eastAsiaTheme="minorHAnsi" w:hAnsi="Book Antiqua" w:cs="Garamond"/>
          <w:b/>
          <w:sz w:val="25"/>
          <w:szCs w:val="25"/>
        </w:rPr>
        <w:t>:</w:t>
      </w:r>
    </w:p>
    <w:p w:rsidR="003B33A1" w:rsidRPr="003B33A1" w:rsidRDefault="003B33A1" w:rsidP="00CC0625">
      <w:pPr>
        <w:autoSpaceDE w:val="0"/>
        <w:autoSpaceDN w:val="0"/>
        <w:adjustRightInd w:val="0"/>
        <w:spacing w:after="0"/>
        <w:rPr>
          <w:rFonts w:ascii="Book Antiqua" w:eastAsiaTheme="minorHAnsi" w:hAnsi="Book Antiqua" w:cs="Garamond"/>
          <w:sz w:val="25"/>
          <w:szCs w:val="25"/>
        </w:rPr>
      </w:pPr>
      <w:r w:rsidRPr="005C2075">
        <w:rPr>
          <w:rFonts w:ascii="Book Antiqua" w:eastAsiaTheme="minorHAnsi" w:hAnsi="Book Antiqua" w:cs="Garamond-Bold"/>
          <w:b/>
          <w:bCs/>
          <w:sz w:val="25"/>
          <w:szCs w:val="25"/>
        </w:rPr>
        <w:t>2a.)</w:t>
      </w:r>
      <w:r>
        <w:rPr>
          <w:rFonts w:ascii="Garamond-Bold" w:eastAsiaTheme="minorHAnsi" w:hAnsi="Garamond-Bold" w:cs="Garamond-Bold"/>
          <w:b/>
          <w:bCs/>
        </w:rPr>
        <w:t xml:space="preserve"> </w:t>
      </w:r>
      <w:r w:rsidRPr="003B33A1">
        <w:rPr>
          <w:rFonts w:ascii="Book Antiqua" w:eastAsiaTheme="minorHAnsi" w:hAnsi="Book Antiqua" w:cs="Garamond"/>
          <w:sz w:val="25"/>
          <w:szCs w:val="25"/>
        </w:rPr>
        <w:t>Perform a k-nearest neighbors prediction with all 13 predictors</w:t>
      </w:r>
      <w:r>
        <w:rPr>
          <w:rFonts w:ascii="Book Antiqua" w:eastAsiaTheme="minorHAnsi" w:hAnsi="Book Antiqua" w:cs="Garamond"/>
          <w:sz w:val="25"/>
          <w:szCs w:val="25"/>
        </w:rPr>
        <w:t xml:space="preserve"> (the CAT.MEDV column is the </w:t>
      </w:r>
      <w:r w:rsidRPr="003B33A1">
        <w:rPr>
          <w:rFonts w:ascii="Book Antiqua" w:eastAsiaTheme="minorHAnsi" w:hAnsi="Book Antiqua" w:cs="Garamond"/>
          <w:sz w:val="25"/>
          <w:szCs w:val="25"/>
        </w:rPr>
        <w:t>outcome or decision variable), trying values of k from 1 to 10. Make su</w:t>
      </w:r>
      <w:r>
        <w:rPr>
          <w:rFonts w:ascii="Book Antiqua" w:eastAsiaTheme="minorHAnsi" w:hAnsi="Book Antiqua" w:cs="Garamond"/>
          <w:sz w:val="25"/>
          <w:szCs w:val="25"/>
        </w:rPr>
        <w:t xml:space="preserve">re to normalize the data (click </w:t>
      </w:r>
      <w:r w:rsidRPr="003B33A1">
        <w:rPr>
          <w:rFonts w:ascii="Book Antiqua" w:eastAsiaTheme="minorHAnsi" w:hAnsi="Book Antiqua" w:cs="Garamond"/>
          <w:sz w:val="25"/>
          <w:szCs w:val="25"/>
        </w:rPr>
        <w:t>“normalize input data"). What is the best k chosen</w:t>
      </w:r>
      <w:r>
        <w:rPr>
          <w:rFonts w:ascii="Book Antiqua" w:eastAsiaTheme="minorHAnsi" w:hAnsi="Book Antiqua" w:cs="Garamond"/>
          <w:sz w:val="25"/>
          <w:szCs w:val="25"/>
        </w:rPr>
        <w:t>? What does it mean?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7"/>
      </w:tblGrid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Total Sum of squared Error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16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12.14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10.16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10.51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9.96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9.62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9.19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P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color w:val="FF0000"/>
                <w:sz w:val="24"/>
                <w:szCs w:val="24"/>
              </w:rPr>
            </w:pPr>
            <w:r w:rsidRPr="005A3BD8">
              <w:rPr>
                <w:rFonts w:ascii="Book Antiqua" w:eastAsiaTheme="minorHAnsi" w:hAnsi="Book Antiqua" w:cs="Garamond-Bold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3687" w:type="dxa"/>
          </w:tcPr>
          <w:p w:rsidR="005A3BD8" w:rsidRP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color w:val="FF0000"/>
                <w:sz w:val="24"/>
                <w:szCs w:val="24"/>
              </w:rPr>
            </w:pPr>
            <w:r w:rsidRPr="005A3BD8">
              <w:rPr>
                <w:rFonts w:ascii="Book Antiqua" w:eastAsiaTheme="minorHAnsi" w:hAnsi="Book Antiqua" w:cs="Garamond-Bold"/>
                <w:b/>
                <w:bCs/>
                <w:color w:val="FF0000"/>
                <w:sz w:val="24"/>
                <w:szCs w:val="24"/>
              </w:rPr>
              <w:t>8.92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9.19</w:t>
            </w:r>
          </w:p>
        </w:tc>
      </w:tr>
      <w:tr w:rsidR="005A3BD8" w:rsidTr="005A3BD8">
        <w:trPr>
          <w:jc w:val="center"/>
        </w:trPr>
        <w:tc>
          <w:tcPr>
            <w:tcW w:w="3686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687" w:type="dxa"/>
          </w:tcPr>
          <w:p w:rsidR="005A3BD8" w:rsidRDefault="005A3BD8" w:rsidP="003B33A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</w:pPr>
            <w:r>
              <w:rPr>
                <w:rFonts w:ascii="Book Antiqua" w:eastAsiaTheme="minorHAnsi" w:hAnsi="Book Antiqua" w:cs="Garamond-Bold"/>
                <w:b/>
                <w:bCs/>
                <w:sz w:val="24"/>
                <w:szCs w:val="24"/>
              </w:rPr>
              <w:t>9.52</w:t>
            </w:r>
          </w:p>
        </w:tc>
      </w:tr>
    </w:tbl>
    <w:p w:rsidR="00002A83" w:rsidRPr="003B33A1" w:rsidRDefault="00002A83" w:rsidP="003B33A1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-Bold"/>
          <w:b/>
          <w:bCs/>
          <w:sz w:val="24"/>
          <w:szCs w:val="24"/>
        </w:rPr>
      </w:pPr>
    </w:p>
    <w:p w:rsidR="003B33A1" w:rsidRPr="003B33A1" w:rsidRDefault="005A3BD8" w:rsidP="003B33A1">
      <w:pPr>
        <w:autoSpaceDE w:val="0"/>
        <w:autoSpaceDN w:val="0"/>
        <w:adjustRightInd w:val="0"/>
        <w:spacing w:after="0" w:line="240" w:lineRule="auto"/>
        <w:rPr>
          <w:rFonts w:ascii="Book Antiqua" w:eastAsiaTheme="minorHAnsi" w:hAnsi="Book Antiqua" w:cs="Garamond-Bold"/>
          <w:b/>
          <w:bCs/>
          <w:sz w:val="24"/>
          <w:szCs w:val="24"/>
        </w:rPr>
      </w:pPr>
      <w:r>
        <w:rPr>
          <w:rFonts w:ascii="Book Antiqua" w:eastAsiaTheme="minorHAnsi" w:hAnsi="Book Antiqua" w:cs="Garamond-Bold"/>
          <w:b/>
          <w:bCs/>
          <w:sz w:val="24"/>
          <w:szCs w:val="24"/>
        </w:rPr>
        <w:t>The 8</w:t>
      </w:r>
      <w:r w:rsidRPr="005A3BD8">
        <w:rPr>
          <w:rFonts w:ascii="Book Antiqua" w:eastAsiaTheme="minorHAnsi" w:hAnsi="Book Antiqua" w:cs="Garamond-Bold"/>
          <w:b/>
          <w:bCs/>
          <w:sz w:val="24"/>
          <w:szCs w:val="24"/>
          <w:vertAlign w:val="superscript"/>
        </w:rPr>
        <w:t>th</w:t>
      </w:r>
      <w:r>
        <w:rPr>
          <w:rFonts w:ascii="Book Antiqua" w:eastAsiaTheme="minorHAnsi" w:hAnsi="Book Antiqua" w:cs="Garamond-Bold"/>
          <w:b/>
          <w:bCs/>
          <w:sz w:val="24"/>
          <w:szCs w:val="24"/>
        </w:rPr>
        <w:t xml:space="preserve"> nearest neighbor seems to be the optimal number for k based on the cross-validation. It means that if we use more than 8 points to classify the data, we are missing some nuances. After 8, we are basically overfitting the model to data.</w:t>
      </w:r>
    </w:p>
    <w:p w:rsidR="007E1982" w:rsidRDefault="003B33A1" w:rsidP="00CC0625">
      <w:pPr>
        <w:autoSpaceDE w:val="0"/>
        <w:autoSpaceDN w:val="0"/>
        <w:adjustRightInd w:val="0"/>
        <w:spacing w:after="0"/>
        <w:rPr>
          <w:rFonts w:ascii="Book Antiqua" w:eastAsiaTheme="minorHAnsi" w:hAnsi="Book Antiqua" w:cs="Garamond"/>
          <w:sz w:val="25"/>
          <w:szCs w:val="25"/>
        </w:rPr>
      </w:pPr>
      <w:r w:rsidRPr="005C2075">
        <w:rPr>
          <w:rFonts w:ascii="Book Antiqua" w:eastAsiaTheme="minorHAnsi" w:hAnsi="Book Antiqua" w:cs="Garamond-Bold"/>
          <w:b/>
          <w:bCs/>
          <w:sz w:val="25"/>
          <w:szCs w:val="25"/>
        </w:rPr>
        <w:t>2b.)</w:t>
      </w:r>
      <w:r>
        <w:rPr>
          <w:rFonts w:ascii="Garamond-Bold" w:eastAsiaTheme="minorHAnsi" w:hAnsi="Garamond-Bold" w:cs="Garamond-Bold"/>
          <w:b/>
          <w:bCs/>
        </w:rPr>
        <w:t xml:space="preserve"> </w:t>
      </w:r>
      <w:r w:rsidRPr="003B33A1">
        <w:rPr>
          <w:rFonts w:ascii="Book Antiqua" w:eastAsiaTheme="minorHAnsi" w:hAnsi="Book Antiqua" w:cs="Garamond"/>
          <w:sz w:val="25"/>
          <w:szCs w:val="25"/>
        </w:rPr>
        <w:t>Why is the validation data error overly optimistic compared to the e</w:t>
      </w:r>
      <w:r>
        <w:rPr>
          <w:rFonts w:ascii="Book Antiqua" w:eastAsiaTheme="minorHAnsi" w:hAnsi="Book Antiqua" w:cs="Garamond"/>
          <w:sz w:val="25"/>
          <w:szCs w:val="25"/>
        </w:rPr>
        <w:t>rror rate when applying this k-NN predictor to new data?</w:t>
      </w:r>
    </w:p>
    <w:p w:rsidR="00EA2F4D" w:rsidRDefault="00982A2B" w:rsidP="001F770F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Because the classifier is trained on this dataset and it is </w:t>
      </w:r>
      <w:proofErr w:type="spellStart"/>
      <w:r>
        <w:rPr>
          <w:rFonts w:ascii="Book Antiqua" w:hAnsi="Book Antiqua"/>
        </w:rPr>
        <w:t>overfitted</w:t>
      </w:r>
      <w:proofErr w:type="spellEnd"/>
      <w:r>
        <w:rPr>
          <w:rFonts w:ascii="Book Antiqua" w:hAnsi="Book Antiqua"/>
        </w:rPr>
        <w:t xml:space="preserve"> to our data. Our partitioning while random is still from the same data base.</w:t>
      </w:r>
      <w:bookmarkStart w:id="0" w:name="_GoBack"/>
      <w:bookmarkEnd w:id="0"/>
    </w:p>
    <w:p w:rsidR="00002A83" w:rsidRDefault="00002A83" w:rsidP="001F770F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</w:rPr>
      </w:pPr>
    </w:p>
    <w:p w:rsidR="001F770F" w:rsidRPr="00FD77BF" w:rsidRDefault="001F770F" w:rsidP="001F770F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</w:rPr>
      </w:pPr>
    </w:p>
    <w:p w:rsidR="00EA2F4D" w:rsidRPr="004002A2" w:rsidRDefault="00EA2F4D" w:rsidP="00EA2F4D">
      <w:pPr>
        <w:spacing w:after="0"/>
        <w:rPr>
          <w:rStyle w:val="Strong"/>
          <w:rFonts w:ascii="Book Antiqua" w:hAnsi="Book Antiqua"/>
        </w:rPr>
      </w:pPr>
      <w:r w:rsidRPr="004002A2">
        <w:rPr>
          <w:rFonts w:ascii="Book Antiqua" w:hAnsi="Book Antiqua" w:cs="Times New Roman"/>
          <w:b/>
          <w:sz w:val="32"/>
          <w:szCs w:val="32"/>
        </w:rPr>
        <w:t>+++++++</w:t>
      </w:r>
      <w:r>
        <w:rPr>
          <w:rFonts w:ascii="Book Antiqua" w:hAnsi="Book Antiqua" w:cs="Times New Roman"/>
          <w:b/>
          <w:sz w:val="32"/>
          <w:szCs w:val="32"/>
        </w:rPr>
        <w:t>++</w:t>
      </w:r>
    </w:p>
    <w:p w:rsidR="001F770F" w:rsidRDefault="001F770F" w:rsidP="00751BD3">
      <w:pPr>
        <w:spacing w:after="0"/>
        <w:rPr>
          <w:rFonts w:ascii="Book Antiqua" w:hAnsi="Book Antiqua"/>
          <w:b/>
          <w:sz w:val="28"/>
          <w:szCs w:val="28"/>
        </w:rPr>
      </w:pPr>
    </w:p>
    <w:p w:rsidR="001F770F" w:rsidRDefault="001F770F" w:rsidP="00751BD3">
      <w:pPr>
        <w:spacing w:after="0"/>
        <w:rPr>
          <w:rFonts w:ascii="Book Antiqua" w:hAnsi="Book Antiqua"/>
          <w:b/>
          <w:sz w:val="28"/>
          <w:szCs w:val="28"/>
        </w:rPr>
      </w:pPr>
    </w:p>
    <w:p w:rsidR="00D727D8" w:rsidRDefault="009344FD" w:rsidP="00751BD3">
      <w:pPr>
        <w:spacing w:after="0"/>
      </w:pPr>
      <w:r w:rsidRPr="009344FD">
        <w:rPr>
          <w:rFonts w:ascii="Book Antiqua" w:hAnsi="Book Antiqua"/>
          <w:b/>
          <w:sz w:val="28"/>
          <w:szCs w:val="28"/>
        </w:rPr>
        <w:t>&gt;&gt;</w:t>
      </w:r>
      <w:r>
        <w:t xml:space="preserve"> </w:t>
      </w:r>
      <w:r w:rsidR="006A010F">
        <w:rPr>
          <w:rFonts w:ascii="Consolas" w:hAnsi="Consolas"/>
          <w:sz w:val="28"/>
          <w:szCs w:val="28"/>
        </w:rPr>
        <w:t>**</w:t>
      </w:r>
      <w:r w:rsidRPr="009344FD">
        <w:rPr>
          <w:rFonts w:ascii="Consolas" w:hAnsi="Consolas"/>
          <w:sz w:val="28"/>
          <w:szCs w:val="28"/>
          <w:u w:val="single"/>
        </w:rPr>
        <w:t>Table 2.2</w:t>
      </w:r>
      <w:r w:rsidRPr="009344FD">
        <w:rPr>
          <w:rFonts w:ascii="Consolas" w:hAnsi="Consolas"/>
          <w:b/>
          <w:sz w:val="28"/>
          <w:szCs w:val="28"/>
        </w:rPr>
        <w:t>:</w:t>
      </w:r>
    </w:p>
    <w:p w:rsidR="006A010F" w:rsidRPr="009344FD" w:rsidRDefault="00751BD3" w:rsidP="009344FD">
      <w:r>
        <w:rPr>
          <w:noProof/>
        </w:rPr>
        <w:lastRenderedPageBreak/>
        <w:drawing>
          <wp:inline distT="0" distB="0" distL="0" distR="0">
            <wp:extent cx="7071360" cy="42442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Analysis -6.22.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626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10F" w:rsidRPr="009344FD" w:rsidSect="00D475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63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A9" w:rsidRDefault="00011BA9" w:rsidP="00103463">
      <w:pPr>
        <w:spacing w:after="0" w:line="240" w:lineRule="auto"/>
      </w:pPr>
      <w:r>
        <w:separator/>
      </w:r>
    </w:p>
  </w:endnote>
  <w:endnote w:type="continuationSeparator" w:id="0">
    <w:p w:rsidR="00011BA9" w:rsidRDefault="00011BA9" w:rsidP="0010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463" w:rsidRDefault="00103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463" w:rsidRDefault="001034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463" w:rsidRDefault="00103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A9" w:rsidRDefault="00011BA9" w:rsidP="00103463">
      <w:pPr>
        <w:spacing w:after="0" w:line="240" w:lineRule="auto"/>
      </w:pPr>
      <w:r>
        <w:separator/>
      </w:r>
    </w:p>
  </w:footnote>
  <w:footnote w:type="continuationSeparator" w:id="0">
    <w:p w:rsidR="00011BA9" w:rsidRDefault="00011BA9" w:rsidP="00103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463" w:rsidRDefault="00103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463" w:rsidRDefault="001034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463" w:rsidRDefault="001034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71"/>
    <w:rsid w:val="00002A83"/>
    <w:rsid w:val="00011BA9"/>
    <w:rsid w:val="00012091"/>
    <w:rsid w:val="00103463"/>
    <w:rsid w:val="00112571"/>
    <w:rsid w:val="001C1444"/>
    <w:rsid w:val="001D0525"/>
    <w:rsid w:val="001F770F"/>
    <w:rsid w:val="00320FA1"/>
    <w:rsid w:val="003B33A1"/>
    <w:rsid w:val="004D2900"/>
    <w:rsid w:val="004E793D"/>
    <w:rsid w:val="0054331F"/>
    <w:rsid w:val="005A3BD8"/>
    <w:rsid w:val="005C2075"/>
    <w:rsid w:val="006A010F"/>
    <w:rsid w:val="00700C41"/>
    <w:rsid w:val="00716ADA"/>
    <w:rsid w:val="00751BD3"/>
    <w:rsid w:val="007B2911"/>
    <w:rsid w:val="007B40E3"/>
    <w:rsid w:val="007E1982"/>
    <w:rsid w:val="008A15F6"/>
    <w:rsid w:val="009344FD"/>
    <w:rsid w:val="0094760E"/>
    <w:rsid w:val="00980D07"/>
    <w:rsid w:val="00982A2B"/>
    <w:rsid w:val="00A74063"/>
    <w:rsid w:val="00AC1A28"/>
    <w:rsid w:val="00B63F6D"/>
    <w:rsid w:val="00B90426"/>
    <w:rsid w:val="00C563D4"/>
    <w:rsid w:val="00CC0625"/>
    <w:rsid w:val="00D306CA"/>
    <w:rsid w:val="00D475D3"/>
    <w:rsid w:val="00D51FAA"/>
    <w:rsid w:val="00D727D8"/>
    <w:rsid w:val="00EA2F4D"/>
    <w:rsid w:val="00FA4B22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18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5A34"/>
    <w:pPr>
      <w:spacing w:after="200" w:line="276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46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03463"/>
  </w:style>
  <w:style w:type="paragraph" w:styleId="Footer">
    <w:name w:val="footer"/>
    <w:basedOn w:val="Normal"/>
    <w:link w:val="FooterChar"/>
    <w:uiPriority w:val="99"/>
    <w:unhideWhenUsed/>
    <w:rsid w:val="0010346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03463"/>
  </w:style>
  <w:style w:type="character" w:styleId="Strong">
    <w:name w:val="Strong"/>
    <w:uiPriority w:val="22"/>
    <w:qFormat/>
    <w:rsid w:val="00FB5A34"/>
    <w:rPr>
      <w:b/>
      <w:bCs/>
    </w:rPr>
  </w:style>
  <w:style w:type="table" w:styleId="TableGrid">
    <w:name w:val="Table Grid"/>
    <w:basedOn w:val="TableNormal"/>
    <w:uiPriority w:val="39"/>
    <w:rsid w:val="008A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1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2016-06-22T22:04:00Z</dcterms:created>
  <dcterms:modified xsi:type="dcterms:W3CDTF">2016-06-26T06:39:00Z</dcterms:modified>
</cp:coreProperties>
</file>